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5" w:rsidRPr="00924FB6" w:rsidRDefault="00FD6BA5"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РОССИЙСКАЯ ФЕДЕРАЦИЯ</w:t>
      </w:r>
    </w:p>
    <w:p w:rsidR="002D01B4" w:rsidRPr="00924FB6" w:rsidRDefault="002D01B4" w:rsidP="004B4470">
      <w:pPr>
        <w:pStyle w:val="a9"/>
        <w:spacing w:before="0" w:after="0"/>
        <w:ind w:firstLine="397"/>
        <w:rPr>
          <w:rFonts w:ascii="Times New Roman" w:hAnsi="Times New Roman" w:cs="Times New Roman"/>
          <w:b w:val="0"/>
          <w:sz w:val="28"/>
          <w:szCs w:val="28"/>
        </w:rPr>
      </w:pPr>
      <w:r w:rsidRPr="00924FB6">
        <w:rPr>
          <w:rFonts w:ascii="Times New Roman" w:hAnsi="Times New Roman" w:cs="Times New Roman"/>
          <w:b w:val="0"/>
          <w:sz w:val="28"/>
          <w:szCs w:val="28"/>
        </w:rPr>
        <w:t>Иркутская область</w:t>
      </w: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КОНТРОЛЬНО-СЧЕТНАЯ ПАЛАТА</w:t>
      </w:r>
    </w:p>
    <w:p w:rsidR="00FD6BA5" w:rsidRPr="00924FB6" w:rsidRDefault="00FD6BA5" w:rsidP="004B4470">
      <w:pPr>
        <w:pStyle w:val="ab"/>
        <w:spacing w:after="0"/>
        <w:ind w:firstLine="397"/>
        <w:rPr>
          <w:rFonts w:ascii="Times New Roman" w:hAnsi="Times New Roman" w:cs="Times New Roman"/>
          <w:b/>
        </w:rPr>
      </w:pPr>
      <w:r w:rsidRPr="00924FB6">
        <w:rPr>
          <w:rFonts w:ascii="Times New Roman" w:hAnsi="Times New Roman" w:cs="Times New Roman"/>
          <w:b/>
        </w:rPr>
        <w:t>МУНИЦИПАЛЬНОГО ОБРАЗОВАНИЯ КУЙТУНСКИЙ РАЙОН</w:t>
      </w:r>
    </w:p>
    <w:p w:rsidR="003F3FA3" w:rsidRDefault="003F3FA3" w:rsidP="003F3FA3">
      <w:pPr>
        <w:ind w:firstLine="397"/>
        <w:jc w:val="center"/>
        <w:rPr>
          <w:b/>
          <w:sz w:val="32"/>
          <w:szCs w:val="32"/>
        </w:rPr>
      </w:pPr>
      <w:r>
        <w:rPr>
          <w:b/>
          <w:sz w:val="32"/>
          <w:szCs w:val="32"/>
        </w:rPr>
        <w:t>Заключение  №17</w:t>
      </w:r>
    </w:p>
    <w:p w:rsidR="003F3FA3" w:rsidRDefault="003F3FA3" w:rsidP="003F3FA3">
      <w:pPr>
        <w:ind w:left="360"/>
        <w:jc w:val="center"/>
        <w:rPr>
          <w:b/>
        </w:rPr>
      </w:pPr>
      <w:r>
        <w:rPr>
          <w:b/>
        </w:rPr>
        <w:t>о результатах экспертно-аналитического мероприятия</w:t>
      </w:r>
    </w:p>
    <w:p w:rsidR="003F3FA3" w:rsidRDefault="003F3FA3" w:rsidP="003F3FA3">
      <w:pPr>
        <w:rPr>
          <w:b/>
          <w:sz w:val="32"/>
          <w:szCs w:val="32"/>
        </w:rPr>
      </w:pPr>
      <w:r>
        <w:rPr>
          <w:b/>
        </w:rPr>
        <w:t xml:space="preserve">               «Внешняя проверка годового отчета об исполнении бюджета  </w:t>
      </w:r>
    </w:p>
    <w:p w:rsidR="003F3FA3" w:rsidRDefault="003F3FA3" w:rsidP="003F3FA3">
      <w:pPr>
        <w:ind w:firstLine="397"/>
        <w:rPr>
          <w:b/>
        </w:rPr>
      </w:pPr>
      <w:r>
        <w:rPr>
          <w:b/>
        </w:rPr>
        <w:t xml:space="preserve">                         Барлукского сельского  поселения за  2015год».</w:t>
      </w:r>
    </w:p>
    <w:p w:rsidR="003F3FA3" w:rsidRDefault="003F3FA3" w:rsidP="003F3FA3">
      <w:pPr>
        <w:ind w:firstLine="397"/>
        <w:jc w:val="center"/>
        <w:rPr>
          <w:b/>
        </w:rPr>
      </w:pPr>
    </w:p>
    <w:p w:rsidR="003F3FA3" w:rsidRDefault="003F3FA3" w:rsidP="003F3FA3">
      <w:pPr>
        <w:ind w:firstLine="397"/>
        <w:jc w:val="both"/>
      </w:pPr>
      <w:r>
        <w:t xml:space="preserve">        п. Куйтун</w:t>
      </w:r>
      <w:r w:rsidR="003862C8">
        <w:tab/>
      </w:r>
      <w:r w:rsidR="003862C8">
        <w:tab/>
      </w:r>
      <w:r w:rsidR="003862C8">
        <w:tab/>
      </w:r>
      <w:r w:rsidR="003862C8">
        <w:tab/>
      </w:r>
      <w:r w:rsidR="003862C8">
        <w:tab/>
      </w:r>
      <w:r w:rsidR="003862C8">
        <w:tab/>
        <w:t xml:space="preserve">                        12</w:t>
      </w:r>
      <w:r>
        <w:t xml:space="preserve"> апреля  2016г.</w:t>
      </w:r>
    </w:p>
    <w:p w:rsidR="003F3FA3" w:rsidRDefault="003F3FA3" w:rsidP="003F3FA3">
      <w:pPr>
        <w:ind w:firstLine="397"/>
        <w:jc w:val="both"/>
      </w:pPr>
    </w:p>
    <w:p w:rsidR="003F3FA3" w:rsidRDefault="003F3FA3" w:rsidP="003F3FA3">
      <w:pPr>
        <w:ind w:left="-142" w:firstLine="284"/>
        <w:jc w:val="both"/>
      </w:pPr>
      <w:r>
        <w:rPr>
          <w:b/>
        </w:rPr>
        <w:t xml:space="preserve"> </w:t>
      </w:r>
      <w:r>
        <w:rPr>
          <w:color w:val="000000"/>
        </w:rPr>
        <w:t xml:space="preserve">           Настоящее заключение подготовлено председателем Контрольно-счетной палаты муниципального образования Куйтунский район Белизовой Т.И по результатам  экспертно-аналитического мероприятия </w:t>
      </w:r>
      <w:r>
        <w:t>«Внешняя проверка годового отчета об исполнении бюджета Барлукского  сельского  поселения за  2015 год».</w:t>
      </w:r>
    </w:p>
    <w:p w:rsidR="003F3FA3" w:rsidRDefault="003F3FA3" w:rsidP="003F3FA3">
      <w:pPr>
        <w:ind w:left="-142" w:firstLine="284"/>
        <w:jc w:val="both"/>
        <w:rPr>
          <w:sz w:val="28"/>
          <w:szCs w:val="28"/>
        </w:rPr>
      </w:pPr>
      <w:r>
        <w:t xml:space="preserve">     При подготовке заключения </w:t>
      </w:r>
      <w:r w:rsidR="00B5402C">
        <w:t>использованы  материалы акта №21</w:t>
      </w:r>
      <w:r w:rsidR="00E70D89">
        <w:t xml:space="preserve"> от 01</w:t>
      </w:r>
      <w:r>
        <w:t>.0</w:t>
      </w:r>
      <w:r w:rsidR="00E70D89">
        <w:t>4</w:t>
      </w:r>
      <w:r>
        <w:t>.2016 года, составленного по итогам внешней проверки ведущим инспектором  Контрольно-счетной палаты  Гришкевич Е.И.</w:t>
      </w:r>
    </w:p>
    <w:p w:rsidR="003F3FA3" w:rsidRDefault="003F3FA3" w:rsidP="003F3FA3">
      <w:pPr>
        <w:pStyle w:val="a7"/>
        <w:spacing w:after="0"/>
        <w:ind w:left="-142" w:firstLine="284"/>
        <w:jc w:val="both"/>
        <w:rPr>
          <w:b/>
        </w:rPr>
      </w:pPr>
      <w:r>
        <w:t xml:space="preserve">         </w:t>
      </w:r>
      <w:r>
        <w:rPr>
          <w:b/>
        </w:rPr>
        <w:t xml:space="preserve">                                             Общие положения</w:t>
      </w:r>
    </w:p>
    <w:p w:rsidR="003F3FA3" w:rsidRDefault="003F3FA3" w:rsidP="003F3FA3">
      <w:pPr>
        <w:ind w:left="-142" w:firstLine="284"/>
        <w:jc w:val="both"/>
      </w:pPr>
      <w:r>
        <w:t xml:space="preserve">    </w:t>
      </w:r>
      <w:r>
        <w:rPr>
          <w:color w:val="000000"/>
        </w:rPr>
        <w:t>Положениями ст.264.4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В соответствии с п.11 ст.3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Барлукским муниципальным образованием о передаче на районный уровень полномочий по осуществлению внешнего финансового контроля,  КСП МО Куйтунский район провела  внешнюю проверку годового отчета об исполнении бюджета  Барлукского  сельского поселения за 2015 год</w:t>
      </w:r>
    </w:p>
    <w:p w:rsidR="0097022F" w:rsidRPr="00F109C5" w:rsidRDefault="003F3FA3" w:rsidP="003F3FA3">
      <w:pPr>
        <w:ind w:left="-142" w:firstLine="284"/>
        <w:jc w:val="both"/>
      </w:pPr>
      <w:r>
        <w:t xml:space="preserve">         В ходе внешней проверки исследованы показатели доходной и расходной части местного бюджета за 2015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w:t>
      </w:r>
    </w:p>
    <w:p w:rsidR="00FD6BA5" w:rsidRPr="00F109C5" w:rsidRDefault="001D7507" w:rsidP="004B4470">
      <w:pPr>
        <w:shd w:val="clear" w:color="auto" w:fill="FFFFFF"/>
        <w:ind w:firstLine="397"/>
        <w:jc w:val="both"/>
      </w:pPr>
      <w:r w:rsidRPr="00F109C5">
        <w:t>Законом Иркутской области от 16.12.2004 г. № 92-ОЗ «О статусе и границах муниципальных образований Куйтунского района Иркутской области»</w:t>
      </w:r>
      <w:r w:rsidR="008E12BA">
        <w:t xml:space="preserve"> </w:t>
      </w:r>
      <w:r w:rsidR="0007621B">
        <w:t>Барлукское</w:t>
      </w:r>
      <w:r w:rsidR="009856E2" w:rsidRPr="00F109C5">
        <w:t xml:space="preserve"> муниципальное образование наделено статусом сельского поселения </w:t>
      </w:r>
      <w:r w:rsidRPr="00F109C5">
        <w:t xml:space="preserve">с административным центром в </w:t>
      </w:r>
      <w:r w:rsidR="0011036D">
        <w:t>с</w:t>
      </w:r>
      <w:r w:rsidRPr="00F109C5">
        <w:t xml:space="preserve">. </w:t>
      </w:r>
      <w:r w:rsidR="0007621B">
        <w:t>Барлук</w:t>
      </w:r>
      <w:r w:rsidR="004547D1" w:rsidRPr="00F109C5">
        <w:t xml:space="preserve">(далее </w:t>
      </w:r>
      <w:r w:rsidRPr="00F109C5">
        <w:t>МО</w:t>
      </w:r>
      <w:r w:rsidR="00256367" w:rsidRPr="00F109C5">
        <w:t>, сельское поселение</w:t>
      </w:r>
      <w:r w:rsidR="004547D1" w:rsidRPr="00F109C5">
        <w:t>)</w:t>
      </w:r>
      <w:r w:rsidR="00FD6BA5" w:rsidRPr="00F109C5">
        <w:t xml:space="preserve">. </w:t>
      </w:r>
      <w:r w:rsidRPr="00F109C5">
        <w:t xml:space="preserve">В состав </w:t>
      </w:r>
      <w:r w:rsidR="007101F3" w:rsidRPr="00F109C5">
        <w:t xml:space="preserve">сельского </w:t>
      </w:r>
      <w:r w:rsidRPr="00F109C5">
        <w:t xml:space="preserve">поселения входит   </w:t>
      </w:r>
      <w:r w:rsidR="0007621B">
        <w:t>четыре</w:t>
      </w:r>
      <w:r w:rsidR="00E035FC">
        <w:t xml:space="preserve"> </w:t>
      </w:r>
      <w:r w:rsidRPr="00F109C5">
        <w:t>населенны</w:t>
      </w:r>
      <w:r w:rsidR="0011036D">
        <w:t>х</w:t>
      </w:r>
      <w:r w:rsidR="00E035FC">
        <w:t xml:space="preserve"> </w:t>
      </w:r>
      <w:r w:rsidRPr="00F109C5">
        <w:t>пунк</w:t>
      </w:r>
      <w:r w:rsidR="000C4465">
        <w:t>т</w:t>
      </w:r>
      <w:r w:rsidR="0011036D">
        <w:t>а</w:t>
      </w:r>
      <w:r w:rsidR="00E035FC">
        <w:t xml:space="preserve"> </w:t>
      </w:r>
      <w:r w:rsidR="0011036D">
        <w:t xml:space="preserve">с. </w:t>
      </w:r>
      <w:r w:rsidR="0007621B">
        <w:t xml:space="preserve">Барлук, </w:t>
      </w:r>
      <w:r w:rsidR="00661D3F">
        <w:t>с. Броды, с. Бурук,  п. Окинский.</w:t>
      </w:r>
    </w:p>
    <w:p w:rsidR="001D7507" w:rsidRPr="00F109C5" w:rsidRDefault="001D7507" w:rsidP="004B4470">
      <w:pPr>
        <w:ind w:firstLine="397"/>
        <w:jc w:val="both"/>
      </w:pPr>
      <w:r w:rsidRPr="00F109C5">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w:t>
      </w:r>
      <w:r w:rsidR="0007621B">
        <w:t>Барлукского</w:t>
      </w:r>
      <w:r w:rsidR="00613B85">
        <w:t xml:space="preserve"> </w:t>
      </w:r>
      <w:r w:rsidR="00F7745B" w:rsidRPr="00F109C5">
        <w:t>муниципального образования</w:t>
      </w:r>
      <w:r w:rsidRPr="00F109C5">
        <w:t xml:space="preserve"> на 01.01.201</w:t>
      </w:r>
      <w:r w:rsidR="00A90931">
        <w:t>4</w:t>
      </w:r>
      <w:r w:rsidRPr="00F109C5">
        <w:t xml:space="preserve">г. составляла  </w:t>
      </w:r>
      <w:r w:rsidR="00A90931">
        <w:t>1</w:t>
      </w:r>
      <w:r w:rsidR="00661D3F">
        <w:t xml:space="preserve">614 </w:t>
      </w:r>
      <w:r w:rsidRPr="00F109C5">
        <w:t>человек, по состоянию на 01.01.201</w:t>
      </w:r>
      <w:r w:rsidR="00A90931">
        <w:t>5</w:t>
      </w:r>
      <w:r w:rsidRPr="00F109C5">
        <w:t>г. – 1</w:t>
      </w:r>
      <w:r w:rsidR="00661D3F">
        <w:t>583</w:t>
      </w:r>
      <w:r w:rsidRPr="00F109C5">
        <w:t xml:space="preserve"> человек</w:t>
      </w:r>
      <w:r w:rsidR="005E118C">
        <w:t>.</w:t>
      </w:r>
    </w:p>
    <w:p w:rsidR="00A63FDD" w:rsidRPr="00BA7DF3" w:rsidRDefault="00304ACF" w:rsidP="004B4470">
      <w:pPr>
        <w:ind w:firstLine="397"/>
        <w:jc w:val="both"/>
      </w:pPr>
      <w:r w:rsidRPr="00BA7DF3">
        <w:rPr>
          <w:b/>
        </w:rPr>
        <w:t>Глава</w:t>
      </w:r>
      <w:r w:rsidRPr="00BA7DF3">
        <w:t xml:space="preserve"> Поселения является высшим должностным лицом</w:t>
      </w:r>
      <w:r w:rsidR="009572A1" w:rsidRPr="00BA7DF3">
        <w:t xml:space="preserve"> Поселения, возглавляет администрацию Поселения и исполняет полномочия председателя Думы Поселения. </w:t>
      </w:r>
    </w:p>
    <w:p w:rsidR="008110FA" w:rsidRPr="00D736FC" w:rsidRDefault="00F82C02" w:rsidP="004B4470">
      <w:pPr>
        <w:ind w:firstLine="397"/>
        <w:jc w:val="center"/>
        <w:rPr>
          <w:b/>
        </w:rPr>
      </w:pPr>
      <w:r w:rsidRPr="00D736FC">
        <w:rPr>
          <w:b/>
        </w:rPr>
        <w:t>2</w:t>
      </w:r>
      <w:r w:rsidR="008110FA" w:rsidRPr="00D736FC">
        <w:rPr>
          <w:b/>
        </w:rPr>
        <w:t xml:space="preserve">. Соблюдение бюджетного законодательства </w:t>
      </w:r>
    </w:p>
    <w:p w:rsidR="005C486F" w:rsidRDefault="008110FA" w:rsidP="004B4470">
      <w:pPr>
        <w:ind w:firstLine="397"/>
        <w:jc w:val="center"/>
        <w:rPr>
          <w:b/>
        </w:rPr>
      </w:pPr>
      <w:r w:rsidRPr="00D736FC">
        <w:rPr>
          <w:b/>
        </w:rPr>
        <w:t xml:space="preserve">при утверждении </w:t>
      </w:r>
      <w:r w:rsidR="009C38B3" w:rsidRPr="00D736FC">
        <w:rPr>
          <w:b/>
        </w:rPr>
        <w:t xml:space="preserve">и исполнении </w:t>
      </w:r>
      <w:r w:rsidRPr="00D736FC">
        <w:rPr>
          <w:b/>
        </w:rPr>
        <w:t>бюджета поселения на 201</w:t>
      </w:r>
      <w:r w:rsidR="00912056">
        <w:rPr>
          <w:b/>
        </w:rPr>
        <w:t>5</w:t>
      </w:r>
      <w:r w:rsidRPr="00D736FC">
        <w:rPr>
          <w:b/>
        </w:rPr>
        <w:t xml:space="preserve"> год</w:t>
      </w:r>
      <w:r w:rsidR="0087679F">
        <w:rPr>
          <w:b/>
        </w:rPr>
        <w:t>.</w:t>
      </w:r>
    </w:p>
    <w:p w:rsidR="00300F28" w:rsidRDefault="00AC4272" w:rsidP="004B4470">
      <w:pPr>
        <w:ind w:firstLine="397"/>
        <w:jc w:val="both"/>
        <w:rPr>
          <w:b/>
        </w:rPr>
      </w:pPr>
      <w:r w:rsidRPr="00665568">
        <w:rPr>
          <w:b/>
        </w:rPr>
        <w:t xml:space="preserve">Первоначальный бюджет </w:t>
      </w:r>
      <w:r w:rsidRPr="00665568">
        <w:t xml:space="preserve">поселения </w:t>
      </w:r>
      <w:r w:rsidRPr="00665568">
        <w:rPr>
          <w:b/>
        </w:rPr>
        <w:t xml:space="preserve"> на 201</w:t>
      </w:r>
      <w:r w:rsidR="00F338A7">
        <w:rPr>
          <w:b/>
        </w:rPr>
        <w:t>5</w:t>
      </w:r>
      <w:r w:rsidRPr="00665568">
        <w:rPr>
          <w:b/>
        </w:rPr>
        <w:t xml:space="preserve"> год </w:t>
      </w:r>
      <w:r w:rsidRPr="00665568">
        <w:t xml:space="preserve"> утвержден решением Думы от </w:t>
      </w:r>
      <w:r w:rsidR="003A6DBB">
        <w:t>30</w:t>
      </w:r>
      <w:r w:rsidR="00D460C8">
        <w:t>.12.2014</w:t>
      </w:r>
      <w:r w:rsidRPr="00665568">
        <w:t>г. №</w:t>
      </w:r>
      <w:r w:rsidR="003A6DBB">
        <w:t>7</w:t>
      </w:r>
      <w:r w:rsidR="00F33165">
        <w:t>9</w:t>
      </w:r>
      <w:r w:rsidR="003F3FA3">
        <w:t xml:space="preserve"> </w:t>
      </w:r>
      <w:r w:rsidR="00300F28">
        <w:t>по</w:t>
      </w:r>
      <w:r w:rsidR="003F3FA3">
        <w:t xml:space="preserve"> </w:t>
      </w:r>
      <w:r w:rsidR="00300F28" w:rsidRPr="00300F28">
        <w:rPr>
          <w:b/>
        </w:rPr>
        <w:t>доход</w:t>
      </w:r>
      <w:r w:rsidR="00300F28">
        <w:rPr>
          <w:b/>
        </w:rPr>
        <w:t>ам</w:t>
      </w:r>
      <w:r w:rsidR="003F3FA3">
        <w:rPr>
          <w:b/>
        </w:rPr>
        <w:t xml:space="preserve"> </w:t>
      </w:r>
      <w:r w:rsidR="00300F28" w:rsidRPr="00300F28">
        <w:rPr>
          <w:b/>
        </w:rPr>
        <w:t xml:space="preserve">в сумме   </w:t>
      </w:r>
      <w:r w:rsidR="003A6DBB">
        <w:rPr>
          <w:b/>
        </w:rPr>
        <w:t xml:space="preserve">7950,6 </w:t>
      </w:r>
      <w:r w:rsidR="00300F28" w:rsidRPr="00300F28">
        <w:rPr>
          <w:b/>
        </w:rPr>
        <w:t xml:space="preserve">тыс. руб., </w:t>
      </w:r>
      <w:r w:rsidR="00300F28" w:rsidRPr="00300F28">
        <w:t>в том числе</w:t>
      </w:r>
      <w:r w:rsidR="008E12BA">
        <w:t xml:space="preserve"> </w:t>
      </w:r>
      <w:r w:rsidR="002E74B0" w:rsidRPr="002E74B0">
        <w:t>объем</w:t>
      </w:r>
      <w:r w:rsidR="008E12BA">
        <w:t xml:space="preserve"> </w:t>
      </w:r>
      <w:r w:rsidR="002E74B0" w:rsidRPr="002E74B0">
        <w:t>межбюджетных трансфертов, получаемых из других бюджетов</w:t>
      </w:r>
      <w:r w:rsidR="002E74B0">
        <w:t xml:space="preserve"> бюджетной системы РФ</w:t>
      </w:r>
      <w:r w:rsidR="00300F28" w:rsidRPr="002E74B0">
        <w:t xml:space="preserve"> в </w:t>
      </w:r>
      <w:r w:rsidR="00300F28" w:rsidRPr="002E74B0">
        <w:lastRenderedPageBreak/>
        <w:t>сумме</w:t>
      </w:r>
      <w:r w:rsidR="003F3FA3">
        <w:t xml:space="preserve"> </w:t>
      </w:r>
      <w:r w:rsidR="003A6DBB">
        <w:t xml:space="preserve">6054,4 </w:t>
      </w:r>
      <w:r w:rsidR="00300F28" w:rsidRPr="00DA6E43">
        <w:t>тыс. руб.,</w:t>
      </w:r>
      <w:r w:rsidR="008E12BA">
        <w:t xml:space="preserve"> </w:t>
      </w:r>
      <w:r w:rsidR="00300F28">
        <w:rPr>
          <w:b/>
        </w:rPr>
        <w:t>по</w:t>
      </w:r>
      <w:r w:rsidR="008E12BA">
        <w:rPr>
          <w:b/>
        </w:rPr>
        <w:t xml:space="preserve"> </w:t>
      </w:r>
      <w:r w:rsidR="00300F28" w:rsidRPr="00300F28">
        <w:rPr>
          <w:b/>
        </w:rPr>
        <w:t>расход</w:t>
      </w:r>
      <w:r w:rsidR="00300F28">
        <w:rPr>
          <w:b/>
        </w:rPr>
        <w:t>ам</w:t>
      </w:r>
      <w:r w:rsidR="00300F28" w:rsidRPr="00300F28">
        <w:rPr>
          <w:b/>
        </w:rPr>
        <w:t xml:space="preserve"> в сумме </w:t>
      </w:r>
      <w:r w:rsidR="00F33165">
        <w:rPr>
          <w:b/>
        </w:rPr>
        <w:t>7</w:t>
      </w:r>
      <w:r w:rsidR="003A6DBB">
        <w:rPr>
          <w:b/>
        </w:rPr>
        <w:t>950,6</w:t>
      </w:r>
      <w:r w:rsidR="00F33165">
        <w:rPr>
          <w:b/>
        </w:rPr>
        <w:t xml:space="preserve"> т</w:t>
      </w:r>
      <w:r w:rsidR="00300F28" w:rsidRPr="00300F28">
        <w:rPr>
          <w:b/>
        </w:rPr>
        <w:t>ыс. руб</w:t>
      </w:r>
      <w:r w:rsidR="008557A9">
        <w:rPr>
          <w:b/>
        </w:rPr>
        <w:t>лей</w:t>
      </w:r>
      <w:r w:rsidR="00300F28" w:rsidRPr="00300F28">
        <w:t>. Первоначальный бюджет поселения</w:t>
      </w:r>
      <w:r w:rsidR="008557A9">
        <w:t xml:space="preserve">, сформированный </w:t>
      </w:r>
      <w:r w:rsidR="00300F28" w:rsidRPr="00300F28">
        <w:t xml:space="preserve">  на 201</w:t>
      </w:r>
      <w:r w:rsidR="00C6716B">
        <w:t>5</w:t>
      </w:r>
      <w:r w:rsidR="00300F28" w:rsidRPr="00300F28">
        <w:t xml:space="preserve"> год   </w:t>
      </w:r>
      <w:r w:rsidR="00300F28" w:rsidRPr="00DA4D4A">
        <w:rPr>
          <w:b/>
        </w:rPr>
        <w:t>бездефицитным.</w:t>
      </w:r>
    </w:p>
    <w:p w:rsidR="005071BB" w:rsidRPr="009542C6" w:rsidRDefault="005071BB" w:rsidP="005071BB">
      <w:pPr>
        <w:ind w:firstLine="426"/>
        <w:jc w:val="both"/>
      </w:pPr>
      <w:r w:rsidRPr="00A72B2F">
        <w:t xml:space="preserve">Установлено несоответствие между приложениями №8 и №9 к решению Думы. Программой муниципальных заимствований </w:t>
      </w:r>
      <w:r w:rsidR="00D37A03">
        <w:t xml:space="preserve">определен </w:t>
      </w:r>
      <w:r w:rsidRPr="00A72B2F">
        <w:t>объем привлечения в 2015 году в сумме 0 руб., объем погашения в сумме 143,3 тыс. руб., однако в источниках финансирования дефицита бюджета отражено привлечение кредитов  в сумме 238,8 тыс. руб. и погашение бюджетных кредитов, полученных от других бюджетов бюджетной системы РФ в сумме 238,8 тыс. руб.</w:t>
      </w:r>
    </w:p>
    <w:p w:rsidR="005071BB" w:rsidRDefault="005071BB" w:rsidP="005071BB">
      <w:pPr>
        <w:ind w:firstLine="426"/>
        <w:jc w:val="both"/>
      </w:pPr>
      <w:r w:rsidRPr="008E5BB4">
        <w:t xml:space="preserve">Данное </w:t>
      </w:r>
      <w:r>
        <w:t>замечание было отражено в  заключении КСП</w:t>
      </w:r>
      <w:r w:rsidR="00F015D7">
        <w:t xml:space="preserve"> от 19.11.2014г. </w:t>
      </w:r>
      <w:r>
        <w:t xml:space="preserve">№33 по экспертизе проекта бюджета Барлукского муниципального образования на 2015 год и плановый период 2016 и 2017 </w:t>
      </w:r>
      <w:r w:rsidRPr="0020563E">
        <w:t>годов.</w:t>
      </w:r>
      <w:r w:rsidR="008E12BA" w:rsidRPr="0020563E">
        <w:t xml:space="preserve"> Однако данное замечание при утверждении бюджета</w:t>
      </w:r>
      <w:r w:rsidR="0020563E" w:rsidRPr="0020563E">
        <w:t xml:space="preserve"> на 2015 год </w:t>
      </w:r>
      <w:r w:rsidR="008E12BA" w:rsidRPr="0020563E">
        <w:t xml:space="preserve">  не учтено.</w:t>
      </w:r>
    </w:p>
    <w:p w:rsidR="00635384" w:rsidRPr="00887F23" w:rsidRDefault="002D0589" w:rsidP="00887F23">
      <w:pPr>
        <w:ind w:firstLine="426"/>
        <w:jc w:val="both"/>
      </w:pPr>
      <w:r w:rsidRPr="004860EA">
        <w:t>В расходной части (Приложение № 4 к решению Думы) предусмотрен</w:t>
      </w:r>
      <w:r w:rsidR="001F2342" w:rsidRPr="004860EA">
        <w:t xml:space="preserve">ы бюджетные ассигнования на создание </w:t>
      </w:r>
      <w:r w:rsidRPr="004860EA">
        <w:t xml:space="preserve"> резервн</w:t>
      </w:r>
      <w:r w:rsidR="001F2342" w:rsidRPr="004860EA">
        <w:t>ого</w:t>
      </w:r>
      <w:r w:rsidRPr="004860EA">
        <w:t xml:space="preserve"> фонд</w:t>
      </w:r>
      <w:r w:rsidR="001F2342" w:rsidRPr="004860EA">
        <w:t>а</w:t>
      </w:r>
      <w:r w:rsidRPr="004860EA">
        <w:t xml:space="preserve"> в размере</w:t>
      </w:r>
      <w:r w:rsidR="001F2342" w:rsidRPr="004860EA">
        <w:t xml:space="preserve"> 10 тыс. руб., что составляет 0,1% от общего объема расходов  и не превышает нормат</w:t>
      </w:r>
      <w:r w:rsidR="00887F23">
        <w:t>ив, установленный ст. 81 БК РФ. Однако в</w:t>
      </w:r>
      <w:r w:rsidR="00635384" w:rsidRPr="004860EA">
        <w:rPr>
          <w:b/>
        </w:rPr>
        <w:t xml:space="preserve"> нарушение п.3 ст. 81 БК РФ</w:t>
      </w:r>
      <w:r w:rsidR="00635384" w:rsidRPr="004860EA">
        <w:t xml:space="preserve"> текстовой частью решения о бюджете размер резервного фонда на 2015 год</w:t>
      </w:r>
      <w:r w:rsidR="00635384" w:rsidRPr="004860EA">
        <w:rPr>
          <w:b/>
        </w:rPr>
        <w:t xml:space="preserve">  не установлен.</w:t>
      </w:r>
    </w:p>
    <w:p w:rsidR="003003B6" w:rsidRDefault="003003B6" w:rsidP="003003B6">
      <w:pPr>
        <w:pStyle w:val="a7"/>
        <w:spacing w:after="0"/>
        <w:ind w:firstLine="426"/>
        <w:jc w:val="both"/>
        <w:rPr>
          <w:color w:val="000000"/>
        </w:rPr>
      </w:pPr>
      <w:r w:rsidRPr="00771EFE">
        <w:rPr>
          <w:b/>
          <w:color w:val="000000"/>
        </w:rPr>
        <w:t>В нарушение п.5 ст.179.4 БК РФ</w:t>
      </w:r>
      <w:r w:rsidRPr="00771EFE">
        <w:rPr>
          <w:color w:val="000000"/>
        </w:rPr>
        <w:t xml:space="preserve"> текстовой частью решения о бюджете объем бюджетных ассигнований дорожного фонда на 201</w:t>
      </w:r>
      <w:r>
        <w:rPr>
          <w:color w:val="000000"/>
        </w:rPr>
        <w:t>5</w:t>
      </w:r>
      <w:r w:rsidRPr="00771EFE">
        <w:rPr>
          <w:color w:val="000000"/>
        </w:rPr>
        <w:t xml:space="preserve"> год </w:t>
      </w:r>
      <w:r w:rsidRPr="00635384">
        <w:rPr>
          <w:b/>
          <w:color w:val="000000"/>
        </w:rPr>
        <w:t>не утвержден.</w:t>
      </w:r>
    </w:p>
    <w:p w:rsidR="00E04CEF" w:rsidRDefault="00AC4272" w:rsidP="004B4470">
      <w:pPr>
        <w:pStyle w:val="a7"/>
        <w:spacing w:after="0"/>
        <w:ind w:firstLine="397"/>
        <w:jc w:val="both"/>
      </w:pPr>
      <w:r w:rsidRPr="00935698">
        <w:t>В течени</w:t>
      </w:r>
      <w:r w:rsidR="00D4318A" w:rsidRPr="00935698">
        <w:t>е</w:t>
      </w:r>
      <w:r w:rsidRPr="00935698">
        <w:t xml:space="preserve"> 201</w:t>
      </w:r>
      <w:r w:rsidR="0022789D">
        <w:t>5</w:t>
      </w:r>
      <w:r w:rsidRPr="00935698">
        <w:t>года в решение о бюджете</w:t>
      </w:r>
      <w:r w:rsidR="008E12BA">
        <w:t xml:space="preserve"> </w:t>
      </w:r>
      <w:r w:rsidR="006265AD">
        <w:rPr>
          <w:b/>
        </w:rPr>
        <w:t>пятнадцать</w:t>
      </w:r>
      <w:r w:rsidR="008E12BA">
        <w:rPr>
          <w:b/>
        </w:rPr>
        <w:t xml:space="preserve"> </w:t>
      </w:r>
      <w:r w:rsidRPr="00935698">
        <w:rPr>
          <w:b/>
        </w:rPr>
        <w:t xml:space="preserve">раз </w:t>
      </w:r>
      <w:r w:rsidRPr="00935698">
        <w:t xml:space="preserve">вносились изменения </w:t>
      </w:r>
      <w:r w:rsidR="000D76E0" w:rsidRPr="00935698">
        <w:t>решениями</w:t>
      </w:r>
      <w:r w:rsidR="008E12BA">
        <w:t xml:space="preserve"> </w:t>
      </w:r>
      <w:r w:rsidR="00EB3ABF">
        <w:t xml:space="preserve">Думы. </w:t>
      </w:r>
      <w:r w:rsidR="00E04CEF" w:rsidRPr="00E04CEF">
        <w:t>Изменения связаны с перемещением расходов между разделами и видами расходов, увеличением доходной и расходной части бюджета.</w:t>
      </w:r>
    </w:p>
    <w:p w:rsidR="00D82AEE" w:rsidRPr="00D82AEE" w:rsidRDefault="00D82AEE" w:rsidP="00BD437B">
      <w:pPr>
        <w:ind w:firstLine="426"/>
        <w:jc w:val="both"/>
      </w:pPr>
      <w:r w:rsidRPr="00BD437B">
        <w:rPr>
          <w:b/>
        </w:rPr>
        <w:t>В нарушение п.3 ст.184.1 БК РФ</w:t>
      </w:r>
      <w:bookmarkStart w:id="0" w:name="sub_184136"/>
      <w:r w:rsidR="008E12BA">
        <w:rPr>
          <w:b/>
        </w:rPr>
        <w:t xml:space="preserve"> </w:t>
      </w:r>
      <w:r w:rsidRPr="00D82AEE">
        <w:t>объем</w:t>
      </w:r>
      <w:r w:rsidR="00BD437B">
        <w:t>ы</w:t>
      </w:r>
      <w:r w:rsidRPr="00D82AEE">
        <w:t xml:space="preserve"> межбюджетных трансфертов, получаемых из других бюджетов  бюджетной системы Российской Федерац</w:t>
      </w:r>
      <w:r w:rsidR="006F7AEF">
        <w:t xml:space="preserve">ии </w:t>
      </w:r>
      <w:r w:rsidR="00BD437B">
        <w:t>решениями о бюджете,</w:t>
      </w:r>
      <w:r w:rsidR="006F7AEF">
        <w:t xml:space="preserve"> не утвержден</w:t>
      </w:r>
      <w:r w:rsidR="00BD437B">
        <w:t xml:space="preserve">ы, кроме первоначального и последнего решения Думы. </w:t>
      </w:r>
    </w:p>
    <w:bookmarkEnd w:id="0"/>
    <w:p w:rsidR="002438F5" w:rsidRPr="002438F5" w:rsidRDefault="002438F5" w:rsidP="004B4470">
      <w:pPr>
        <w:pStyle w:val="a7"/>
        <w:spacing w:after="0"/>
        <w:ind w:firstLine="397"/>
        <w:jc w:val="both"/>
      </w:pPr>
      <w:r w:rsidRPr="002438F5">
        <w:rPr>
          <w:b/>
        </w:rPr>
        <w:t>В последней редакции</w:t>
      </w:r>
      <w:r w:rsidR="006265AD">
        <w:t xml:space="preserve"> решением Думы от </w:t>
      </w:r>
      <w:r w:rsidR="006265AD" w:rsidRPr="006265AD">
        <w:rPr>
          <w:b/>
        </w:rPr>
        <w:t>2</w:t>
      </w:r>
      <w:r w:rsidR="006F4747" w:rsidRPr="006265AD">
        <w:rPr>
          <w:b/>
        </w:rPr>
        <w:t>8</w:t>
      </w:r>
      <w:r w:rsidRPr="006F4747">
        <w:rPr>
          <w:b/>
        </w:rPr>
        <w:t>.</w:t>
      </w:r>
      <w:r w:rsidRPr="002438F5">
        <w:rPr>
          <w:b/>
        </w:rPr>
        <w:t>12.201</w:t>
      </w:r>
      <w:r w:rsidR="00976B6E">
        <w:rPr>
          <w:b/>
        </w:rPr>
        <w:t>5</w:t>
      </w:r>
      <w:r w:rsidRPr="002438F5">
        <w:rPr>
          <w:b/>
        </w:rPr>
        <w:t xml:space="preserve">г. № </w:t>
      </w:r>
      <w:r w:rsidR="006F4747">
        <w:rPr>
          <w:b/>
        </w:rPr>
        <w:t>1</w:t>
      </w:r>
      <w:r w:rsidR="006265AD">
        <w:rPr>
          <w:b/>
        </w:rPr>
        <w:t>05/1</w:t>
      </w:r>
      <w:r w:rsidRPr="002438F5">
        <w:t xml:space="preserve">«О внесении изменений </w:t>
      </w:r>
      <w:r w:rsidR="00976B6E">
        <w:t xml:space="preserve">и дополнений в решение Думы от </w:t>
      </w:r>
      <w:r w:rsidR="006265AD">
        <w:t>30</w:t>
      </w:r>
      <w:r w:rsidRPr="002438F5">
        <w:t>.12.201</w:t>
      </w:r>
      <w:r w:rsidR="00976B6E">
        <w:t>4</w:t>
      </w:r>
      <w:r w:rsidRPr="002438F5">
        <w:t xml:space="preserve">г. № </w:t>
      </w:r>
      <w:r w:rsidR="006265AD">
        <w:t>7</w:t>
      </w:r>
      <w:r w:rsidR="006F4747">
        <w:t>9</w:t>
      </w:r>
      <w:r w:rsidRPr="002438F5">
        <w:t>»  бюджет утвержден со следующими основными характеристиками:</w:t>
      </w:r>
    </w:p>
    <w:p w:rsidR="002438F5" w:rsidRPr="002438F5" w:rsidRDefault="002438F5" w:rsidP="004B4470">
      <w:pPr>
        <w:pStyle w:val="a7"/>
        <w:spacing w:after="0"/>
        <w:ind w:firstLine="397"/>
        <w:jc w:val="both"/>
      </w:pPr>
      <w:r w:rsidRPr="002438F5">
        <w:rPr>
          <w:b/>
        </w:rPr>
        <w:t xml:space="preserve">- общий объем прогнозируемых доходов поселения – </w:t>
      </w:r>
      <w:r w:rsidR="006265AD">
        <w:rPr>
          <w:b/>
        </w:rPr>
        <w:t>10</w:t>
      </w:r>
      <w:r w:rsidR="00F015D7">
        <w:rPr>
          <w:b/>
        </w:rPr>
        <w:t>369</w:t>
      </w:r>
      <w:r w:rsidRPr="002438F5">
        <w:rPr>
          <w:b/>
        </w:rPr>
        <w:t>тыс.руб.</w:t>
      </w:r>
      <w:r w:rsidRPr="002438F5">
        <w:t xml:space="preserve">, в том числе </w:t>
      </w:r>
      <w:r w:rsidR="00EB3ABF">
        <w:t>объем межбюджетных трансфертов, получаемых из других бюджетов бюджетной системы РФ</w:t>
      </w:r>
      <w:r w:rsidRPr="002438F5">
        <w:t xml:space="preserve"> – </w:t>
      </w:r>
      <w:r w:rsidR="00F015D7">
        <w:t>8138,8</w:t>
      </w:r>
      <w:r w:rsidRPr="002438F5">
        <w:t xml:space="preserve">тыс.руб., или </w:t>
      </w:r>
      <w:r w:rsidR="00F015D7">
        <w:t xml:space="preserve">78,5 </w:t>
      </w:r>
      <w:r w:rsidRPr="002438F5">
        <w:t>% от общего объема доходов</w:t>
      </w:r>
      <w:r w:rsidR="005E304A">
        <w:t>;</w:t>
      </w:r>
    </w:p>
    <w:p w:rsidR="002438F5" w:rsidRPr="002438F5" w:rsidRDefault="002438F5" w:rsidP="004B4470">
      <w:pPr>
        <w:pStyle w:val="a7"/>
        <w:spacing w:after="0"/>
        <w:ind w:firstLine="397"/>
        <w:jc w:val="both"/>
      </w:pPr>
      <w:r w:rsidRPr="002438F5">
        <w:rPr>
          <w:b/>
        </w:rPr>
        <w:t xml:space="preserve">- общий объем расходов – </w:t>
      </w:r>
      <w:r w:rsidR="006F4747">
        <w:rPr>
          <w:b/>
        </w:rPr>
        <w:t>10</w:t>
      </w:r>
      <w:r w:rsidR="00F015D7">
        <w:rPr>
          <w:b/>
        </w:rPr>
        <w:t>623,4</w:t>
      </w:r>
      <w:r w:rsidRPr="002438F5">
        <w:rPr>
          <w:b/>
        </w:rPr>
        <w:t xml:space="preserve"> тыс. руб</w:t>
      </w:r>
      <w:r w:rsidRPr="002438F5">
        <w:t xml:space="preserve">.; </w:t>
      </w:r>
    </w:p>
    <w:p w:rsidR="00654623" w:rsidRDefault="002438F5" w:rsidP="005148D3">
      <w:pPr>
        <w:jc w:val="both"/>
        <w:rPr>
          <w:b/>
        </w:rPr>
      </w:pPr>
      <w:r w:rsidRPr="002438F5">
        <w:t xml:space="preserve">- </w:t>
      </w:r>
      <w:r w:rsidRPr="002438F5">
        <w:rPr>
          <w:b/>
        </w:rPr>
        <w:t>дефицит бюджета</w:t>
      </w:r>
      <w:r w:rsidRPr="002438F5">
        <w:t xml:space="preserve">  </w:t>
      </w:r>
      <w:r w:rsidRPr="00E035FC">
        <w:t xml:space="preserve">установлен в размере </w:t>
      </w:r>
      <w:r w:rsidR="00416859" w:rsidRPr="00E035FC">
        <w:t>распределения</w:t>
      </w:r>
      <w:r w:rsidR="00567E01" w:rsidRPr="00E035FC">
        <w:t xml:space="preserve"> остатка прошлого года </w:t>
      </w:r>
      <w:r w:rsidR="00C3080F" w:rsidRPr="00E035FC">
        <w:t xml:space="preserve">в сумме </w:t>
      </w:r>
      <w:r w:rsidR="00F015D7" w:rsidRPr="00E035FC">
        <w:t>254,4</w:t>
      </w:r>
      <w:r w:rsidR="00C3080F" w:rsidRPr="00E035FC">
        <w:t xml:space="preserve"> тыс. руб., или </w:t>
      </w:r>
      <w:r w:rsidR="0035732B" w:rsidRPr="00E035FC">
        <w:t>11,4</w:t>
      </w:r>
      <w:r w:rsidR="00C3080F" w:rsidRPr="00E035FC">
        <w:t>%  утвержденного общего годового объема доходов бюджета сельского поселения  без учета утвержденного объема безвозмездных</w:t>
      </w:r>
      <w:r w:rsidR="00275F22" w:rsidRPr="00E035FC">
        <w:t xml:space="preserve"> поступлений.</w:t>
      </w:r>
      <w:r w:rsidR="00E035FC" w:rsidRPr="00E035FC">
        <w:t xml:space="preserve"> Согласно п.3 ст.92.1 БК РФ допускается превышение дефицита над установленными ограничениями</w:t>
      </w:r>
      <w:r w:rsidR="00C3080F" w:rsidRPr="00E035FC">
        <w:t xml:space="preserve"> (10%) </w:t>
      </w:r>
      <w:r w:rsidR="00275F22" w:rsidRPr="00E035FC">
        <w:t xml:space="preserve">  </w:t>
      </w:r>
      <w:r w:rsidR="00C3080F" w:rsidRPr="00E035FC">
        <w:t>в пределах</w:t>
      </w:r>
      <w:r w:rsidR="008E12BA" w:rsidRPr="00E035FC">
        <w:t xml:space="preserve"> </w:t>
      </w:r>
      <w:r w:rsidR="00654623" w:rsidRPr="00E035FC">
        <w:t>суммы снижения остатков средств</w:t>
      </w:r>
      <w:r w:rsidR="00E21B9D" w:rsidRPr="00E035FC">
        <w:t xml:space="preserve"> </w:t>
      </w:r>
      <w:r w:rsidR="00654623" w:rsidRPr="00E035FC">
        <w:t>на счетах по учету средств бюджета</w:t>
      </w:r>
      <w:r w:rsidR="00654623" w:rsidRPr="00E035FC">
        <w:rPr>
          <w:b/>
        </w:rPr>
        <w:t>.</w:t>
      </w:r>
    </w:p>
    <w:p w:rsidR="000B3F64" w:rsidRPr="00935698" w:rsidRDefault="000B3F64" w:rsidP="000B3F64">
      <w:pPr>
        <w:ind w:firstLine="397"/>
        <w:jc w:val="both"/>
      </w:pPr>
      <w:r w:rsidRPr="00C77BC1">
        <w:t>Пунктом 1</w:t>
      </w:r>
      <w:r>
        <w:t>2</w:t>
      </w:r>
      <w:r w:rsidRPr="00C77BC1">
        <w:t xml:space="preserve"> решения о бюджете утвержден объем бюджетных ассигнований дорожного фонда </w:t>
      </w:r>
      <w:r>
        <w:t>Барлукского</w:t>
      </w:r>
      <w:r w:rsidRPr="00C77BC1">
        <w:t xml:space="preserve"> МО в размере </w:t>
      </w:r>
      <w:r>
        <w:t xml:space="preserve">887,2 </w:t>
      </w:r>
      <w:r w:rsidRPr="00C77BC1">
        <w:t>тыс. руб., в объеме прогнозируемых доходов от акцизов.</w:t>
      </w:r>
    </w:p>
    <w:p w:rsidR="00F36803" w:rsidRPr="00F664FE" w:rsidRDefault="00F36803" w:rsidP="00654623">
      <w:pPr>
        <w:ind w:firstLine="397"/>
        <w:jc w:val="both"/>
        <w:rPr>
          <w:color w:val="000000" w:themeColor="text1"/>
        </w:rPr>
      </w:pPr>
      <w:r w:rsidRPr="00F664FE">
        <w:rPr>
          <w:color w:val="000000" w:themeColor="text1"/>
        </w:rPr>
        <w:t xml:space="preserve">Показатели </w:t>
      </w:r>
      <w:r>
        <w:rPr>
          <w:color w:val="000000" w:themeColor="text1"/>
        </w:rPr>
        <w:t xml:space="preserve">сводной бюджетной росписи соответствуют бюджету </w:t>
      </w:r>
      <w:r w:rsidR="0007621B">
        <w:rPr>
          <w:color w:val="000000" w:themeColor="text1"/>
        </w:rPr>
        <w:t>Барлукского</w:t>
      </w:r>
      <w:r>
        <w:rPr>
          <w:color w:val="000000" w:themeColor="text1"/>
        </w:rPr>
        <w:t xml:space="preserve"> муниципального образования на 2015 год. В течение года в бюджетную роспись вносились изменения </w:t>
      </w:r>
      <w:r w:rsidR="002D0BCE">
        <w:rPr>
          <w:color w:val="000000" w:themeColor="text1"/>
        </w:rPr>
        <w:t xml:space="preserve"> в соответствии с решениями Думы о внесении изменений в бюджет, </w:t>
      </w:r>
      <w:r>
        <w:rPr>
          <w:color w:val="000000" w:themeColor="text1"/>
        </w:rPr>
        <w:t xml:space="preserve">в порядке и сроках, установленных Положением о бюджетном процессе. </w:t>
      </w:r>
    </w:p>
    <w:p w:rsidR="00E4275C" w:rsidRDefault="007B5D06" w:rsidP="00E4275C">
      <w:pPr>
        <w:pStyle w:val="a7"/>
        <w:spacing w:after="0"/>
        <w:ind w:firstLine="567"/>
        <w:jc w:val="both"/>
      </w:pPr>
      <w:r w:rsidRPr="006149DA">
        <w:rPr>
          <w:b/>
          <w:color w:val="000000"/>
        </w:rPr>
        <w:t>Фактическое исполнение</w:t>
      </w:r>
      <w:r w:rsidRPr="006149DA">
        <w:rPr>
          <w:color w:val="000000"/>
        </w:rPr>
        <w:t xml:space="preserve"> бюджета </w:t>
      </w:r>
      <w:r w:rsidR="0007621B">
        <w:rPr>
          <w:color w:val="000000"/>
        </w:rPr>
        <w:t>Барлукского</w:t>
      </w:r>
      <w:r w:rsidRPr="006149DA">
        <w:rPr>
          <w:color w:val="000000"/>
        </w:rPr>
        <w:t xml:space="preserve"> МО </w:t>
      </w:r>
      <w:r w:rsidRPr="006149DA">
        <w:rPr>
          <w:b/>
          <w:color w:val="000000"/>
        </w:rPr>
        <w:t>за 201</w:t>
      </w:r>
      <w:r w:rsidR="00F338A7">
        <w:rPr>
          <w:b/>
          <w:color w:val="000000"/>
        </w:rPr>
        <w:t>5</w:t>
      </w:r>
      <w:r w:rsidRPr="006149DA">
        <w:rPr>
          <w:b/>
          <w:color w:val="000000"/>
        </w:rPr>
        <w:t>год</w:t>
      </w:r>
      <w:r w:rsidRPr="006149DA">
        <w:rPr>
          <w:color w:val="000000"/>
        </w:rPr>
        <w:t xml:space="preserve"> сложилось </w:t>
      </w:r>
      <w:r w:rsidRPr="006149DA">
        <w:rPr>
          <w:b/>
          <w:color w:val="000000"/>
        </w:rPr>
        <w:t xml:space="preserve">по доходам в объеме </w:t>
      </w:r>
      <w:r w:rsidR="00CB2EED">
        <w:rPr>
          <w:b/>
          <w:color w:val="000000"/>
        </w:rPr>
        <w:t>10327,8</w:t>
      </w:r>
      <w:r w:rsidRPr="006149DA">
        <w:rPr>
          <w:b/>
          <w:color w:val="000000"/>
        </w:rPr>
        <w:t xml:space="preserve">тыс. руб., по расходам в объеме </w:t>
      </w:r>
      <w:r w:rsidR="004C7AD6">
        <w:rPr>
          <w:b/>
          <w:color w:val="000000"/>
        </w:rPr>
        <w:t>9334,</w:t>
      </w:r>
      <w:r w:rsidR="001D6425">
        <w:rPr>
          <w:b/>
          <w:color w:val="000000"/>
        </w:rPr>
        <w:t>6</w:t>
      </w:r>
      <w:r w:rsidRPr="006149DA">
        <w:rPr>
          <w:b/>
          <w:color w:val="000000"/>
        </w:rPr>
        <w:t xml:space="preserve">тыс. руб., </w:t>
      </w:r>
      <w:r w:rsidR="00CB2EED">
        <w:rPr>
          <w:b/>
          <w:color w:val="000000"/>
        </w:rPr>
        <w:t>профицит</w:t>
      </w:r>
      <w:r w:rsidRPr="006149DA">
        <w:rPr>
          <w:b/>
          <w:color w:val="000000"/>
        </w:rPr>
        <w:t xml:space="preserve"> бюджета составил </w:t>
      </w:r>
      <w:r w:rsidR="00CB2EED">
        <w:rPr>
          <w:b/>
          <w:color w:val="000000"/>
        </w:rPr>
        <w:t>993,</w:t>
      </w:r>
      <w:r w:rsidR="001D6425">
        <w:rPr>
          <w:b/>
          <w:color w:val="000000"/>
        </w:rPr>
        <w:t>2</w:t>
      </w:r>
      <w:r w:rsidRPr="006149DA">
        <w:rPr>
          <w:b/>
          <w:color w:val="000000"/>
        </w:rPr>
        <w:t>тыс. руб.</w:t>
      </w:r>
      <w:r w:rsidR="00613B85">
        <w:rPr>
          <w:b/>
          <w:color w:val="000000"/>
        </w:rPr>
        <w:t xml:space="preserve"> </w:t>
      </w:r>
      <w:r w:rsidR="00CB2EED" w:rsidRPr="00D25DFD">
        <w:t>Профицит</w:t>
      </w:r>
      <w:r w:rsidR="00CB2EED">
        <w:t xml:space="preserve">  направлен на погашение муниципального долга в объеме 143,</w:t>
      </w:r>
      <w:r w:rsidR="001D6425">
        <w:t>3 ты</w:t>
      </w:r>
      <w:r w:rsidR="00CB2EED">
        <w:t xml:space="preserve">с. руб. и увеличение остатков на счете бюджета в объеме </w:t>
      </w:r>
      <w:r w:rsidR="00E4275C">
        <w:t>849,</w:t>
      </w:r>
      <w:r w:rsidR="001D6425">
        <w:t>9</w:t>
      </w:r>
      <w:r w:rsidR="00CB2EED">
        <w:t>тыс. руб.</w:t>
      </w:r>
    </w:p>
    <w:p w:rsidR="00AF7F50" w:rsidRDefault="007B5D06" w:rsidP="00E4275C">
      <w:pPr>
        <w:pStyle w:val="a7"/>
        <w:spacing w:after="0"/>
        <w:ind w:firstLine="567"/>
        <w:jc w:val="both"/>
      </w:pPr>
      <w:r w:rsidRPr="006149DA">
        <w:rPr>
          <w:color w:val="000000"/>
        </w:rPr>
        <w:t xml:space="preserve">Остаток средств на счете бюджета на начало отчетного периода составил </w:t>
      </w:r>
      <w:r w:rsidR="00E4275C">
        <w:rPr>
          <w:color w:val="000000"/>
        </w:rPr>
        <w:t>254,4</w:t>
      </w:r>
      <w:r w:rsidRPr="006149DA">
        <w:rPr>
          <w:color w:val="000000"/>
        </w:rPr>
        <w:t xml:space="preserve">тыс. руб., на конец отчетного периода – </w:t>
      </w:r>
      <w:r w:rsidR="00E4275C">
        <w:rPr>
          <w:color w:val="000000"/>
        </w:rPr>
        <w:t>1104,3</w:t>
      </w:r>
      <w:r w:rsidRPr="006149DA">
        <w:rPr>
          <w:color w:val="000000"/>
        </w:rPr>
        <w:t>тыс. руб.</w:t>
      </w:r>
    </w:p>
    <w:p w:rsidR="008629E8" w:rsidRDefault="00F82C02" w:rsidP="004B4470">
      <w:pPr>
        <w:ind w:firstLine="397"/>
        <w:jc w:val="center"/>
        <w:rPr>
          <w:b/>
        </w:rPr>
      </w:pPr>
      <w:r w:rsidRPr="00DE5A96">
        <w:rPr>
          <w:b/>
        </w:rPr>
        <w:lastRenderedPageBreak/>
        <w:t>2</w:t>
      </w:r>
      <w:r w:rsidR="009C38B3" w:rsidRPr="00DE5A96">
        <w:rPr>
          <w:b/>
        </w:rPr>
        <w:t xml:space="preserve">.1 </w:t>
      </w:r>
      <w:r w:rsidR="00C36BF8" w:rsidRPr="00DE5A96">
        <w:rPr>
          <w:b/>
        </w:rPr>
        <w:t>Доходы бюджета сельского поселения за 201</w:t>
      </w:r>
      <w:r w:rsidR="00F36803">
        <w:rPr>
          <w:b/>
        </w:rPr>
        <w:t>5</w:t>
      </w:r>
      <w:r w:rsidR="00C36BF8" w:rsidRPr="00DE5A96">
        <w:rPr>
          <w:b/>
        </w:rPr>
        <w:t xml:space="preserve"> год</w:t>
      </w:r>
      <w:r w:rsidR="00F36803">
        <w:rPr>
          <w:b/>
        </w:rPr>
        <w:t>.</w:t>
      </w:r>
    </w:p>
    <w:p w:rsidR="00AF12D1" w:rsidRPr="007E3DF0" w:rsidRDefault="00AF12D1" w:rsidP="004B4470">
      <w:pPr>
        <w:ind w:firstLine="397"/>
        <w:jc w:val="both"/>
      </w:pPr>
      <w:r w:rsidRPr="00AF12D1">
        <w:t xml:space="preserve">Как </w:t>
      </w:r>
      <w:r>
        <w:t xml:space="preserve">отмечалось выше, в последней редакции решением Думы от </w:t>
      </w:r>
      <w:r w:rsidR="00247600">
        <w:t>2</w:t>
      </w:r>
      <w:r w:rsidR="00193F46">
        <w:t>8</w:t>
      </w:r>
      <w:r w:rsidR="007E3DF0">
        <w:t xml:space="preserve">.12.2015г. № </w:t>
      </w:r>
      <w:r w:rsidR="00193F46">
        <w:t>1</w:t>
      </w:r>
      <w:r w:rsidR="00247600">
        <w:t>05/1</w:t>
      </w:r>
      <w:r w:rsidR="007E3DF0">
        <w:t xml:space="preserve"> доходы на 2015 год утверждены в сумме </w:t>
      </w:r>
      <w:r w:rsidR="00247600">
        <w:rPr>
          <w:b/>
        </w:rPr>
        <w:t>10369</w:t>
      </w:r>
      <w:r w:rsidR="007E3DF0">
        <w:rPr>
          <w:b/>
        </w:rPr>
        <w:t xml:space="preserve"> тыс. руб. </w:t>
      </w:r>
      <w:r w:rsidR="007E3DF0" w:rsidRPr="007E3DF0">
        <w:t>Ф</w:t>
      </w:r>
      <w:r w:rsidR="007E3DF0">
        <w:t xml:space="preserve">актическое поступление доходов за год составило </w:t>
      </w:r>
      <w:r w:rsidR="00247600">
        <w:rPr>
          <w:b/>
        </w:rPr>
        <w:t>10327,8</w:t>
      </w:r>
      <w:r w:rsidR="007E3DF0">
        <w:t xml:space="preserve"> тыс. руб., или </w:t>
      </w:r>
      <w:r w:rsidR="00247600">
        <w:t>99,6</w:t>
      </w:r>
      <w:r w:rsidR="006C4292">
        <w:t>%</w:t>
      </w:r>
      <w:r w:rsidR="007E3DF0">
        <w:t xml:space="preserve"> к уточненному плану.</w:t>
      </w:r>
    </w:p>
    <w:p w:rsidR="002172EF" w:rsidRPr="006F5CFC" w:rsidRDefault="0013521E" w:rsidP="004B4470">
      <w:pPr>
        <w:ind w:firstLine="397"/>
        <w:jc w:val="both"/>
      </w:pPr>
      <w:r w:rsidRPr="006F5CFC">
        <w:t>По сравнению  с  201</w:t>
      </w:r>
      <w:r w:rsidR="00755D42">
        <w:t>4</w:t>
      </w:r>
      <w:r w:rsidRPr="006F5CFC">
        <w:t xml:space="preserve">  годом  доходы  бюджета  </w:t>
      </w:r>
      <w:r w:rsidR="00247600">
        <w:t xml:space="preserve">увеличились на </w:t>
      </w:r>
      <w:r w:rsidR="00A53B1A">
        <w:t>559,3</w:t>
      </w:r>
      <w:r w:rsidRPr="006F5CFC">
        <w:t>тыс. рублей</w:t>
      </w:r>
      <w:r w:rsidR="00654BFF">
        <w:t>,</w:t>
      </w:r>
      <w:r w:rsidRPr="006F5CFC">
        <w:t xml:space="preserve"> или на </w:t>
      </w:r>
      <w:r w:rsidR="00247600">
        <w:t xml:space="preserve">5,7 </w:t>
      </w:r>
      <w:r w:rsidRPr="006F5CFC">
        <w:t>%, в</w:t>
      </w:r>
      <w:r w:rsidR="002172EF" w:rsidRPr="006F5CFC">
        <w:t xml:space="preserve"> том числе </w:t>
      </w:r>
      <w:r w:rsidR="00623B47" w:rsidRPr="006F5CFC">
        <w:t>налоговые и неналоговые</w:t>
      </w:r>
      <w:r w:rsidR="002172EF" w:rsidRPr="006F5CFC">
        <w:t xml:space="preserve"> доходы</w:t>
      </w:r>
      <w:r w:rsidR="00623B47" w:rsidRPr="006F5CFC">
        <w:t xml:space="preserve"> у</w:t>
      </w:r>
      <w:r w:rsidR="00247600">
        <w:t>величились</w:t>
      </w:r>
      <w:r w:rsidR="002172EF" w:rsidRPr="006F5CFC">
        <w:t xml:space="preserve"> на  </w:t>
      </w:r>
      <w:r w:rsidR="008C64A7">
        <w:t xml:space="preserve">240,4 </w:t>
      </w:r>
      <w:r w:rsidR="002172EF" w:rsidRPr="006F5CFC">
        <w:t>тыс. руб.</w:t>
      </w:r>
      <w:r w:rsidR="00654BFF">
        <w:t>,</w:t>
      </w:r>
      <w:r w:rsidR="002172EF" w:rsidRPr="006F5CFC">
        <w:t xml:space="preserve"> или на</w:t>
      </w:r>
      <w:r w:rsidR="008C64A7">
        <w:t>12</w:t>
      </w:r>
      <w:r w:rsidR="002172EF" w:rsidRPr="006F5CFC">
        <w:t xml:space="preserve">% </w:t>
      </w:r>
      <w:r w:rsidR="00DA41DB">
        <w:t>,</w:t>
      </w:r>
      <w:r w:rsidR="002172EF" w:rsidRPr="006F5CFC">
        <w:t xml:space="preserve"> безвозмездные поступления </w:t>
      </w:r>
      <w:r w:rsidR="00201D81" w:rsidRPr="006F5CFC">
        <w:t>у</w:t>
      </w:r>
      <w:r w:rsidR="008C64A7">
        <w:t>величились 318,9 тыс. руб.</w:t>
      </w:r>
      <w:r w:rsidR="002172EF" w:rsidRPr="006F5CFC">
        <w:t xml:space="preserve"> или на</w:t>
      </w:r>
      <w:r w:rsidR="00A53B1A">
        <w:t xml:space="preserve"> 4,1</w:t>
      </w:r>
      <w:r w:rsidR="002172EF" w:rsidRPr="006F5CFC">
        <w:t>%</w:t>
      </w:r>
      <w:r w:rsidRPr="006F5CFC">
        <w:t>.</w:t>
      </w:r>
    </w:p>
    <w:p w:rsidR="00C36BF8" w:rsidRDefault="00C36BF8" w:rsidP="004B4470">
      <w:pPr>
        <w:shd w:val="clear" w:color="auto" w:fill="FFFFFF"/>
        <w:ind w:firstLine="397"/>
        <w:jc w:val="both"/>
      </w:pPr>
      <w:r w:rsidRPr="000676E6">
        <w:t>Исполнение доходной части бюджета сельского поселения за 201</w:t>
      </w:r>
      <w:r w:rsidR="00755D42">
        <w:t>5</w:t>
      </w:r>
      <w:r w:rsidRPr="000676E6">
        <w:t xml:space="preserve"> год представлено в таблице № 1.</w:t>
      </w:r>
    </w:p>
    <w:p w:rsidR="00010637" w:rsidRPr="000676E6" w:rsidRDefault="00010637" w:rsidP="004B4470">
      <w:pPr>
        <w:shd w:val="clear" w:color="auto" w:fill="FFFFFF"/>
        <w:ind w:firstLine="397"/>
        <w:jc w:val="right"/>
      </w:pPr>
      <w:r w:rsidRPr="000676E6">
        <w:t>Таблица № 1 (тыс. руб.)</w:t>
      </w:r>
    </w:p>
    <w:tbl>
      <w:tblPr>
        <w:tblW w:w="93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8"/>
        <w:gridCol w:w="851"/>
        <w:gridCol w:w="992"/>
        <w:gridCol w:w="1134"/>
        <w:gridCol w:w="993"/>
        <w:gridCol w:w="992"/>
        <w:gridCol w:w="794"/>
        <w:gridCol w:w="851"/>
      </w:tblGrid>
      <w:tr w:rsidR="008A5438" w:rsidRPr="00BA31D7" w:rsidTr="00227698">
        <w:trPr>
          <w:trHeight w:val="355"/>
        </w:trPr>
        <w:tc>
          <w:tcPr>
            <w:tcW w:w="2788" w:type="dxa"/>
            <w:vMerge w:val="restart"/>
          </w:tcPr>
          <w:p w:rsidR="008A5438" w:rsidRPr="00BA31D7" w:rsidRDefault="008A5438" w:rsidP="004157EF">
            <w:pPr>
              <w:jc w:val="center"/>
              <w:rPr>
                <w:color w:val="FF0000"/>
                <w:sz w:val="16"/>
                <w:szCs w:val="16"/>
              </w:rPr>
            </w:pPr>
          </w:p>
        </w:tc>
        <w:tc>
          <w:tcPr>
            <w:tcW w:w="851" w:type="dxa"/>
            <w:vMerge w:val="restart"/>
          </w:tcPr>
          <w:p w:rsidR="008A5438" w:rsidRPr="00BA31D7" w:rsidRDefault="008A5438" w:rsidP="004157EF">
            <w:pPr>
              <w:jc w:val="center"/>
              <w:rPr>
                <w:sz w:val="16"/>
                <w:szCs w:val="16"/>
              </w:rPr>
            </w:pPr>
            <w:r w:rsidRPr="00BA31D7">
              <w:rPr>
                <w:sz w:val="16"/>
                <w:szCs w:val="16"/>
              </w:rPr>
              <w:t xml:space="preserve">Факт </w:t>
            </w:r>
          </w:p>
          <w:p w:rsidR="008A5438" w:rsidRPr="00BA31D7" w:rsidRDefault="008A5438" w:rsidP="004157EF">
            <w:pPr>
              <w:jc w:val="center"/>
              <w:rPr>
                <w:color w:val="FF0000"/>
                <w:sz w:val="16"/>
                <w:szCs w:val="16"/>
              </w:rPr>
            </w:pPr>
            <w:r w:rsidRPr="00BA31D7">
              <w:rPr>
                <w:sz w:val="16"/>
                <w:szCs w:val="16"/>
              </w:rPr>
              <w:t>201</w:t>
            </w:r>
            <w:r>
              <w:rPr>
                <w:sz w:val="16"/>
                <w:szCs w:val="16"/>
              </w:rPr>
              <w:t>4</w:t>
            </w:r>
            <w:r w:rsidRPr="00BA31D7">
              <w:rPr>
                <w:sz w:val="16"/>
                <w:szCs w:val="16"/>
              </w:rPr>
              <w:t>года</w:t>
            </w:r>
          </w:p>
        </w:tc>
        <w:tc>
          <w:tcPr>
            <w:tcW w:w="2126" w:type="dxa"/>
            <w:gridSpan w:val="2"/>
          </w:tcPr>
          <w:p w:rsidR="008A5438" w:rsidRPr="00BA31D7" w:rsidRDefault="008A5438" w:rsidP="004B4470">
            <w:pPr>
              <w:ind w:firstLine="397"/>
              <w:jc w:val="center"/>
              <w:rPr>
                <w:color w:val="FF0000"/>
                <w:sz w:val="16"/>
                <w:szCs w:val="16"/>
              </w:rPr>
            </w:pPr>
            <w:r w:rsidRPr="00BA31D7">
              <w:rPr>
                <w:b/>
                <w:sz w:val="16"/>
                <w:szCs w:val="16"/>
              </w:rPr>
              <w:t>Утверждено на 201</w:t>
            </w:r>
            <w:r>
              <w:rPr>
                <w:b/>
                <w:sz w:val="16"/>
                <w:szCs w:val="16"/>
              </w:rPr>
              <w:t>5</w:t>
            </w:r>
            <w:r w:rsidRPr="00BA31D7">
              <w:rPr>
                <w:b/>
                <w:sz w:val="16"/>
                <w:szCs w:val="16"/>
              </w:rPr>
              <w:t>г.</w:t>
            </w:r>
          </w:p>
        </w:tc>
        <w:tc>
          <w:tcPr>
            <w:tcW w:w="993" w:type="dxa"/>
            <w:vMerge w:val="restart"/>
          </w:tcPr>
          <w:p w:rsidR="008A5438" w:rsidRPr="00BA31D7" w:rsidRDefault="008A5438" w:rsidP="00134697">
            <w:pPr>
              <w:ind w:firstLine="34"/>
              <w:jc w:val="center"/>
              <w:rPr>
                <w:sz w:val="16"/>
                <w:szCs w:val="16"/>
              </w:rPr>
            </w:pPr>
            <w:r w:rsidRPr="00BA31D7">
              <w:rPr>
                <w:sz w:val="16"/>
                <w:szCs w:val="16"/>
              </w:rPr>
              <w:t>Исполнение бюджета за 201</w:t>
            </w:r>
            <w:r>
              <w:rPr>
                <w:sz w:val="16"/>
                <w:szCs w:val="16"/>
              </w:rPr>
              <w:t>5</w:t>
            </w:r>
            <w:r w:rsidRPr="00BA31D7">
              <w:rPr>
                <w:sz w:val="16"/>
                <w:szCs w:val="16"/>
              </w:rPr>
              <w:t>год</w:t>
            </w:r>
          </w:p>
        </w:tc>
        <w:tc>
          <w:tcPr>
            <w:tcW w:w="992" w:type="dxa"/>
            <w:vMerge w:val="restart"/>
          </w:tcPr>
          <w:p w:rsidR="008A5438" w:rsidRPr="00BA31D7" w:rsidRDefault="008A5438" w:rsidP="004B4470">
            <w:pPr>
              <w:ind w:firstLine="397"/>
              <w:jc w:val="center"/>
              <w:rPr>
                <w:sz w:val="16"/>
                <w:szCs w:val="16"/>
              </w:rPr>
            </w:pPr>
            <w:r w:rsidRPr="00BA31D7">
              <w:rPr>
                <w:sz w:val="16"/>
                <w:szCs w:val="16"/>
              </w:rPr>
              <w:t>% исполнения бюджета к плану года</w:t>
            </w:r>
          </w:p>
        </w:tc>
        <w:tc>
          <w:tcPr>
            <w:tcW w:w="1645" w:type="dxa"/>
            <w:gridSpan w:val="2"/>
          </w:tcPr>
          <w:p w:rsidR="008A5438" w:rsidRPr="00BA31D7" w:rsidRDefault="008A5438" w:rsidP="004B4470">
            <w:pPr>
              <w:ind w:firstLine="397"/>
              <w:jc w:val="center"/>
              <w:rPr>
                <w:sz w:val="16"/>
                <w:szCs w:val="16"/>
              </w:rPr>
            </w:pPr>
            <w:r w:rsidRPr="00BA31D7">
              <w:rPr>
                <w:sz w:val="16"/>
                <w:szCs w:val="16"/>
              </w:rPr>
              <w:t>Недоимка</w:t>
            </w:r>
          </w:p>
        </w:tc>
      </w:tr>
      <w:tr w:rsidR="008A5438" w:rsidRPr="00BA31D7" w:rsidTr="00082AD5">
        <w:trPr>
          <w:trHeight w:val="690"/>
        </w:trPr>
        <w:tc>
          <w:tcPr>
            <w:tcW w:w="2788" w:type="dxa"/>
            <w:vMerge/>
          </w:tcPr>
          <w:p w:rsidR="008A5438" w:rsidRPr="00BA31D7" w:rsidRDefault="008A5438" w:rsidP="004157EF">
            <w:pPr>
              <w:jc w:val="center"/>
              <w:rPr>
                <w:color w:val="FF0000"/>
                <w:sz w:val="16"/>
                <w:szCs w:val="16"/>
              </w:rPr>
            </w:pPr>
          </w:p>
        </w:tc>
        <w:tc>
          <w:tcPr>
            <w:tcW w:w="851" w:type="dxa"/>
            <w:vMerge/>
          </w:tcPr>
          <w:p w:rsidR="008A5438" w:rsidRPr="00BA31D7" w:rsidRDefault="008A5438" w:rsidP="004157EF">
            <w:pPr>
              <w:jc w:val="center"/>
              <w:rPr>
                <w:sz w:val="16"/>
                <w:szCs w:val="16"/>
              </w:rPr>
            </w:pPr>
          </w:p>
        </w:tc>
        <w:tc>
          <w:tcPr>
            <w:tcW w:w="992" w:type="dxa"/>
          </w:tcPr>
          <w:p w:rsidR="008A5438" w:rsidRPr="00BA31D7" w:rsidRDefault="008A5438" w:rsidP="00134697">
            <w:pPr>
              <w:ind w:firstLine="34"/>
              <w:jc w:val="center"/>
              <w:rPr>
                <w:sz w:val="16"/>
                <w:szCs w:val="16"/>
              </w:rPr>
            </w:pPr>
            <w:r w:rsidRPr="00BA31D7">
              <w:rPr>
                <w:sz w:val="16"/>
                <w:szCs w:val="16"/>
              </w:rPr>
              <w:t xml:space="preserve">Первонач. редакция </w:t>
            </w:r>
          </w:p>
        </w:tc>
        <w:tc>
          <w:tcPr>
            <w:tcW w:w="1134" w:type="dxa"/>
          </w:tcPr>
          <w:p w:rsidR="008A5438" w:rsidRPr="00BA31D7" w:rsidRDefault="008A5438" w:rsidP="00134697">
            <w:pPr>
              <w:jc w:val="center"/>
              <w:rPr>
                <w:sz w:val="16"/>
                <w:szCs w:val="16"/>
              </w:rPr>
            </w:pPr>
            <w:r w:rsidRPr="00BA31D7">
              <w:rPr>
                <w:sz w:val="16"/>
                <w:szCs w:val="16"/>
              </w:rPr>
              <w:t>Окончат.</w:t>
            </w:r>
          </w:p>
          <w:p w:rsidR="008A5438" w:rsidRPr="00BA31D7" w:rsidRDefault="008A5438" w:rsidP="00134697">
            <w:pPr>
              <w:rPr>
                <w:sz w:val="16"/>
                <w:szCs w:val="16"/>
              </w:rPr>
            </w:pPr>
            <w:r w:rsidRPr="00BA31D7">
              <w:rPr>
                <w:sz w:val="16"/>
                <w:szCs w:val="16"/>
              </w:rPr>
              <w:t xml:space="preserve">редакция </w:t>
            </w:r>
          </w:p>
        </w:tc>
        <w:tc>
          <w:tcPr>
            <w:tcW w:w="993" w:type="dxa"/>
            <w:vMerge/>
          </w:tcPr>
          <w:p w:rsidR="008A5438" w:rsidRPr="00BA31D7" w:rsidRDefault="008A5438" w:rsidP="004B4470">
            <w:pPr>
              <w:ind w:firstLine="397"/>
              <w:jc w:val="center"/>
              <w:rPr>
                <w:sz w:val="16"/>
                <w:szCs w:val="16"/>
              </w:rPr>
            </w:pPr>
          </w:p>
        </w:tc>
        <w:tc>
          <w:tcPr>
            <w:tcW w:w="992" w:type="dxa"/>
            <w:vMerge/>
          </w:tcPr>
          <w:p w:rsidR="008A5438" w:rsidRPr="00BA31D7" w:rsidRDefault="008A5438" w:rsidP="004B4470">
            <w:pPr>
              <w:ind w:firstLine="397"/>
              <w:jc w:val="center"/>
              <w:rPr>
                <w:sz w:val="16"/>
                <w:szCs w:val="16"/>
              </w:rPr>
            </w:pPr>
          </w:p>
        </w:tc>
        <w:tc>
          <w:tcPr>
            <w:tcW w:w="794" w:type="dxa"/>
          </w:tcPr>
          <w:p w:rsidR="008A5438" w:rsidRPr="00BA31D7" w:rsidRDefault="008A5438" w:rsidP="00134697">
            <w:pPr>
              <w:jc w:val="center"/>
              <w:rPr>
                <w:sz w:val="16"/>
                <w:szCs w:val="16"/>
              </w:rPr>
            </w:pPr>
            <w:r w:rsidRPr="00BA31D7">
              <w:rPr>
                <w:sz w:val="16"/>
                <w:szCs w:val="16"/>
              </w:rPr>
              <w:t>На 01.01.1</w:t>
            </w:r>
            <w:r>
              <w:rPr>
                <w:sz w:val="16"/>
                <w:szCs w:val="16"/>
              </w:rPr>
              <w:t>5</w:t>
            </w:r>
          </w:p>
        </w:tc>
        <w:tc>
          <w:tcPr>
            <w:tcW w:w="851" w:type="dxa"/>
          </w:tcPr>
          <w:p w:rsidR="008A5438" w:rsidRPr="00BA31D7" w:rsidRDefault="008A5438" w:rsidP="00134697">
            <w:pPr>
              <w:jc w:val="center"/>
              <w:rPr>
                <w:sz w:val="16"/>
                <w:szCs w:val="16"/>
              </w:rPr>
            </w:pPr>
            <w:r w:rsidRPr="00BA31D7">
              <w:rPr>
                <w:sz w:val="16"/>
                <w:szCs w:val="16"/>
              </w:rPr>
              <w:t>На 01.</w:t>
            </w:r>
            <w:r>
              <w:rPr>
                <w:sz w:val="16"/>
                <w:szCs w:val="16"/>
              </w:rPr>
              <w:t>12</w:t>
            </w:r>
            <w:r w:rsidRPr="00BA31D7">
              <w:rPr>
                <w:sz w:val="16"/>
                <w:szCs w:val="16"/>
              </w:rPr>
              <w:t>. 201</w:t>
            </w:r>
            <w:r>
              <w:rPr>
                <w:sz w:val="16"/>
                <w:szCs w:val="16"/>
              </w:rPr>
              <w:t>5</w:t>
            </w:r>
          </w:p>
        </w:tc>
      </w:tr>
      <w:tr w:rsidR="008A5438" w:rsidRPr="00BA31D7" w:rsidTr="00082AD5">
        <w:tc>
          <w:tcPr>
            <w:tcW w:w="2788" w:type="dxa"/>
          </w:tcPr>
          <w:p w:rsidR="008A5438" w:rsidRPr="00BA31D7" w:rsidRDefault="008A5438" w:rsidP="004157EF">
            <w:pPr>
              <w:rPr>
                <w:b/>
                <w:sz w:val="18"/>
                <w:szCs w:val="18"/>
              </w:rPr>
            </w:pPr>
            <w:r w:rsidRPr="00BA31D7">
              <w:rPr>
                <w:b/>
                <w:sz w:val="18"/>
                <w:szCs w:val="18"/>
              </w:rPr>
              <w:t>Налоговые и неналоговые доходы, в т.ч.</w:t>
            </w:r>
          </w:p>
        </w:tc>
        <w:tc>
          <w:tcPr>
            <w:tcW w:w="851" w:type="dxa"/>
          </w:tcPr>
          <w:p w:rsidR="008A5438" w:rsidRPr="00BA31D7" w:rsidRDefault="008A5438" w:rsidP="004157EF">
            <w:pPr>
              <w:jc w:val="center"/>
              <w:rPr>
                <w:b/>
                <w:sz w:val="18"/>
                <w:szCs w:val="18"/>
              </w:rPr>
            </w:pPr>
            <w:r>
              <w:rPr>
                <w:b/>
                <w:sz w:val="18"/>
                <w:szCs w:val="18"/>
              </w:rPr>
              <w:t>1999,7</w:t>
            </w:r>
          </w:p>
        </w:tc>
        <w:tc>
          <w:tcPr>
            <w:tcW w:w="992" w:type="dxa"/>
          </w:tcPr>
          <w:p w:rsidR="008A5438" w:rsidRPr="00BA31D7" w:rsidRDefault="008A5438" w:rsidP="00134697">
            <w:pPr>
              <w:ind w:firstLine="34"/>
              <w:jc w:val="center"/>
              <w:rPr>
                <w:b/>
                <w:sz w:val="18"/>
                <w:szCs w:val="18"/>
              </w:rPr>
            </w:pPr>
            <w:r>
              <w:rPr>
                <w:b/>
                <w:sz w:val="18"/>
                <w:szCs w:val="18"/>
              </w:rPr>
              <w:t>1896,2</w:t>
            </w:r>
          </w:p>
        </w:tc>
        <w:tc>
          <w:tcPr>
            <w:tcW w:w="1134" w:type="dxa"/>
          </w:tcPr>
          <w:p w:rsidR="008A5438" w:rsidRPr="00BA31D7" w:rsidRDefault="008A5438" w:rsidP="00134697">
            <w:pPr>
              <w:jc w:val="center"/>
              <w:rPr>
                <w:b/>
                <w:sz w:val="18"/>
                <w:szCs w:val="18"/>
              </w:rPr>
            </w:pPr>
            <w:r>
              <w:rPr>
                <w:b/>
                <w:sz w:val="18"/>
                <w:szCs w:val="18"/>
              </w:rPr>
              <w:t>2230,2</w:t>
            </w:r>
          </w:p>
        </w:tc>
        <w:tc>
          <w:tcPr>
            <w:tcW w:w="993" w:type="dxa"/>
          </w:tcPr>
          <w:p w:rsidR="008A5438" w:rsidRPr="00BA31D7" w:rsidRDefault="008730B2" w:rsidP="00134697">
            <w:pPr>
              <w:jc w:val="center"/>
              <w:rPr>
                <w:b/>
                <w:sz w:val="18"/>
                <w:szCs w:val="18"/>
              </w:rPr>
            </w:pPr>
            <w:r>
              <w:rPr>
                <w:b/>
                <w:sz w:val="18"/>
                <w:szCs w:val="18"/>
              </w:rPr>
              <w:t>2240,1</w:t>
            </w:r>
          </w:p>
        </w:tc>
        <w:tc>
          <w:tcPr>
            <w:tcW w:w="992" w:type="dxa"/>
          </w:tcPr>
          <w:p w:rsidR="008A5438" w:rsidRPr="00BA31D7" w:rsidRDefault="00FF52F4" w:rsidP="00134697">
            <w:pPr>
              <w:jc w:val="center"/>
              <w:rPr>
                <w:b/>
                <w:sz w:val="18"/>
                <w:szCs w:val="18"/>
              </w:rPr>
            </w:pPr>
            <w:r>
              <w:rPr>
                <w:b/>
                <w:sz w:val="18"/>
                <w:szCs w:val="18"/>
              </w:rPr>
              <w:t>100,4</w:t>
            </w:r>
          </w:p>
        </w:tc>
        <w:tc>
          <w:tcPr>
            <w:tcW w:w="794" w:type="dxa"/>
          </w:tcPr>
          <w:p w:rsidR="008A5438" w:rsidRPr="00BA31D7" w:rsidRDefault="00082AD5" w:rsidP="00134697">
            <w:pPr>
              <w:jc w:val="center"/>
              <w:rPr>
                <w:b/>
                <w:sz w:val="16"/>
                <w:szCs w:val="16"/>
              </w:rPr>
            </w:pPr>
            <w:r>
              <w:rPr>
                <w:b/>
                <w:sz w:val="16"/>
                <w:szCs w:val="16"/>
              </w:rPr>
              <w:t>100,1</w:t>
            </w:r>
          </w:p>
        </w:tc>
        <w:tc>
          <w:tcPr>
            <w:tcW w:w="851" w:type="dxa"/>
          </w:tcPr>
          <w:p w:rsidR="008A5438" w:rsidRPr="00BA31D7" w:rsidRDefault="0015122C" w:rsidP="00134697">
            <w:pPr>
              <w:jc w:val="center"/>
              <w:rPr>
                <w:b/>
                <w:sz w:val="16"/>
                <w:szCs w:val="16"/>
              </w:rPr>
            </w:pPr>
            <w:r>
              <w:rPr>
                <w:b/>
                <w:sz w:val="16"/>
                <w:szCs w:val="16"/>
              </w:rPr>
              <w:t>155,8</w:t>
            </w:r>
          </w:p>
        </w:tc>
      </w:tr>
      <w:tr w:rsidR="008A5438" w:rsidRPr="00BA31D7" w:rsidTr="00082AD5">
        <w:tc>
          <w:tcPr>
            <w:tcW w:w="2788" w:type="dxa"/>
          </w:tcPr>
          <w:p w:rsidR="008A5438" w:rsidRPr="00BA31D7" w:rsidRDefault="008A5438" w:rsidP="004157EF">
            <w:pPr>
              <w:rPr>
                <w:b/>
                <w:sz w:val="18"/>
                <w:szCs w:val="18"/>
              </w:rPr>
            </w:pPr>
            <w:r w:rsidRPr="00BA31D7">
              <w:rPr>
                <w:b/>
                <w:sz w:val="18"/>
                <w:szCs w:val="18"/>
              </w:rPr>
              <w:t>Налоговые доходы, из них:</w:t>
            </w:r>
          </w:p>
        </w:tc>
        <w:tc>
          <w:tcPr>
            <w:tcW w:w="851" w:type="dxa"/>
          </w:tcPr>
          <w:p w:rsidR="008A5438" w:rsidRPr="00BA31D7" w:rsidRDefault="008A5438" w:rsidP="004157EF">
            <w:pPr>
              <w:jc w:val="center"/>
              <w:rPr>
                <w:b/>
                <w:sz w:val="18"/>
                <w:szCs w:val="18"/>
              </w:rPr>
            </w:pPr>
            <w:r>
              <w:rPr>
                <w:b/>
                <w:sz w:val="18"/>
                <w:szCs w:val="18"/>
              </w:rPr>
              <w:t>1835,2</w:t>
            </w:r>
          </w:p>
        </w:tc>
        <w:tc>
          <w:tcPr>
            <w:tcW w:w="992" w:type="dxa"/>
          </w:tcPr>
          <w:p w:rsidR="008A5438" w:rsidRPr="00BA31D7" w:rsidRDefault="008A5438" w:rsidP="00134697">
            <w:pPr>
              <w:ind w:firstLine="34"/>
              <w:jc w:val="center"/>
              <w:rPr>
                <w:b/>
                <w:sz w:val="18"/>
                <w:szCs w:val="18"/>
              </w:rPr>
            </w:pPr>
            <w:r>
              <w:rPr>
                <w:b/>
                <w:sz w:val="18"/>
                <w:szCs w:val="18"/>
              </w:rPr>
              <w:t>1779,3</w:t>
            </w:r>
          </w:p>
        </w:tc>
        <w:tc>
          <w:tcPr>
            <w:tcW w:w="1134" w:type="dxa"/>
          </w:tcPr>
          <w:p w:rsidR="008A5438" w:rsidRPr="00BA31D7" w:rsidRDefault="008A5438" w:rsidP="00134697">
            <w:pPr>
              <w:jc w:val="center"/>
              <w:rPr>
                <w:b/>
                <w:sz w:val="18"/>
                <w:szCs w:val="18"/>
              </w:rPr>
            </w:pPr>
            <w:r>
              <w:rPr>
                <w:b/>
                <w:sz w:val="18"/>
                <w:szCs w:val="18"/>
              </w:rPr>
              <w:t>2102,5</w:t>
            </w:r>
          </w:p>
        </w:tc>
        <w:tc>
          <w:tcPr>
            <w:tcW w:w="993" w:type="dxa"/>
          </w:tcPr>
          <w:p w:rsidR="008A5438" w:rsidRPr="00BA31D7" w:rsidRDefault="00FF52F4" w:rsidP="00134697">
            <w:pPr>
              <w:jc w:val="center"/>
              <w:rPr>
                <w:b/>
                <w:sz w:val="18"/>
                <w:szCs w:val="18"/>
              </w:rPr>
            </w:pPr>
            <w:r>
              <w:rPr>
                <w:b/>
                <w:sz w:val="18"/>
                <w:szCs w:val="18"/>
              </w:rPr>
              <w:t>2117</w:t>
            </w:r>
          </w:p>
        </w:tc>
        <w:tc>
          <w:tcPr>
            <w:tcW w:w="992" w:type="dxa"/>
          </w:tcPr>
          <w:p w:rsidR="008A5438" w:rsidRPr="00BA31D7" w:rsidRDefault="00FF52F4" w:rsidP="00657F56">
            <w:pPr>
              <w:jc w:val="center"/>
              <w:rPr>
                <w:b/>
                <w:sz w:val="18"/>
                <w:szCs w:val="18"/>
              </w:rPr>
            </w:pPr>
            <w:r>
              <w:rPr>
                <w:b/>
                <w:sz w:val="18"/>
                <w:szCs w:val="18"/>
              </w:rPr>
              <w:t>100,7</w:t>
            </w:r>
          </w:p>
        </w:tc>
        <w:tc>
          <w:tcPr>
            <w:tcW w:w="794" w:type="dxa"/>
          </w:tcPr>
          <w:p w:rsidR="008A5438" w:rsidRPr="00BA31D7" w:rsidRDefault="008A5438" w:rsidP="00134697">
            <w:pPr>
              <w:jc w:val="center"/>
              <w:rPr>
                <w:b/>
                <w:sz w:val="16"/>
                <w:szCs w:val="16"/>
              </w:rPr>
            </w:pPr>
          </w:p>
        </w:tc>
        <w:tc>
          <w:tcPr>
            <w:tcW w:w="851" w:type="dxa"/>
          </w:tcPr>
          <w:p w:rsidR="008A5438" w:rsidRPr="00BA31D7" w:rsidRDefault="008A5438" w:rsidP="00134697">
            <w:pPr>
              <w:jc w:val="center"/>
              <w:rPr>
                <w:b/>
                <w:sz w:val="16"/>
                <w:szCs w:val="16"/>
              </w:rPr>
            </w:pPr>
          </w:p>
        </w:tc>
      </w:tr>
      <w:tr w:rsidR="008A5438" w:rsidRPr="00BA31D7" w:rsidTr="00082AD5">
        <w:tc>
          <w:tcPr>
            <w:tcW w:w="2788" w:type="dxa"/>
          </w:tcPr>
          <w:p w:rsidR="008A5438" w:rsidRPr="00BA31D7" w:rsidRDefault="008A5438" w:rsidP="004157EF">
            <w:pPr>
              <w:rPr>
                <w:sz w:val="18"/>
                <w:szCs w:val="18"/>
              </w:rPr>
            </w:pPr>
            <w:r w:rsidRPr="00BA31D7">
              <w:rPr>
                <w:sz w:val="18"/>
                <w:szCs w:val="18"/>
              </w:rPr>
              <w:t>НДФЛ</w:t>
            </w:r>
          </w:p>
        </w:tc>
        <w:tc>
          <w:tcPr>
            <w:tcW w:w="851" w:type="dxa"/>
          </w:tcPr>
          <w:p w:rsidR="008A5438" w:rsidRPr="00BA31D7" w:rsidRDefault="008A5438" w:rsidP="004157EF">
            <w:pPr>
              <w:jc w:val="center"/>
              <w:rPr>
                <w:sz w:val="18"/>
                <w:szCs w:val="18"/>
              </w:rPr>
            </w:pPr>
            <w:r>
              <w:rPr>
                <w:sz w:val="18"/>
                <w:szCs w:val="18"/>
              </w:rPr>
              <w:t>592,7</w:t>
            </w:r>
          </w:p>
        </w:tc>
        <w:tc>
          <w:tcPr>
            <w:tcW w:w="992" w:type="dxa"/>
          </w:tcPr>
          <w:p w:rsidR="008A5438" w:rsidRPr="00BA31D7" w:rsidRDefault="008A5438" w:rsidP="00134697">
            <w:pPr>
              <w:ind w:firstLine="34"/>
              <w:jc w:val="center"/>
              <w:rPr>
                <w:sz w:val="18"/>
                <w:szCs w:val="18"/>
              </w:rPr>
            </w:pPr>
            <w:r>
              <w:rPr>
                <w:sz w:val="18"/>
                <w:szCs w:val="18"/>
              </w:rPr>
              <w:t>710,5</w:t>
            </w:r>
          </w:p>
        </w:tc>
        <w:tc>
          <w:tcPr>
            <w:tcW w:w="1134" w:type="dxa"/>
          </w:tcPr>
          <w:p w:rsidR="008A5438" w:rsidRPr="00BA31D7" w:rsidRDefault="008A5438" w:rsidP="00134697">
            <w:pPr>
              <w:jc w:val="center"/>
              <w:rPr>
                <w:sz w:val="18"/>
                <w:szCs w:val="18"/>
              </w:rPr>
            </w:pPr>
            <w:r>
              <w:rPr>
                <w:sz w:val="18"/>
                <w:szCs w:val="18"/>
              </w:rPr>
              <w:t>650,3</w:t>
            </w:r>
          </w:p>
        </w:tc>
        <w:tc>
          <w:tcPr>
            <w:tcW w:w="993" w:type="dxa"/>
          </w:tcPr>
          <w:p w:rsidR="008A5438" w:rsidRPr="00BA31D7" w:rsidRDefault="008730B2" w:rsidP="00134697">
            <w:pPr>
              <w:jc w:val="center"/>
              <w:rPr>
                <w:sz w:val="18"/>
                <w:szCs w:val="18"/>
              </w:rPr>
            </w:pPr>
            <w:r>
              <w:rPr>
                <w:sz w:val="18"/>
                <w:szCs w:val="18"/>
              </w:rPr>
              <w:t>603,6</w:t>
            </w:r>
          </w:p>
        </w:tc>
        <w:tc>
          <w:tcPr>
            <w:tcW w:w="992" w:type="dxa"/>
          </w:tcPr>
          <w:p w:rsidR="008A5438" w:rsidRPr="00BA31D7" w:rsidRDefault="00FF52F4" w:rsidP="00134697">
            <w:pPr>
              <w:jc w:val="center"/>
              <w:rPr>
                <w:sz w:val="18"/>
                <w:szCs w:val="18"/>
              </w:rPr>
            </w:pPr>
            <w:r>
              <w:rPr>
                <w:sz w:val="18"/>
                <w:szCs w:val="18"/>
              </w:rPr>
              <w:t>92,8</w:t>
            </w:r>
          </w:p>
        </w:tc>
        <w:tc>
          <w:tcPr>
            <w:tcW w:w="794" w:type="dxa"/>
          </w:tcPr>
          <w:p w:rsidR="008A5438" w:rsidRPr="00BA31D7" w:rsidRDefault="00082AD5" w:rsidP="00134697">
            <w:pPr>
              <w:jc w:val="center"/>
              <w:rPr>
                <w:sz w:val="16"/>
                <w:szCs w:val="16"/>
              </w:rPr>
            </w:pPr>
            <w:r>
              <w:rPr>
                <w:sz w:val="16"/>
                <w:szCs w:val="16"/>
              </w:rPr>
              <w:t>2,1</w:t>
            </w:r>
          </w:p>
        </w:tc>
        <w:tc>
          <w:tcPr>
            <w:tcW w:w="851" w:type="dxa"/>
          </w:tcPr>
          <w:p w:rsidR="008A5438" w:rsidRPr="00BA31D7" w:rsidRDefault="0015122C" w:rsidP="00134697">
            <w:pPr>
              <w:jc w:val="center"/>
              <w:rPr>
                <w:sz w:val="16"/>
                <w:szCs w:val="16"/>
              </w:rPr>
            </w:pPr>
            <w:r>
              <w:rPr>
                <w:sz w:val="16"/>
                <w:szCs w:val="16"/>
              </w:rPr>
              <w:t>2,2</w:t>
            </w:r>
          </w:p>
        </w:tc>
      </w:tr>
      <w:tr w:rsidR="008A5438" w:rsidRPr="00BA31D7" w:rsidTr="00082AD5">
        <w:tc>
          <w:tcPr>
            <w:tcW w:w="2788" w:type="dxa"/>
          </w:tcPr>
          <w:p w:rsidR="008A5438" w:rsidRPr="00BA31D7" w:rsidRDefault="008A5438" w:rsidP="004157EF">
            <w:pPr>
              <w:jc w:val="both"/>
              <w:rPr>
                <w:sz w:val="18"/>
                <w:szCs w:val="18"/>
              </w:rPr>
            </w:pPr>
            <w:r>
              <w:rPr>
                <w:sz w:val="18"/>
                <w:szCs w:val="18"/>
              </w:rPr>
              <w:t>Налоги товары (работы, услуги), реализуемые на территории РФ</w:t>
            </w:r>
          </w:p>
        </w:tc>
        <w:tc>
          <w:tcPr>
            <w:tcW w:w="851" w:type="dxa"/>
          </w:tcPr>
          <w:p w:rsidR="008A5438" w:rsidRPr="00BA31D7" w:rsidRDefault="008A5438" w:rsidP="004157EF">
            <w:pPr>
              <w:jc w:val="center"/>
              <w:rPr>
                <w:sz w:val="18"/>
                <w:szCs w:val="18"/>
              </w:rPr>
            </w:pPr>
            <w:r>
              <w:rPr>
                <w:sz w:val="18"/>
                <w:szCs w:val="18"/>
              </w:rPr>
              <w:t>1043,6</w:t>
            </w:r>
          </w:p>
        </w:tc>
        <w:tc>
          <w:tcPr>
            <w:tcW w:w="992" w:type="dxa"/>
          </w:tcPr>
          <w:p w:rsidR="008A5438" w:rsidRDefault="008A5438" w:rsidP="00134697">
            <w:pPr>
              <w:ind w:firstLine="34"/>
              <w:jc w:val="center"/>
              <w:rPr>
                <w:sz w:val="18"/>
                <w:szCs w:val="18"/>
              </w:rPr>
            </w:pPr>
            <w:r>
              <w:rPr>
                <w:sz w:val="18"/>
                <w:szCs w:val="18"/>
              </w:rPr>
              <w:t>866,3</w:t>
            </w:r>
          </w:p>
        </w:tc>
        <w:tc>
          <w:tcPr>
            <w:tcW w:w="1134" w:type="dxa"/>
          </w:tcPr>
          <w:p w:rsidR="008A5438" w:rsidRPr="00BA31D7" w:rsidRDefault="008A5438" w:rsidP="00134697">
            <w:pPr>
              <w:jc w:val="center"/>
              <w:rPr>
                <w:sz w:val="18"/>
                <w:szCs w:val="18"/>
              </w:rPr>
            </w:pPr>
            <w:r>
              <w:rPr>
                <w:sz w:val="18"/>
                <w:szCs w:val="18"/>
              </w:rPr>
              <w:t>887,2</w:t>
            </w:r>
          </w:p>
        </w:tc>
        <w:tc>
          <w:tcPr>
            <w:tcW w:w="993" w:type="dxa"/>
          </w:tcPr>
          <w:p w:rsidR="008A5438" w:rsidRPr="00BA31D7" w:rsidRDefault="008730B2" w:rsidP="00134697">
            <w:pPr>
              <w:jc w:val="center"/>
              <w:rPr>
                <w:sz w:val="18"/>
                <w:szCs w:val="18"/>
              </w:rPr>
            </w:pPr>
            <w:r>
              <w:rPr>
                <w:sz w:val="18"/>
                <w:szCs w:val="18"/>
              </w:rPr>
              <w:t>968,1</w:t>
            </w:r>
          </w:p>
        </w:tc>
        <w:tc>
          <w:tcPr>
            <w:tcW w:w="992" w:type="dxa"/>
          </w:tcPr>
          <w:p w:rsidR="008A5438" w:rsidRPr="00BA31D7" w:rsidRDefault="00FF52F4" w:rsidP="00134697">
            <w:pPr>
              <w:jc w:val="center"/>
              <w:rPr>
                <w:sz w:val="18"/>
                <w:szCs w:val="18"/>
              </w:rPr>
            </w:pPr>
            <w:r>
              <w:rPr>
                <w:sz w:val="18"/>
                <w:szCs w:val="18"/>
              </w:rPr>
              <w:t>109,1</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134697">
            <w:pPr>
              <w:jc w:val="center"/>
              <w:rPr>
                <w:sz w:val="16"/>
                <w:szCs w:val="16"/>
              </w:rPr>
            </w:pPr>
          </w:p>
        </w:tc>
      </w:tr>
      <w:tr w:rsidR="008A5438" w:rsidRPr="00BA31D7" w:rsidTr="00082AD5">
        <w:tc>
          <w:tcPr>
            <w:tcW w:w="2788" w:type="dxa"/>
          </w:tcPr>
          <w:p w:rsidR="008A5438" w:rsidRDefault="008A5438" w:rsidP="004157EF">
            <w:pPr>
              <w:jc w:val="both"/>
              <w:rPr>
                <w:sz w:val="18"/>
                <w:szCs w:val="18"/>
              </w:rPr>
            </w:pPr>
            <w:r>
              <w:rPr>
                <w:sz w:val="18"/>
                <w:szCs w:val="18"/>
              </w:rPr>
              <w:t>ЕСХН</w:t>
            </w:r>
          </w:p>
        </w:tc>
        <w:tc>
          <w:tcPr>
            <w:tcW w:w="851" w:type="dxa"/>
          </w:tcPr>
          <w:p w:rsidR="008A5438" w:rsidRDefault="008A5438" w:rsidP="00AB4CB6">
            <w:pPr>
              <w:jc w:val="center"/>
              <w:rPr>
                <w:sz w:val="18"/>
                <w:szCs w:val="18"/>
              </w:rPr>
            </w:pPr>
            <w:r>
              <w:rPr>
                <w:sz w:val="18"/>
                <w:szCs w:val="18"/>
              </w:rPr>
              <w:t>39,8</w:t>
            </w:r>
          </w:p>
        </w:tc>
        <w:tc>
          <w:tcPr>
            <w:tcW w:w="992" w:type="dxa"/>
          </w:tcPr>
          <w:p w:rsidR="008A5438" w:rsidRDefault="008A5438" w:rsidP="00134697">
            <w:pPr>
              <w:ind w:firstLine="34"/>
              <w:jc w:val="center"/>
              <w:rPr>
                <w:sz w:val="18"/>
                <w:szCs w:val="18"/>
              </w:rPr>
            </w:pPr>
            <w:r>
              <w:rPr>
                <w:sz w:val="18"/>
                <w:szCs w:val="18"/>
              </w:rPr>
              <w:t>40</w:t>
            </w:r>
          </w:p>
        </w:tc>
        <w:tc>
          <w:tcPr>
            <w:tcW w:w="1134" w:type="dxa"/>
          </w:tcPr>
          <w:p w:rsidR="008A5438" w:rsidRDefault="008A5438" w:rsidP="00134697">
            <w:pPr>
              <w:jc w:val="center"/>
              <w:rPr>
                <w:sz w:val="18"/>
                <w:szCs w:val="18"/>
              </w:rPr>
            </w:pPr>
            <w:r>
              <w:rPr>
                <w:sz w:val="18"/>
                <w:szCs w:val="18"/>
              </w:rPr>
              <w:t>73,5</w:t>
            </w:r>
          </w:p>
        </w:tc>
        <w:tc>
          <w:tcPr>
            <w:tcW w:w="993" w:type="dxa"/>
          </w:tcPr>
          <w:p w:rsidR="008A5438" w:rsidRPr="00BA31D7" w:rsidRDefault="00183CDB" w:rsidP="00134697">
            <w:pPr>
              <w:jc w:val="center"/>
              <w:rPr>
                <w:sz w:val="18"/>
                <w:szCs w:val="18"/>
              </w:rPr>
            </w:pPr>
            <w:r>
              <w:rPr>
                <w:sz w:val="18"/>
                <w:szCs w:val="18"/>
              </w:rPr>
              <w:t>73,5</w:t>
            </w:r>
          </w:p>
        </w:tc>
        <w:tc>
          <w:tcPr>
            <w:tcW w:w="992" w:type="dxa"/>
          </w:tcPr>
          <w:p w:rsidR="008A5438" w:rsidRPr="00BA31D7" w:rsidRDefault="00FF52F4" w:rsidP="00134697">
            <w:pPr>
              <w:jc w:val="center"/>
              <w:rPr>
                <w:sz w:val="18"/>
                <w:szCs w:val="18"/>
              </w:rPr>
            </w:pPr>
            <w:r>
              <w:rPr>
                <w:sz w:val="18"/>
                <w:szCs w:val="18"/>
              </w:rPr>
              <w:t>100</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134697">
            <w:pPr>
              <w:jc w:val="center"/>
              <w:rPr>
                <w:sz w:val="16"/>
                <w:szCs w:val="16"/>
              </w:rPr>
            </w:pPr>
          </w:p>
        </w:tc>
      </w:tr>
      <w:tr w:rsidR="008A5438" w:rsidRPr="00BA31D7" w:rsidTr="00082AD5">
        <w:tc>
          <w:tcPr>
            <w:tcW w:w="2788" w:type="dxa"/>
          </w:tcPr>
          <w:p w:rsidR="008A5438" w:rsidRPr="00BA31D7" w:rsidRDefault="008A5438" w:rsidP="004157EF">
            <w:pPr>
              <w:jc w:val="both"/>
              <w:rPr>
                <w:sz w:val="18"/>
                <w:szCs w:val="18"/>
              </w:rPr>
            </w:pPr>
            <w:r w:rsidRPr="00BA31D7">
              <w:rPr>
                <w:sz w:val="18"/>
                <w:szCs w:val="18"/>
              </w:rPr>
              <w:t>Налоги на имущество</w:t>
            </w:r>
          </w:p>
        </w:tc>
        <w:tc>
          <w:tcPr>
            <w:tcW w:w="851" w:type="dxa"/>
          </w:tcPr>
          <w:p w:rsidR="008A5438" w:rsidRPr="00BA31D7" w:rsidRDefault="008A5438" w:rsidP="004157EF">
            <w:pPr>
              <w:jc w:val="center"/>
              <w:rPr>
                <w:sz w:val="18"/>
                <w:szCs w:val="18"/>
              </w:rPr>
            </w:pPr>
            <w:r>
              <w:rPr>
                <w:sz w:val="18"/>
                <w:szCs w:val="18"/>
              </w:rPr>
              <w:t>136,8</w:t>
            </w:r>
          </w:p>
        </w:tc>
        <w:tc>
          <w:tcPr>
            <w:tcW w:w="992" w:type="dxa"/>
          </w:tcPr>
          <w:p w:rsidR="008A5438" w:rsidRPr="00BA31D7" w:rsidRDefault="008A5438" w:rsidP="00134697">
            <w:pPr>
              <w:ind w:firstLine="34"/>
              <w:jc w:val="center"/>
              <w:rPr>
                <w:sz w:val="18"/>
                <w:szCs w:val="18"/>
              </w:rPr>
            </w:pPr>
            <w:r>
              <w:rPr>
                <w:sz w:val="18"/>
                <w:szCs w:val="18"/>
              </w:rPr>
              <w:t>140,5</w:t>
            </w:r>
          </w:p>
        </w:tc>
        <w:tc>
          <w:tcPr>
            <w:tcW w:w="1134" w:type="dxa"/>
          </w:tcPr>
          <w:p w:rsidR="008A5438" w:rsidRPr="00BA31D7" w:rsidRDefault="008A5438" w:rsidP="00134697">
            <w:pPr>
              <w:jc w:val="center"/>
              <w:rPr>
                <w:sz w:val="18"/>
                <w:szCs w:val="18"/>
              </w:rPr>
            </w:pPr>
            <w:r>
              <w:rPr>
                <w:sz w:val="18"/>
                <w:szCs w:val="18"/>
              </w:rPr>
              <w:t>468,7</w:t>
            </w:r>
          </w:p>
        </w:tc>
        <w:tc>
          <w:tcPr>
            <w:tcW w:w="993" w:type="dxa"/>
          </w:tcPr>
          <w:p w:rsidR="008A5438" w:rsidRPr="00BA31D7" w:rsidRDefault="00183CDB" w:rsidP="00134697">
            <w:pPr>
              <w:jc w:val="center"/>
              <w:rPr>
                <w:sz w:val="18"/>
                <w:szCs w:val="18"/>
              </w:rPr>
            </w:pPr>
            <w:r>
              <w:rPr>
                <w:sz w:val="18"/>
                <w:szCs w:val="18"/>
              </w:rPr>
              <w:t>449</w:t>
            </w:r>
          </w:p>
        </w:tc>
        <w:tc>
          <w:tcPr>
            <w:tcW w:w="992" w:type="dxa"/>
          </w:tcPr>
          <w:p w:rsidR="008A5438" w:rsidRPr="00BA31D7" w:rsidRDefault="00FF52F4" w:rsidP="00134697">
            <w:pPr>
              <w:jc w:val="center"/>
              <w:rPr>
                <w:sz w:val="18"/>
                <w:szCs w:val="18"/>
              </w:rPr>
            </w:pPr>
            <w:r>
              <w:rPr>
                <w:sz w:val="18"/>
                <w:szCs w:val="18"/>
              </w:rPr>
              <w:t>95,8</w:t>
            </w:r>
          </w:p>
        </w:tc>
        <w:tc>
          <w:tcPr>
            <w:tcW w:w="794" w:type="dxa"/>
          </w:tcPr>
          <w:p w:rsidR="008A5438" w:rsidRPr="00BA31D7" w:rsidRDefault="0015122C" w:rsidP="00134697">
            <w:pPr>
              <w:jc w:val="center"/>
              <w:rPr>
                <w:sz w:val="16"/>
                <w:szCs w:val="16"/>
              </w:rPr>
            </w:pPr>
            <w:r>
              <w:rPr>
                <w:sz w:val="16"/>
                <w:szCs w:val="16"/>
              </w:rPr>
              <w:t>98</w:t>
            </w:r>
          </w:p>
        </w:tc>
        <w:tc>
          <w:tcPr>
            <w:tcW w:w="851" w:type="dxa"/>
          </w:tcPr>
          <w:p w:rsidR="008A5438" w:rsidRPr="00BA31D7" w:rsidRDefault="0015122C" w:rsidP="00134697">
            <w:pPr>
              <w:jc w:val="center"/>
              <w:rPr>
                <w:sz w:val="16"/>
                <w:szCs w:val="16"/>
              </w:rPr>
            </w:pPr>
            <w:r>
              <w:rPr>
                <w:sz w:val="16"/>
                <w:szCs w:val="16"/>
              </w:rPr>
              <w:t>153,6</w:t>
            </w:r>
          </w:p>
        </w:tc>
      </w:tr>
      <w:tr w:rsidR="008A5438" w:rsidRPr="00BA31D7" w:rsidTr="00082AD5">
        <w:tc>
          <w:tcPr>
            <w:tcW w:w="2788" w:type="dxa"/>
          </w:tcPr>
          <w:p w:rsidR="008A5438" w:rsidRPr="00BA31D7" w:rsidRDefault="008A5438" w:rsidP="004157EF">
            <w:pPr>
              <w:jc w:val="both"/>
              <w:rPr>
                <w:i/>
                <w:sz w:val="18"/>
                <w:szCs w:val="18"/>
              </w:rPr>
            </w:pPr>
            <w:r w:rsidRPr="00BA31D7">
              <w:rPr>
                <w:i/>
                <w:sz w:val="18"/>
                <w:szCs w:val="18"/>
              </w:rPr>
              <w:t>- налог на имущество физических  лиц</w:t>
            </w:r>
          </w:p>
        </w:tc>
        <w:tc>
          <w:tcPr>
            <w:tcW w:w="851" w:type="dxa"/>
          </w:tcPr>
          <w:p w:rsidR="008A5438" w:rsidRPr="00BA31D7" w:rsidRDefault="008A5438" w:rsidP="004157EF">
            <w:pPr>
              <w:jc w:val="center"/>
              <w:rPr>
                <w:i/>
                <w:sz w:val="18"/>
                <w:szCs w:val="18"/>
              </w:rPr>
            </w:pPr>
            <w:r>
              <w:rPr>
                <w:i/>
                <w:sz w:val="18"/>
                <w:szCs w:val="18"/>
              </w:rPr>
              <w:t>31,9</w:t>
            </w:r>
          </w:p>
        </w:tc>
        <w:tc>
          <w:tcPr>
            <w:tcW w:w="992" w:type="dxa"/>
          </w:tcPr>
          <w:p w:rsidR="008A5438" w:rsidRPr="00BA31D7" w:rsidRDefault="008A5438" w:rsidP="00134697">
            <w:pPr>
              <w:ind w:firstLine="34"/>
              <w:jc w:val="center"/>
              <w:rPr>
                <w:i/>
                <w:sz w:val="18"/>
                <w:szCs w:val="18"/>
              </w:rPr>
            </w:pPr>
            <w:r>
              <w:rPr>
                <w:i/>
                <w:sz w:val="18"/>
                <w:szCs w:val="18"/>
              </w:rPr>
              <w:t>38</w:t>
            </w:r>
          </w:p>
        </w:tc>
        <w:tc>
          <w:tcPr>
            <w:tcW w:w="1134" w:type="dxa"/>
          </w:tcPr>
          <w:p w:rsidR="008A5438" w:rsidRPr="00BA31D7" w:rsidRDefault="008A5438" w:rsidP="00134697">
            <w:pPr>
              <w:jc w:val="center"/>
              <w:rPr>
                <w:i/>
                <w:sz w:val="18"/>
                <w:szCs w:val="18"/>
              </w:rPr>
            </w:pPr>
            <w:r>
              <w:rPr>
                <w:i/>
                <w:sz w:val="18"/>
                <w:szCs w:val="18"/>
              </w:rPr>
              <w:t>38</w:t>
            </w:r>
          </w:p>
        </w:tc>
        <w:tc>
          <w:tcPr>
            <w:tcW w:w="993" w:type="dxa"/>
          </w:tcPr>
          <w:p w:rsidR="008A5438" w:rsidRPr="00BA31D7" w:rsidRDefault="00183CDB" w:rsidP="00134697">
            <w:pPr>
              <w:jc w:val="center"/>
              <w:rPr>
                <w:i/>
                <w:sz w:val="18"/>
                <w:szCs w:val="18"/>
              </w:rPr>
            </w:pPr>
            <w:r>
              <w:rPr>
                <w:i/>
                <w:sz w:val="18"/>
                <w:szCs w:val="18"/>
              </w:rPr>
              <w:t>24,8</w:t>
            </w:r>
          </w:p>
        </w:tc>
        <w:tc>
          <w:tcPr>
            <w:tcW w:w="992" w:type="dxa"/>
          </w:tcPr>
          <w:p w:rsidR="008A5438" w:rsidRPr="00BA31D7" w:rsidRDefault="00FF52F4" w:rsidP="00134697">
            <w:pPr>
              <w:jc w:val="center"/>
              <w:rPr>
                <w:i/>
                <w:sz w:val="18"/>
                <w:szCs w:val="18"/>
              </w:rPr>
            </w:pPr>
            <w:r>
              <w:rPr>
                <w:i/>
                <w:sz w:val="18"/>
                <w:szCs w:val="18"/>
              </w:rPr>
              <w:t>65,3</w:t>
            </w:r>
          </w:p>
        </w:tc>
        <w:tc>
          <w:tcPr>
            <w:tcW w:w="794" w:type="dxa"/>
          </w:tcPr>
          <w:p w:rsidR="008A5438" w:rsidRPr="00BA31D7" w:rsidRDefault="00082AD5" w:rsidP="00134697">
            <w:pPr>
              <w:jc w:val="center"/>
              <w:rPr>
                <w:i/>
                <w:sz w:val="16"/>
                <w:szCs w:val="16"/>
              </w:rPr>
            </w:pPr>
            <w:r>
              <w:rPr>
                <w:i/>
                <w:sz w:val="16"/>
                <w:szCs w:val="16"/>
              </w:rPr>
              <w:t>23,8</w:t>
            </w:r>
          </w:p>
        </w:tc>
        <w:tc>
          <w:tcPr>
            <w:tcW w:w="851" w:type="dxa"/>
          </w:tcPr>
          <w:p w:rsidR="008A5438" w:rsidRPr="00BA31D7" w:rsidRDefault="0015122C" w:rsidP="00134697">
            <w:pPr>
              <w:jc w:val="center"/>
              <w:rPr>
                <w:i/>
                <w:sz w:val="16"/>
                <w:szCs w:val="16"/>
              </w:rPr>
            </w:pPr>
            <w:r>
              <w:rPr>
                <w:i/>
                <w:sz w:val="16"/>
                <w:szCs w:val="16"/>
              </w:rPr>
              <w:t>28,3</w:t>
            </w:r>
          </w:p>
        </w:tc>
      </w:tr>
      <w:tr w:rsidR="008A5438" w:rsidRPr="00BA31D7" w:rsidTr="00082AD5">
        <w:tc>
          <w:tcPr>
            <w:tcW w:w="2788" w:type="dxa"/>
          </w:tcPr>
          <w:p w:rsidR="008A5438" w:rsidRPr="00BA31D7" w:rsidRDefault="008A5438" w:rsidP="004157EF">
            <w:pPr>
              <w:jc w:val="both"/>
              <w:rPr>
                <w:i/>
                <w:sz w:val="18"/>
                <w:szCs w:val="18"/>
              </w:rPr>
            </w:pPr>
            <w:r w:rsidRPr="00BA31D7">
              <w:rPr>
                <w:i/>
                <w:sz w:val="18"/>
                <w:szCs w:val="18"/>
              </w:rPr>
              <w:t>- земельный налог</w:t>
            </w:r>
          </w:p>
        </w:tc>
        <w:tc>
          <w:tcPr>
            <w:tcW w:w="851" w:type="dxa"/>
          </w:tcPr>
          <w:p w:rsidR="008A5438" w:rsidRPr="00BA31D7" w:rsidRDefault="008A5438" w:rsidP="004157EF">
            <w:pPr>
              <w:jc w:val="center"/>
              <w:rPr>
                <w:i/>
                <w:sz w:val="18"/>
                <w:szCs w:val="18"/>
              </w:rPr>
            </w:pPr>
            <w:r>
              <w:rPr>
                <w:i/>
                <w:sz w:val="18"/>
                <w:szCs w:val="18"/>
              </w:rPr>
              <w:t>104,9</w:t>
            </w:r>
          </w:p>
        </w:tc>
        <w:tc>
          <w:tcPr>
            <w:tcW w:w="992" w:type="dxa"/>
          </w:tcPr>
          <w:p w:rsidR="008A5438" w:rsidRPr="00BA31D7" w:rsidRDefault="008A5438" w:rsidP="00134697">
            <w:pPr>
              <w:ind w:firstLine="34"/>
              <w:jc w:val="center"/>
              <w:rPr>
                <w:i/>
                <w:sz w:val="18"/>
                <w:szCs w:val="18"/>
              </w:rPr>
            </w:pPr>
            <w:r>
              <w:rPr>
                <w:i/>
                <w:sz w:val="18"/>
                <w:szCs w:val="18"/>
              </w:rPr>
              <w:t>102,5</w:t>
            </w:r>
          </w:p>
        </w:tc>
        <w:tc>
          <w:tcPr>
            <w:tcW w:w="1134" w:type="dxa"/>
          </w:tcPr>
          <w:p w:rsidR="008A5438" w:rsidRPr="00BA31D7" w:rsidRDefault="008A5438" w:rsidP="00134697">
            <w:pPr>
              <w:jc w:val="center"/>
              <w:rPr>
                <w:i/>
                <w:sz w:val="18"/>
                <w:szCs w:val="18"/>
              </w:rPr>
            </w:pPr>
            <w:r>
              <w:rPr>
                <w:i/>
                <w:sz w:val="18"/>
                <w:szCs w:val="18"/>
              </w:rPr>
              <w:t>430,7</w:t>
            </w:r>
          </w:p>
        </w:tc>
        <w:tc>
          <w:tcPr>
            <w:tcW w:w="993" w:type="dxa"/>
          </w:tcPr>
          <w:p w:rsidR="00183CDB" w:rsidRPr="00BA31D7" w:rsidRDefault="00183CDB" w:rsidP="00183CDB">
            <w:pPr>
              <w:jc w:val="center"/>
              <w:rPr>
                <w:i/>
                <w:sz w:val="18"/>
                <w:szCs w:val="18"/>
              </w:rPr>
            </w:pPr>
            <w:r>
              <w:rPr>
                <w:i/>
                <w:sz w:val="18"/>
                <w:szCs w:val="18"/>
              </w:rPr>
              <w:t>424,2</w:t>
            </w:r>
          </w:p>
        </w:tc>
        <w:tc>
          <w:tcPr>
            <w:tcW w:w="992" w:type="dxa"/>
          </w:tcPr>
          <w:p w:rsidR="008A5438" w:rsidRPr="00BA31D7" w:rsidRDefault="00FF52F4" w:rsidP="00FF52F4">
            <w:pPr>
              <w:jc w:val="center"/>
              <w:rPr>
                <w:i/>
                <w:sz w:val="18"/>
                <w:szCs w:val="18"/>
              </w:rPr>
            </w:pPr>
            <w:r>
              <w:rPr>
                <w:i/>
                <w:sz w:val="18"/>
                <w:szCs w:val="18"/>
              </w:rPr>
              <w:t>98,5</w:t>
            </w:r>
          </w:p>
        </w:tc>
        <w:tc>
          <w:tcPr>
            <w:tcW w:w="794" w:type="dxa"/>
          </w:tcPr>
          <w:p w:rsidR="008A5438" w:rsidRPr="00BA31D7" w:rsidRDefault="0015122C" w:rsidP="00134697">
            <w:pPr>
              <w:jc w:val="center"/>
              <w:rPr>
                <w:i/>
                <w:sz w:val="16"/>
                <w:szCs w:val="16"/>
              </w:rPr>
            </w:pPr>
            <w:r>
              <w:rPr>
                <w:i/>
                <w:sz w:val="16"/>
                <w:szCs w:val="16"/>
              </w:rPr>
              <w:t>74,2</w:t>
            </w:r>
          </w:p>
        </w:tc>
        <w:tc>
          <w:tcPr>
            <w:tcW w:w="851" w:type="dxa"/>
          </w:tcPr>
          <w:p w:rsidR="008A5438" w:rsidRPr="00BA31D7" w:rsidRDefault="0015122C" w:rsidP="00134697">
            <w:pPr>
              <w:jc w:val="center"/>
              <w:rPr>
                <w:i/>
                <w:sz w:val="16"/>
                <w:szCs w:val="16"/>
              </w:rPr>
            </w:pPr>
            <w:r>
              <w:rPr>
                <w:i/>
                <w:sz w:val="16"/>
                <w:szCs w:val="16"/>
              </w:rPr>
              <w:t>125,3</w:t>
            </w:r>
          </w:p>
        </w:tc>
      </w:tr>
      <w:tr w:rsidR="008A5438" w:rsidRPr="00BA31D7" w:rsidTr="00082AD5">
        <w:tc>
          <w:tcPr>
            <w:tcW w:w="2788" w:type="dxa"/>
          </w:tcPr>
          <w:p w:rsidR="008A5438" w:rsidRPr="00BA31D7" w:rsidRDefault="008A5438" w:rsidP="004157EF">
            <w:pPr>
              <w:jc w:val="both"/>
              <w:rPr>
                <w:sz w:val="18"/>
                <w:szCs w:val="18"/>
              </w:rPr>
            </w:pPr>
            <w:r w:rsidRPr="00BA31D7">
              <w:rPr>
                <w:sz w:val="18"/>
                <w:szCs w:val="18"/>
              </w:rPr>
              <w:t>Государственная пошлина</w:t>
            </w:r>
          </w:p>
        </w:tc>
        <w:tc>
          <w:tcPr>
            <w:tcW w:w="851" w:type="dxa"/>
          </w:tcPr>
          <w:p w:rsidR="008A5438" w:rsidRPr="00BA31D7" w:rsidRDefault="008A5438" w:rsidP="004157EF">
            <w:pPr>
              <w:jc w:val="center"/>
              <w:rPr>
                <w:sz w:val="18"/>
                <w:szCs w:val="18"/>
              </w:rPr>
            </w:pPr>
            <w:r>
              <w:rPr>
                <w:sz w:val="18"/>
                <w:szCs w:val="18"/>
              </w:rPr>
              <w:t>22,3</w:t>
            </w:r>
          </w:p>
        </w:tc>
        <w:tc>
          <w:tcPr>
            <w:tcW w:w="992" w:type="dxa"/>
          </w:tcPr>
          <w:p w:rsidR="008A5438" w:rsidRPr="00BA31D7" w:rsidRDefault="008A5438" w:rsidP="00134697">
            <w:pPr>
              <w:ind w:firstLine="34"/>
              <w:jc w:val="center"/>
              <w:rPr>
                <w:sz w:val="18"/>
                <w:szCs w:val="18"/>
              </w:rPr>
            </w:pPr>
            <w:r>
              <w:rPr>
                <w:sz w:val="18"/>
                <w:szCs w:val="18"/>
              </w:rPr>
              <w:t>22</w:t>
            </w:r>
          </w:p>
        </w:tc>
        <w:tc>
          <w:tcPr>
            <w:tcW w:w="1134" w:type="dxa"/>
          </w:tcPr>
          <w:p w:rsidR="008A5438" w:rsidRPr="00BA31D7" w:rsidRDefault="008A5438" w:rsidP="00134697">
            <w:pPr>
              <w:jc w:val="center"/>
              <w:rPr>
                <w:sz w:val="18"/>
                <w:szCs w:val="18"/>
              </w:rPr>
            </w:pPr>
            <w:r>
              <w:rPr>
                <w:sz w:val="18"/>
                <w:szCs w:val="18"/>
              </w:rPr>
              <w:t>22,8</w:t>
            </w:r>
          </w:p>
        </w:tc>
        <w:tc>
          <w:tcPr>
            <w:tcW w:w="993" w:type="dxa"/>
          </w:tcPr>
          <w:p w:rsidR="008A5438" w:rsidRPr="00BA31D7" w:rsidRDefault="00183CDB" w:rsidP="00134697">
            <w:pPr>
              <w:jc w:val="center"/>
              <w:rPr>
                <w:sz w:val="18"/>
                <w:szCs w:val="18"/>
              </w:rPr>
            </w:pPr>
            <w:r>
              <w:rPr>
                <w:sz w:val="18"/>
                <w:szCs w:val="18"/>
              </w:rPr>
              <w:t>22,8</w:t>
            </w:r>
          </w:p>
        </w:tc>
        <w:tc>
          <w:tcPr>
            <w:tcW w:w="992" w:type="dxa"/>
          </w:tcPr>
          <w:p w:rsidR="008A5438" w:rsidRPr="00BA31D7" w:rsidRDefault="00082AD5" w:rsidP="00FF52F4">
            <w:pPr>
              <w:ind w:left="-23" w:right="-52"/>
              <w:jc w:val="center"/>
              <w:rPr>
                <w:sz w:val="18"/>
                <w:szCs w:val="18"/>
              </w:rPr>
            </w:pPr>
            <w:r>
              <w:rPr>
                <w:sz w:val="18"/>
                <w:szCs w:val="18"/>
              </w:rPr>
              <w:t>100</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134697">
            <w:pPr>
              <w:jc w:val="center"/>
              <w:rPr>
                <w:sz w:val="16"/>
                <w:szCs w:val="16"/>
              </w:rPr>
            </w:pPr>
          </w:p>
        </w:tc>
      </w:tr>
      <w:tr w:rsidR="008A5438" w:rsidRPr="00BA31D7" w:rsidTr="00082AD5">
        <w:tc>
          <w:tcPr>
            <w:tcW w:w="2788" w:type="dxa"/>
          </w:tcPr>
          <w:p w:rsidR="008A5438" w:rsidRPr="00BA31D7" w:rsidRDefault="008A5438" w:rsidP="004157EF">
            <w:pPr>
              <w:rPr>
                <w:b/>
                <w:sz w:val="18"/>
                <w:szCs w:val="18"/>
              </w:rPr>
            </w:pPr>
            <w:r w:rsidRPr="00BA31D7">
              <w:rPr>
                <w:b/>
                <w:sz w:val="18"/>
                <w:szCs w:val="18"/>
              </w:rPr>
              <w:t>Неналоговые доходы, из них:</w:t>
            </w:r>
          </w:p>
        </w:tc>
        <w:tc>
          <w:tcPr>
            <w:tcW w:w="851" w:type="dxa"/>
          </w:tcPr>
          <w:p w:rsidR="008A5438" w:rsidRPr="00BA31D7" w:rsidRDefault="008A5438" w:rsidP="004157EF">
            <w:pPr>
              <w:jc w:val="center"/>
              <w:rPr>
                <w:b/>
                <w:sz w:val="18"/>
                <w:szCs w:val="18"/>
              </w:rPr>
            </w:pPr>
            <w:r>
              <w:rPr>
                <w:b/>
                <w:sz w:val="18"/>
                <w:szCs w:val="18"/>
              </w:rPr>
              <w:t>164,5</w:t>
            </w:r>
          </w:p>
        </w:tc>
        <w:tc>
          <w:tcPr>
            <w:tcW w:w="992" w:type="dxa"/>
          </w:tcPr>
          <w:p w:rsidR="008A5438" w:rsidRPr="00BA31D7" w:rsidRDefault="008A5438" w:rsidP="00134697">
            <w:pPr>
              <w:ind w:firstLine="34"/>
              <w:jc w:val="center"/>
              <w:rPr>
                <w:b/>
                <w:sz w:val="18"/>
                <w:szCs w:val="18"/>
              </w:rPr>
            </w:pPr>
            <w:r>
              <w:rPr>
                <w:b/>
                <w:sz w:val="18"/>
                <w:szCs w:val="18"/>
              </w:rPr>
              <w:t>116,9</w:t>
            </w:r>
          </w:p>
        </w:tc>
        <w:tc>
          <w:tcPr>
            <w:tcW w:w="1134" w:type="dxa"/>
          </w:tcPr>
          <w:p w:rsidR="008A5438" w:rsidRPr="00BA31D7" w:rsidRDefault="008A5438" w:rsidP="00134697">
            <w:pPr>
              <w:jc w:val="center"/>
              <w:rPr>
                <w:b/>
                <w:sz w:val="18"/>
                <w:szCs w:val="18"/>
              </w:rPr>
            </w:pPr>
            <w:r>
              <w:rPr>
                <w:b/>
                <w:sz w:val="18"/>
                <w:szCs w:val="18"/>
              </w:rPr>
              <w:t>127,7</w:t>
            </w:r>
          </w:p>
        </w:tc>
        <w:tc>
          <w:tcPr>
            <w:tcW w:w="993" w:type="dxa"/>
          </w:tcPr>
          <w:p w:rsidR="008A5438" w:rsidRPr="00BA31D7" w:rsidRDefault="00FF52F4" w:rsidP="00134697">
            <w:pPr>
              <w:jc w:val="center"/>
              <w:rPr>
                <w:b/>
                <w:sz w:val="18"/>
                <w:szCs w:val="18"/>
              </w:rPr>
            </w:pPr>
            <w:r>
              <w:rPr>
                <w:b/>
                <w:sz w:val="18"/>
                <w:szCs w:val="18"/>
              </w:rPr>
              <w:t>123,1</w:t>
            </w:r>
          </w:p>
        </w:tc>
        <w:tc>
          <w:tcPr>
            <w:tcW w:w="992" w:type="dxa"/>
          </w:tcPr>
          <w:p w:rsidR="008A5438" w:rsidRPr="00BA31D7" w:rsidRDefault="00082AD5" w:rsidP="00134697">
            <w:pPr>
              <w:jc w:val="center"/>
              <w:rPr>
                <w:b/>
                <w:sz w:val="18"/>
                <w:szCs w:val="18"/>
              </w:rPr>
            </w:pPr>
            <w:r>
              <w:rPr>
                <w:b/>
                <w:sz w:val="18"/>
                <w:szCs w:val="18"/>
              </w:rPr>
              <w:t>96,4</w:t>
            </w:r>
          </w:p>
        </w:tc>
        <w:tc>
          <w:tcPr>
            <w:tcW w:w="794" w:type="dxa"/>
          </w:tcPr>
          <w:p w:rsidR="008A5438" w:rsidRPr="00BA31D7" w:rsidRDefault="008A5438" w:rsidP="00134697">
            <w:pPr>
              <w:jc w:val="center"/>
              <w:rPr>
                <w:b/>
                <w:sz w:val="16"/>
                <w:szCs w:val="16"/>
              </w:rPr>
            </w:pPr>
          </w:p>
        </w:tc>
        <w:tc>
          <w:tcPr>
            <w:tcW w:w="851" w:type="dxa"/>
          </w:tcPr>
          <w:p w:rsidR="008A5438" w:rsidRPr="00BA31D7" w:rsidRDefault="008A5438" w:rsidP="00134697">
            <w:pPr>
              <w:jc w:val="center"/>
              <w:rPr>
                <w:b/>
                <w:sz w:val="16"/>
                <w:szCs w:val="16"/>
              </w:rPr>
            </w:pPr>
          </w:p>
        </w:tc>
      </w:tr>
      <w:tr w:rsidR="008A5438" w:rsidRPr="00BA31D7" w:rsidTr="00082AD5">
        <w:tc>
          <w:tcPr>
            <w:tcW w:w="2788" w:type="dxa"/>
          </w:tcPr>
          <w:p w:rsidR="008A5438" w:rsidRPr="00BA31D7" w:rsidRDefault="008A5438" w:rsidP="004157EF">
            <w:pPr>
              <w:rPr>
                <w:sz w:val="18"/>
                <w:szCs w:val="18"/>
              </w:rPr>
            </w:pPr>
            <w:r w:rsidRPr="00BA31D7">
              <w:rPr>
                <w:sz w:val="18"/>
                <w:szCs w:val="18"/>
              </w:rPr>
              <w:t>Доходы от использования имущества, находящегося в муниципальной собственности</w:t>
            </w:r>
          </w:p>
        </w:tc>
        <w:tc>
          <w:tcPr>
            <w:tcW w:w="851" w:type="dxa"/>
          </w:tcPr>
          <w:p w:rsidR="008A5438" w:rsidRPr="00BA31D7" w:rsidRDefault="008A5438" w:rsidP="004157EF">
            <w:pPr>
              <w:jc w:val="center"/>
              <w:rPr>
                <w:sz w:val="18"/>
                <w:szCs w:val="18"/>
              </w:rPr>
            </w:pPr>
            <w:r>
              <w:rPr>
                <w:sz w:val="18"/>
                <w:szCs w:val="18"/>
              </w:rPr>
              <w:t>79,8</w:t>
            </w:r>
          </w:p>
        </w:tc>
        <w:tc>
          <w:tcPr>
            <w:tcW w:w="992" w:type="dxa"/>
          </w:tcPr>
          <w:p w:rsidR="008A5438" w:rsidRPr="00BA31D7" w:rsidRDefault="008A5438" w:rsidP="00134697">
            <w:pPr>
              <w:ind w:firstLine="34"/>
              <w:jc w:val="center"/>
              <w:rPr>
                <w:sz w:val="18"/>
                <w:szCs w:val="18"/>
              </w:rPr>
            </w:pPr>
            <w:r>
              <w:rPr>
                <w:sz w:val="18"/>
                <w:szCs w:val="18"/>
              </w:rPr>
              <w:t>38,9</w:t>
            </w:r>
          </w:p>
        </w:tc>
        <w:tc>
          <w:tcPr>
            <w:tcW w:w="1134" w:type="dxa"/>
          </w:tcPr>
          <w:p w:rsidR="008A5438" w:rsidRPr="00BA31D7" w:rsidRDefault="008A5438" w:rsidP="00134697">
            <w:pPr>
              <w:jc w:val="center"/>
              <w:rPr>
                <w:sz w:val="18"/>
                <w:szCs w:val="18"/>
              </w:rPr>
            </w:pPr>
            <w:r>
              <w:rPr>
                <w:sz w:val="18"/>
                <w:szCs w:val="18"/>
              </w:rPr>
              <w:t>38,9</w:t>
            </w:r>
          </w:p>
        </w:tc>
        <w:tc>
          <w:tcPr>
            <w:tcW w:w="993" w:type="dxa"/>
          </w:tcPr>
          <w:p w:rsidR="008A5438" w:rsidRPr="00BA31D7" w:rsidRDefault="00183CDB" w:rsidP="00134697">
            <w:pPr>
              <w:jc w:val="center"/>
              <w:rPr>
                <w:sz w:val="18"/>
                <w:szCs w:val="18"/>
              </w:rPr>
            </w:pPr>
            <w:r>
              <w:rPr>
                <w:sz w:val="18"/>
                <w:szCs w:val="18"/>
              </w:rPr>
              <w:t>37,3</w:t>
            </w:r>
          </w:p>
        </w:tc>
        <w:tc>
          <w:tcPr>
            <w:tcW w:w="992" w:type="dxa"/>
          </w:tcPr>
          <w:p w:rsidR="008A5438" w:rsidRPr="00BA31D7" w:rsidRDefault="00082AD5" w:rsidP="00134697">
            <w:pPr>
              <w:jc w:val="center"/>
              <w:rPr>
                <w:sz w:val="18"/>
                <w:szCs w:val="18"/>
              </w:rPr>
            </w:pPr>
            <w:r>
              <w:rPr>
                <w:sz w:val="18"/>
                <w:szCs w:val="18"/>
              </w:rPr>
              <w:t>95,9</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4B4470">
            <w:pPr>
              <w:ind w:firstLine="397"/>
              <w:jc w:val="center"/>
              <w:rPr>
                <w:sz w:val="16"/>
                <w:szCs w:val="16"/>
              </w:rPr>
            </w:pPr>
          </w:p>
        </w:tc>
      </w:tr>
      <w:tr w:rsidR="008A5438" w:rsidRPr="00BA31D7" w:rsidTr="00082AD5">
        <w:tc>
          <w:tcPr>
            <w:tcW w:w="2788" w:type="dxa"/>
          </w:tcPr>
          <w:p w:rsidR="008A5438" w:rsidRPr="00BA31D7" w:rsidRDefault="008A5438" w:rsidP="004157EF">
            <w:pPr>
              <w:rPr>
                <w:i/>
                <w:sz w:val="18"/>
                <w:szCs w:val="18"/>
              </w:rPr>
            </w:pPr>
            <w:r w:rsidRPr="00BA31D7">
              <w:rPr>
                <w:i/>
                <w:sz w:val="18"/>
                <w:szCs w:val="18"/>
              </w:rPr>
              <w:t>- арендная плата за земельные участки</w:t>
            </w:r>
          </w:p>
        </w:tc>
        <w:tc>
          <w:tcPr>
            <w:tcW w:w="851" w:type="dxa"/>
          </w:tcPr>
          <w:p w:rsidR="008A5438" w:rsidRPr="00BA31D7" w:rsidRDefault="008A5438" w:rsidP="004157EF">
            <w:pPr>
              <w:jc w:val="center"/>
              <w:rPr>
                <w:i/>
                <w:sz w:val="18"/>
                <w:szCs w:val="18"/>
              </w:rPr>
            </w:pPr>
            <w:r>
              <w:rPr>
                <w:i/>
                <w:sz w:val="18"/>
                <w:szCs w:val="18"/>
              </w:rPr>
              <w:t>33,7</w:t>
            </w:r>
          </w:p>
        </w:tc>
        <w:tc>
          <w:tcPr>
            <w:tcW w:w="992" w:type="dxa"/>
          </w:tcPr>
          <w:p w:rsidR="008A5438" w:rsidRPr="00BA31D7" w:rsidRDefault="008A5438" w:rsidP="00134697">
            <w:pPr>
              <w:ind w:firstLine="34"/>
              <w:jc w:val="center"/>
              <w:rPr>
                <w:i/>
                <w:sz w:val="18"/>
                <w:szCs w:val="18"/>
              </w:rPr>
            </w:pPr>
          </w:p>
        </w:tc>
        <w:tc>
          <w:tcPr>
            <w:tcW w:w="1134" w:type="dxa"/>
          </w:tcPr>
          <w:p w:rsidR="008A5438" w:rsidRPr="00BA31D7" w:rsidRDefault="008A5438" w:rsidP="00134697">
            <w:pPr>
              <w:jc w:val="center"/>
              <w:rPr>
                <w:i/>
                <w:sz w:val="18"/>
                <w:szCs w:val="18"/>
              </w:rPr>
            </w:pPr>
          </w:p>
        </w:tc>
        <w:tc>
          <w:tcPr>
            <w:tcW w:w="993" w:type="dxa"/>
          </w:tcPr>
          <w:p w:rsidR="008A5438" w:rsidRPr="00BA31D7" w:rsidRDefault="008A5438" w:rsidP="00134697">
            <w:pPr>
              <w:jc w:val="center"/>
              <w:rPr>
                <w:i/>
                <w:sz w:val="18"/>
                <w:szCs w:val="18"/>
              </w:rPr>
            </w:pPr>
          </w:p>
        </w:tc>
        <w:tc>
          <w:tcPr>
            <w:tcW w:w="992" w:type="dxa"/>
          </w:tcPr>
          <w:p w:rsidR="008A5438" w:rsidRPr="00BA31D7" w:rsidRDefault="00082AD5" w:rsidP="00134697">
            <w:pPr>
              <w:jc w:val="center"/>
              <w:rPr>
                <w:i/>
                <w:sz w:val="18"/>
                <w:szCs w:val="18"/>
              </w:rPr>
            </w:pPr>
            <w:r>
              <w:rPr>
                <w:i/>
                <w:sz w:val="18"/>
                <w:szCs w:val="18"/>
              </w:rPr>
              <w:t>-</w:t>
            </w:r>
          </w:p>
        </w:tc>
        <w:tc>
          <w:tcPr>
            <w:tcW w:w="794" w:type="dxa"/>
          </w:tcPr>
          <w:p w:rsidR="008A5438" w:rsidRPr="00BA31D7" w:rsidRDefault="008A5438" w:rsidP="00134697">
            <w:pPr>
              <w:jc w:val="center"/>
              <w:rPr>
                <w:i/>
                <w:sz w:val="16"/>
                <w:szCs w:val="16"/>
              </w:rPr>
            </w:pPr>
          </w:p>
        </w:tc>
        <w:tc>
          <w:tcPr>
            <w:tcW w:w="851" w:type="dxa"/>
          </w:tcPr>
          <w:p w:rsidR="008A5438" w:rsidRPr="00BA31D7" w:rsidRDefault="008A5438" w:rsidP="004B4470">
            <w:pPr>
              <w:ind w:firstLine="397"/>
              <w:jc w:val="center"/>
              <w:rPr>
                <w:i/>
                <w:sz w:val="16"/>
                <w:szCs w:val="16"/>
              </w:rPr>
            </w:pPr>
          </w:p>
        </w:tc>
      </w:tr>
      <w:tr w:rsidR="008A5438" w:rsidRPr="00BA31D7" w:rsidTr="00082AD5">
        <w:tc>
          <w:tcPr>
            <w:tcW w:w="2788" w:type="dxa"/>
          </w:tcPr>
          <w:p w:rsidR="008A5438" w:rsidRPr="00BA31D7" w:rsidRDefault="008A5438" w:rsidP="004157EF">
            <w:pPr>
              <w:rPr>
                <w:i/>
                <w:sz w:val="18"/>
                <w:szCs w:val="18"/>
              </w:rPr>
            </w:pPr>
            <w:r>
              <w:rPr>
                <w:i/>
                <w:sz w:val="18"/>
                <w:szCs w:val="18"/>
              </w:rPr>
              <w:t>-арендная плата за земли после разграничения собственности на землю</w:t>
            </w:r>
          </w:p>
        </w:tc>
        <w:tc>
          <w:tcPr>
            <w:tcW w:w="851" w:type="dxa"/>
          </w:tcPr>
          <w:p w:rsidR="008A5438" w:rsidRDefault="008A5438" w:rsidP="004157EF">
            <w:pPr>
              <w:jc w:val="center"/>
              <w:rPr>
                <w:i/>
                <w:sz w:val="18"/>
                <w:szCs w:val="18"/>
              </w:rPr>
            </w:pPr>
            <w:r>
              <w:rPr>
                <w:i/>
                <w:sz w:val="18"/>
                <w:szCs w:val="18"/>
              </w:rPr>
              <w:t>11,1</w:t>
            </w:r>
          </w:p>
        </w:tc>
        <w:tc>
          <w:tcPr>
            <w:tcW w:w="992" w:type="dxa"/>
          </w:tcPr>
          <w:p w:rsidR="008A5438" w:rsidRPr="00BA31D7" w:rsidRDefault="008A5438" w:rsidP="00134697">
            <w:pPr>
              <w:ind w:firstLine="34"/>
              <w:jc w:val="center"/>
              <w:rPr>
                <w:i/>
                <w:sz w:val="18"/>
                <w:szCs w:val="18"/>
              </w:rPr>
            </w:pPr>
            <w:r>
              <w:rPr>
                <w:i/>
                <w:sz w:val="18"/>
                <w:szCs w:val="18"/>
              </w:rPr>
              <w:t>8,9</w:t>
            </w:r>
          </w:p>
        </w:tc>
        <w:tc>
          <w:tcPr>
            <w:tcW w:w="1134" w:type="dxa"/>
          </w:tcPr>
          <w:p w:rsidR="008A5438" w:rsidRPr="00BA31D7" w:rsidRDefault="008A5438" w:rsidP="00134697">
            <w:pPr>
              <w:jc w:val="center"/>
              <w:rPr>
                <w:i/>
                <w:sz w:val="18"/>
                <w:szCs w:val="18"/>
              </w:rPr>
            </w:pPr>
            <w:r>
              <w:rPr>
                <w:i/>
                <w:sz w:val="18"/>
                <w:szCs w:val="18"/>
              </w:rPr>
              <w:t>8,9</w:t>
            </w:r>
          </w:p>
        </w:tc>
        <w:tc>
          <w:tcPr>
            <w:tcW w:w="993" w:type="dxa"/>
          </w:tcPr>
          <w:p w:rsidR="008A5438" w:rsidRPr="00BA31D7" w:rsidRDefault="00183CDB" w:rsidP="00134697">
            <w:pPr>
              <w:jc w:val="center"/>
              <w:rPr>
                <w:i/>
                <w:sz w:val="18"/>
                <w:szCs w:val="18"/>
              </w:rPr>
            </w:pPr>
            <w:r>
              <w:rPr>
                <w:i/>
                <w:sz w:val="18"/>
                <w:szCs w:val="18"/>
              </w:rPr>
              <w:t>8,9</w:t>
            </w:r>
          </w:p>
        </w:tc>
        <w:tc>
          <w:tcPr>
            <w:tcW w:w="992" w:type="dxa"/>
          </w:tcPr>
          <w:p w:rsidR="008A5438" w:rsidRPr="00BA31D7" w:rsidRDefault="00082AD5" w:rsidP="00134697">
            <w:pPr>
              <w:jc w:val="center"/>
              <w:rPr>
                <w:i/>
                <w:sz w:val="18"/>
                <w:szCs w:val="18"/>
              </w:rPr>
            </w:pPr>
            <w:r>
              <w:rPr>
                <w:i/>
                <w:sz w:val="18"/>
                <w:szCs w:val="18"/>
              </w:rPr>
              <w:t>100</w:t>
            </w:r>
          </w:p>
        </w:tc>
        <w:tc>
          <w:tcPr>
            <w:tcW w:w="794" w:type="dxa"/>
          </w:tcPr>
          <w:p w:rsidR="008A5438" w:rsidRPr="00BA31D7" w:rsidRDefault="008A5438" w:rsidP="00134697">
            <w:pPr>
              <w:jc w:val="center"/>
              <w:rPr>
                <w:i/>
                <w:sz w:val="16"/>
                <w:szCs w:val="16"/>
              </w:rPr>
            </w:pPr>
          </w:p>
        </w:tc>
        <w:tc>
          <w:tcPr>
            <w:tcW w:w="851" w:type="dxa"/>
          </w:tcPr>
          <w:p w:rsidR="008A5438" w:rsidRPr="00BA31D7" w:rsidRDefault="008A5438" w:rsidP="004B4470">
            <w:pPr>
              <w:ind w:firstLine="397"/>
              <w:jc w:val="center"/>
              <w:rPr>
                <w:i/>
                <w:sz w:val="16"/>
                <w:szCs w:val="16"/>
              </w:rPr>
            </w:pPr>
          </w:p>
        </w:tc>
      </w:tr>
      <w:tr w:rsidR="008A5438" w:rsidRPr="00BA31D7" w:rsidTr="00082AD5">
        <w:tc>
          <w:tcPr>
            <w:tcW w:w="2788" w:type="dxa"/>
          </w:tcPr>
          <w:p w:rsidR="008A5438" w:rsidRDefault="008A5438" w:rsidP="004157EF">
            <w:pPr>
              <w:rPr>
                <w:i/>
                <w:sz w:val="18"/>
                <w:szCs w:val="18"/>
              </w:rPr>
            </w:pPr>
            <w:r>
              <w:rPr>
                <w:i/>
                <w:sz w:val="18"/>
                <w:szCs w:val="18"/>
              </w:rPr>
              <w:t>-прочие поступления от использования имущества</w:t>
            </w:r>
          </w:p>
        </w:tc>
        <w:tc>
          <w:tcPr>
            <w:tcW w:w="851" w:type="dxa"/>
          </w:tcPr>
          <w:p w:rsidR="008A5438" w:rsidRDefault="008A5438" w:rsidP="004157EF">
            <w:pPr>
              <w:jc w:val="center"/>
              <w:rPr>
                <w:i/>
                <w:sz w:val="18"/>
                <w:szCs w:val="18"/>
              </w:rPr>
            </w:pPr>
            <w:r>
              <w:rPr>
                <w:i/>
                <w:sz w:val="18"/>
                <w:szCs w:val="18"/>
              </w:rPr>
              <w:t>35</w:t>
            </w:r>
          </w:p>
        </w:tc>
        <w:tc>
          <w:tcPr>
            <w:tcW w:w="992" w:type="dxa"/>
          </w:tcPr>
          <w:p w:rsidR="008A5438" w:rsidRPr="00BA31D7" w:rsidRDefault="008A5438" w:rsidP="00134697">
            <w:pPr>
              <w:ind w:firstLine="34"/>
              <w:jc w:val="center"/>
              <w:rPr>
                <w:i/>
                <w:sz w:val="18"/>
                <w:szCs w:val="18"/>
              </w:rPr>
            </w:pPr>
            <w:r>
              <w:rPr>
                <w:i/>
                <w:sz w:val="18"/>
                <w:szCs w:val="18"/>
              </w:rPr>
              <w:t>30</w:t>
            </w:r>
          </w:p>
        </w:tc>
        <w:tc>
          <w:tcPr>
            <w:tcW w:w="1134" w:type="dxa"/>
          </w:tcPr>
          <w:p w:rsidR="008A5438" w:rsidRPr="00BA31D7" w:rsidRDefault="008A5438" w:rsidP="00134697">
            <w:pPr>
              <w:jc w:val="center"/>
              <w:rPr>
                <w:i/>
                <w:sz w:val="18"/>
                <w:szCs w:val="18"/>
              </w:rPr>
            </w:pPr>
            <w:r>
              <w:rPr>
                <w:i/>
                <w:sz w:val="18"/>
                <w:szCs w:val="18"/>
              </w:rPr>
              <w:t>30</w:t>
            </w:r>
          </w:p>
        </w:tc>
        <w:tc>
          <w:tcPr>
            <w:tcW w:w="993" w:type="dxa"/>
          </w:tcPr>
          <w:p w:rsidR="008A5438" w:rsidRPr="00BA31D7" w:rsidRDefault="00183CDB" w:rsidP="00134697">
            <w:pPr>
              <w:jc w:val="center"/>
              <w:rPr>
                <w:i/>
                <w:sz w:val="18"/>
                <w:szCs w:val="18"/>
              </w:rPr>
            </w:pPr>
            <w:r>
              <w:rPr>
                <w:i/>
                <w:sz w:val="18"/>
                <w:szCs w:val="18"/>
              </w:rPr>
              <w:t>28,4</w:t>
            </w:r>
          </w:p>
        </w:tc>
        <w:tc>
          <w:tcPr>
            <w:tcW w:w="992" w:type="dxa"/>
          </w:tcPr>
          <w:p w:rsidR="008A5438" w:rsidRPr="00BA31D7" w:rsidRDefault="00082AD5" w:rsidP="00134697">
            <w:pPr>
              <w:jc w:val="center"/>
              <w:rPr>
                <w:i/>
                <w:sz w:val="18"/>
                <w:szCs w:val="18"/>
              </w:rPr>
            </w:pPr>
            <w:r>
              <w:rPr>
                <w:i/>
                <w:sz w:val="18"/>
                <w:szCs w:val="18"/>
              </w:rPr>
              <w:t>94,6</w:t>
            </w:r>
          </w:p>
        </w:tc>
        <w:tc>
          <w:tcPr>
            <w:tcW w:w="794" w:type="dxa"/>
          </w:tcPr>
          <w:p w:rsidR="008A5438" w:rsidRPr="00BA31D7" w:rsidRDefault="008A5438" w:rsidP="00134697">
            <w:pPr>
              <w:jc w:val="center"/>
              <w:rPr>
                <w:i/>
                <w:sz w:val="16"/>
                <w:szCs w:val="16"/>
              </w:rPr>
            </w:pPr>
          </w:p>
        </w:tc>
        <w:tc>
          <w:tcPr>
            <w:tcW w:w="851" w:type="dxa"/>
          </w:tcPr>
          <w:p w:rsidR="008A5438" w:rsidRPr="00BA31D7" w:rsidRDefault="008A5438" w:rsidP="004B4470">
            <w:pPr>
              <w:ind w:firstLine="397"/>
              <w:jc w:val="center"/>
              <w:rPr>
                <w:i/>
                <w:sz w:val="16"/>
                <w:szCs w:val="16"/>
              </w:rPr>
            </w:pPr>
          </w:p>
        </w:tc>
      </w:tr>
      <w:tr w:rsidR="008A5438" w:rsidRPr="00BA31D7" w:rsidTr="00082AD5">
        <w:tc>
          <w:tcPr>
            <w:tcW w:w="2788" w:type="dxa"/>
          </w:tcPr>
          <w:p w:rsidR="008A5438" w:rsidRPr="00BA31D7" w:rsidRDefault="008A5438" w:rsidP="004157EF">
            <w:pPr>
              <w:rPr>
                <w:sz w:val="18"/>
                <w:szCs w:val="18"/>
              </w:rPr>
            </w:pPr>
            <w:r w:rsidRPr="00BA31D7">
              <w:rPr>
                <w:sz w:val="18"/>
                <w:szCs w:val="18"/>
              </w:rPr>
              <w:t xml:space="preserve">Доходы от оказания платных услуг и компенсации затрат </w:t>
            </w:r>
            <w:r>
              <w:rPr>
                <w:sz w:val="18"/>
                <w:szCs w:val="18"/>
              </w:rPr>
              <w:t>бюджета поселения</w:t>
            </w:r>
          </w:p>
        </w:tc>
        <w:tc>
          <w:tcPr>
            <w:tcW w:w="851" w:type="dxa"/>
          </w:tcPr>
          <w:p w:rsidR="008A5438" w:rsidRPr="00BA31D7" w:rsidRDefault="008A5438" w:rsidP="004157EF">
            <w:pPr>
              <w:jc w:val="center"/>
              <w:rPr>
                <w:sz w:val="18"/>
                <w:szCs w:val="18"/>
              </w:rPr>
            </w:pPr>
            <w:r>
              <w:rPr>
                <w:sz w:val="18"/>
                <w:szCs w:val="18"/>
              </w:rPr>
              <w:t>62,4</w:t>
            </w:r>
          </w:p>
        </w:tc>
        <w:tc>
          <w:tcPr>
            <w:tcW w:w="992" w:type="dxa"/>
          </w:tcPr>
          <w:p w:rsidR="008A5438" w:rsidRPr="00BA31D7" w:rsidRDefault="008A5438" w:rsidP="00134697">
            <w:pPr>
              <w:ind w:firstLine="34"/>
              <w:jc w:val="center"/>
              <w:rPr>
                <w:sz w:val="18"/>
                <w:szCs w:val="18"/>
              </w:rPr>
            </w:pPr>
            <w:r>
              <w:rPr>
                <w:sz w:val="18"/>
                <w:szCs w:val="18"/>
              </w:rPr>
              <w:t>75</w:t>
            </w:r>
          </w:p>
        </w:tc>
        <w:tc>
          <w:tcPr>
            <w:tcW w:w="1134" w:type="dxa"/>
          </w:tcPr>
          <w:p w:rsidR="008A5438" w:rsidRPr="00BA31D7" w:rsidRDefault="008A5438" w:rsidP="00134697">
            <w:pPr>
              <w:jc w:val="center"/>
              <w:rPr>
                <w:sz w:val="18"/>
                <w:szCs w:val="18"/>
              </w:rPr>
            </w:pPr>
            <w:r>
              <w:rPr>
                <w:sz w:val="18"/>
                <w:szCs w:val="18"/>
              </w:rPr>
              <w:t>80</w:t>
            </w:r>
          </w:p>
        </w:tc>
        <w:tc>
          <w:tcPr>
            <w:tcW w:w="993" w:type="dxa"/>
          </w:tcPr>
          <w:p w:rsidR="008A5438" w:rsidRPr="00BA31D7" w:rsidRDefault="00183CDB" w:rsidP="00134697">
            <w:pPr>
              <w:jc w:val="center"/>
              <w:rPr>
                <w:sz w:val="18"/>
                <w:szCs w:val="18"/>
              </w:rPr>
            </w:pPr>
            <w:r>
              <w:rPr>
                <w:sz w:val="18"/>
                <w:szCs w:val="18"/>
              </w:rPr>
              <w:t>80</w:t>
            </w:r>
          </w:p>
        </w:tc>
        <w:tc>
          <w:tcPr>
            <w:tcW w:w="992" w:type="dxa"/>
          </w:tcPr>
          <w:p w:rsidR="008A5438" w:rsidRPr="00BA31D7" w:rsidRDefault="00082AD5" w:rsidP="00134697">
            <w:pPr>
              <w:jc w:val="center"/>
              <w:rPr>
                <w:sz w:val="18"/>
                <w:szCs w:val="18"/>
              </w:rPr>
            </w:pPr>
            <w:r>
              <w:rPr>
                <w:sz w:val="18"/>
                <w:szCs w:val="18"/>
              </w:rPr>
              <w:t>100</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4B4470">
            <w:pPr>
              <w:ind w:firstLine="397"/>
              <w:jc w:val="center"/>
              <w:rPr>
                <w:sz w:val="16"/>
                <w:szCs w:val="16"/>
              </w:rPr>
            </w:pPr>
          </w:p>
        </w:tc>
      </w:tr>
      <w:tr w:rsidR="008A5438" w:rsidRPr="00BA31D7" w:rsidTr="00082AD5">
        <w:tc>
          <w:tcPr>
            <w:tcW w:w="2788" w:type="dxa"/>
          </w:tcPr>
          <w:p w:rsidR="008A5438" w:rsidRPr="00BA31D7" w:rsidRDefault="008A5438" w:rsidP="00051307">
            <w:pPr>
              <w:rPr>
                <w:i/>
                <w:sz w:val="18"/>
                <w:szCs w:val="18"/>
              </w:rPr>
            </w:pPr>
            <w:r w:rsidRPr="00BA31D7">
              <w:rPr>
                <w:i/>
                <w:sz w:val="18"/>
                <w:szCs w:val="18"/>
              </w:rPr>
              <w:t xml:space="preserve">- доходы от оказания платных услуг (работ) </w:t>
            </w:r>
          </w:p>
        </w:tc>
        <w:tc>
          <w:tcPr>
            <w:tcW w:w="851" w:type="dxa"/>
          </w:tcPr>
          <w:p w:rsidR="008A5438" w:rsidRPr="00BA31D7" w:rsidRDefault="008A5438" w:rsidP="004157EF">
            <w:pPr>
              <w:jc w:val="center"/>
              <w:rPr>
                <w:i/>
                <w:sz w:val="18"/>
                <w:szCs w:val="18"/>
              </w:rPr>
            </w:pPr>
            <w:r>
              <w:rPr>
                <w:i/>
                <w:sz w:val="18"/>
                <w:szCs w:val="18"/>
              </w:rPr>
              <w:t>45</w:t>
            </w:r>
          </w:p>
        </w:tc>
        <w:tc>
          <w:tcPr>
            <w:tcW w:w="992" w:type="dxa"/>
          </w:tcPr>
          <w:p w:rsidR="008A5438" w:rsidRPr="00BA31D7" w:rsidRDefault="008A5438" w:rsidP="00134697">
            <w:pPr>
              <w:ind w:firstLine="34"/>
              <w:jc w:val="center"/>
              <w:rPr>
                <w:i/>
                <w:sz w:val="18"/>
                <w:szCs w:val="18"/>
              </w:rPr>
            </w:pPr>
            <w:r>
              <w:rPr>
                <w:i/>
                <w:sz w:val="18"/>
                <w:szCs w:val="18"/>
              </w:rPr>
              <w:t>50</w:t>
            </w:r>
          </w:p>
        </w:tc>
        <w:tc>
          <w:tcPr>
            <w:tcW w:w="1134" w:type="dxa"/>
          </w:tcPr>
          <w:p w:rsidR="008A5438" w:rsidRPr="00BA31D7" w:rsidRDefault="008A5438" w:rsidP="00134697">
            <w:pPr>
              <w:jc w:val="center"/>
              <w:rPr>
                <w:i/>
                <w:sz w:val="18"/>
                <w:szCs w:val="18"/>
              </w:rPr>
            </w:pPr>
            <w:r>
              <w:rPr>
                <w:i/>
                <w:sz w:val="18"/>
                <w:szCs w:val="18"/>
              </w:rPr>
              <w:t>50</w:t>
            </w:r>
          </w:p>
        </w:tc>
        <w:tc>
          <w:tcPr>
            <w:tcW w:w="993" w:type="dxa"/>
          </w:tcPr>
          <w:p w:rsidR="008A5438" w:rsidRPr="00BA31D7" w:rsidRDefault="00183CDB" w:rsidP="00134697">
            <w:pPr>
              <w:jc w:val="center"/>
              <w:rPr>
                <w:i/>
                <w:sz w:val="18"/>
                <w:szCs w:val="18"/>
              </w:rPr>
            </w:pPr>
            <w:r>
              <w:rPr>
                <w:i/>
                <w:sz w:val="18"/>
                <w:szCs w:val="18"/>
              </w:rPr>
              <w:t>50</w:t>
            </w:r>
          </w:p>
        </w:tc>
        <w:tc>
          <w:tcPr>
            <w:tcW w:w="992" w:type="dxa"/>
          </w:tcPr>
          <w:p w:rsidR="008A5438" w:rsidRPr="00BA31D7" w:rsidRDefault="00082AD5" w:rsidP="00134697">
            <w:pPr>
              <w:jc w:val="center"/>
              <w:rPr>
                <w:i/>
                <w:sz w:val="18"/>
                <w:szCs w:val="18"/>
              </w:rPr>
            </w:pPr>
            <w:r>
              <w:rPr>
                <w:i/>
                <w:sz w:val="18"/>
                <w:szCs w:val="18"/>
              </w:rPr>
              <w:t>100</w:t>
            </w:r>
          </w:p>
        </w:tc>
        <w:tc>
          <w:tcPr>
            <w:tcW w:w="794" w:type="dxa"/>
          </w:tcPr>
          <w:p w:rsidR="008A5438" w:rsidRPr="00BA31D7" w:rsidRDefault="008A5438" w:rsidP="00134697">
            <w:pPr>
              <w:jc w:val="center"/>
              <w:rPr>
                <w:i/>
                <w:sz w:val="16"/>
                <w:szCs w:val="16"/>
              </w:rPr>
            </w:pPr>
          </w:p>
        </w:tc>
        <w:tc>
          <w:tcPr>
            <w:tcW w:w="851" w:type="dxa"/>
          </w:tcPr>
          <w:p w:rsidR="008A5438" w:rsidRPr="00BA31D7" w:rsidRDefault="008A5438" w:rsidP="004B4470">
            <w:pPr>
              <w:ind w:firstLine="397"/>
              <w:jc w:val="center"/>
              <w:rPr>
                <w:i/>
                <w:sz w:val="16"/>
                <w:szCs w:val="16"/>
              </w:rPr>
            </w:pPr>
          </w:p>
        </w:tc>
      </w:tr>
      <w:tr w:rsidR="008A5438" w:rsidRPr="00BA31D7" w:rsidTr="00082AD5">
        <w:tc>
          <w:tcPr>
            <w:tcW w:w="2788" w:type="dxa"/>
          </w:tcPr>
          <w:p w:rsidR="008A5438" w:rsidRPr="00BA31D7" w:rsidRDefault="008A5438" w:rsidP="00051307">
            <w:pPr>
              <w:rPr>
                <w:i/>
                <w:sz w:val="18"/>
                <w:szCs w:val="18"/>
              </w:rPr>
            </w:pPr>
            <w:r w:rsidRPr="00BA31D7">
              <w:rPr>
                <w:i/>
                <w:sz w:val="18"/>
                <w:szCs w:val="18"/>
              </w:rPr>
              <w:t xml:space="preserve">- доходы от компенсации затрат бюджетов поселений  </w:t>
            </w:r>
          </w:p>
        </w:tc>
        <w:tc>
          <w:tcPr>
            <w:tcW w:w="851" w:type="dxa"/>
          </w:tcPr>
          <w:p w:rsidR="008A5438" w:rsidRPr="00BA31D7" w:rsidRDefault="008A5438" w:rsidP="004157EF">
            <w:pPr>
              <w:jc w:val="center"/>
              <w:rPr>
                <w:i/>
                <w:sz w:val="18"/>
                <w:szCs w:val="18"/>
              </w:rPr>
            </w:pPr>
            <w:r>
              <w:rPr>
                <w:i/>
                <w:sz w:val="18"/>
                <w:szCs w:val="18"/>
              </w:rPr>
              <w:t>17,4</w:t>
            </w:r>
          </w:p>
        </w:tc>
        <w:tc>
          <w:tcPr>
            <w:tcW w:w="992" w:type="dxa"/>
          </w:tcPr>
          <w:p w:rsidR="008A5438" w:rsidRPr="00BA31D7" w:rsidRDefault="008A5438" w:rsidP="00134697">
            <w:pPr>
              <w:ind w:firstLine="34"/>
              <w:jc w:val="center"/>
              <w:rPr>
                <w:i/>
                <w:sz w:val="18"/>
                <w:szCs w:val="18"/>
              </w:rPr>
            </w:pPr>
            <w:r>
              <w:rPr>
                <w:i/>
                <w:sz w:val="18"/>
                <w:szCs w:val="18"/>
              </w:rPr>
              <w:t>25</w:t>
            </w:r>
          </w:p>
        </w:tc>
        <w:tc>
          <w:tcPr>
            <w:tcW w:w="1134" w:type="dxa"/>
          </w:tcPr>
          <w:p w:rsidR="008A5438" w:rsidRPr="00BA31D7" w:rsidRDefault="008A5438" w:rsidP="00134697">
            <w:pPr>
              <w:jc w:val="center"/>
              <w:rPr>
                <w:i/>
                <w:sz w:val="18"/>
                <w:szCs w:val="18"/>
              </w:rPr>
            </w:pPr>
            <w:r>
              <w:rPr>
                <w:i/>
                <w:sz w:val="18"/>
                <w:szCs w:val="18"/>
              </w:rPr>
              <w:t>30</w:t>
            </w:r>
          </w:p>
        </w:tc>
        <w:tc>
          <w:tcPr>
            <w:tcW w:w="993" w:type="dxa"/>
          </w:tcPr>
          <w:p w:rsidR="008A5438" w:rsidRPr="00BA31D7" w:rsidRDefault="00183CDB" w:rsidP="00134697">
            <w:pPr>
              <w:jc w:val="center"/>
              <w:rPr>
                <w:i/>
                <w:sz w:val="18"/>
                <w:szCs w:val="18"/>
              </w:rPr>
            </w:pPr>
            <w:r>
              <w:rPr>
                <w:i/>
                <w:sz w:val="18"/>
                <w:szCs w:val="18"/>
              </w:rPr>
              <w:t>30</w:t>
            </w:r>
          </w:p>
        </w:tc>
        <w:tc>
          <w:tcPr>
            <w:tcW w:w="992" w:type="dxa"/>
          </w:tcPr>
          <w:p w:rsidR="008A5438" w:rsidRPr="00BA31D7" w:rsidRDefault="00082AD5" w:rsidP="00134697">
            <w:pPr>
              <w:jc w:val="center"/>
              <w:rPr>
                <w:i/>
                <w:sz w:val="18"/>
                <w:szCs w:val="18"/>
              </w:rPr>
            </w:pPr>
            <w:r>
              <w:rPr>
                <w:i/>
                <w:sz w:val="18"/>
                <w:szCs w:val="18"/>
              </w:rPr>
              <w:t>100</w:t>
            </w:r>
          </w:p>
        </w:tc>
        <w:tc>
          <w:tcPr>
            <w:tcW w:w="794" w:type="dxa"/>
          </w:tcPr>
          <w:p w:rsidR="008A5438" w:rsidRPr="00BA31D7" w:rsidRDefault="008A5438" w:rsidP="00134697">
            <w:pPr>
              <w:jc w:val="center"/>
              <w:rPr>
                <w:i/>
                <w:sz w:val="16"/>
                <w:szCs w:val="16"/>
              </w:rPr>
            </w:pPr>
          </w:p>
        </w:tc>
        <w:tc>
          <w:tcPr>
            <w:tcW w:w="851" w:type="dxa"/>
          </w:tcPr>
          <w:p w:rsidR="008A5438" w:rsidRPr="00BA31D7" w:rsidRDefault="008A5438" w:rsidP="004B4470">
            <w:pPr>
              <w:ind w:firstLine="397"/>
              <w:jc w:val="center"/>
              <w:rPr>
                <w:i/>
                <w:sz w:val="16"/>
                <w:szCs w:val="16"/>
              </w:rPr>
            </w:pPr>
          </w:p>
        </w:tc>
      </w:tr>
      <w:tr w:rsidR="008A5438" w:rsidRPr="00BA31D7" w:rsidTr="00082AD5">
        <w:tc>
          <w:tcPr>
            <w:tcW w:w="2788" w:type="dxa"/>
          </w:tcPr>
          <w:p w:rsidR="008A5438" w:rsidRPr="0074531E" w:rsidRDefault="008A5438" w:rsidP="004157EF">
            <w:pPr>
              <w:rPr>
                <w:sz w:val="18"/>
                <w:szCs w:val="18"/>
              </w:rPr>
            </w:pPr>
            <w:r w:rsidRPr="0074531E">
              <w:rPr>
                <w:sz w:val="18"/>
                <w:szCs w:val="18"/>
              </w:rPr>
              <w:t xml:space="preserve">Доходы </w:t>
            </w:r>
            <w:r>
              <w:rPr>
                <w:sz w:val="18"/>
                <w:szCs w:val="18"/>
              </w:rPr>
              <w:t>от продажи материальных и нематериальных активов</w:t>
            </w:r>
          </w:p>
        </w:tc>
        <w:tc>
          <w:tcPr>
            <w:tcW w:w="851" w:type="dxa"/>
          </w:tcPr>
          <w:p w:rsidR="008A5438" w:rsidRPr="0074531E" w:rsidRDefault="008A5438" w:rsidP="004157EF">
            <w:pPr>
              <w:jc w:val="center"/>
              <w:rPr>
                <w:sz w:val="18"/>
                <w:szCs w:val="18"/>
              </w:rPr>
            </w:pPr>
            <w:r>
              <w:rPr>
                <w:sz w:val="18"/>
                <w:szCs w:val="18"/>
              </w:rPr>
              <w:t>21,5</w:t>
            </w:r>
          </w:p>
        </w:tc>
        <w:tc>
          <w:tcPr>
            <w:tcW w:w="992" w:type="dxa"/>
          </w:tcPr>
          <w:p w:rsidR="008A5438" w:rsidRPr="0074531E" w:rsidRDefault="008A5438" w:rsidP="00134697">
            <w:pPr>
              <w:ind w:firstLine="34"/>
              <w:jc w:val="center"/>
              <w:rPr>
                <w:sz w:val="18"/>
                <w:szCs w:val="18"/>
              </w:rPr>
            </w:pPr>
          </w:p>
        </w:tc>
        <w:tc>
          <w:tcPr>
            <w:tcW w:w="1134" w:type="dxa"/>
          </w:tcPr>
          <w:p w:rsidR="008A5438" w:rsidRPr="0074531E" w:rsidRDefault="00082AD5" w:rsidP="00134697">
            <w:pPr>
              <w:jc w:val="center"/>
              <w:rPr>
                <w:sz w:val="18"/>
                <w:szCs w:val="18"/>
              </w:rPr>
            </w:pPr>
            <w:r>
              <w:rPr>
                <w:sz w:val="18"/>
                <w:szCs w:val="18"/>
              </w:rPr>
              <w:t>4,8</w:t>
            </w:r>
          </w:p>
        </w:tc>
        <w:tc>
          <w:tcPr>
            <w:tcW w:w="993" w:type="dxa"/>
          </w:tcPr>
          <w:p w:rsidR="008A5438" w:rsidRPr="0074531E" w:rsidRDefault="00082AD5" w:rsidP="00134697">
            <w:pPr>
              <w:jc w:val="center"/>
              <w:rPr>
                <w:sz w:val="18"/>
                <w:szCs w:val="18"/>
              </w:rPr>
            </w:pPr>
            <w:r>
              <w:rPr>
                <w:sz w:val="18"/>
                <w:szCs w:val="18"/>
              </w:rPr>
              <w:t>4,8</w:t>
            </w:r>
          </w:p>
        </w:tc>
        <w:tc>
          <w:tcPr>
            <w:tcW w:w="992" w:type="dxa"/>
          </w:tcPr>
          <w:p w:rsidR="008A5438" w:rsidRPr="0074531E" w:rsidRDefault="00082AD5" w:rsidP="00134697">
            <w:pPr>
              <w:jc w:val="center"/>
              <w:rPr>
                <w:sz w:val="18"/>
                <w:szCs w:val="18"/>
              </w:rPr>
            </w:pPr>
            <w:r>
              <w:rPr>
                <w:sz w:val="18"/>
                <w:szCs w:val="18"/>
              </w:rPr>
              <w:t>100</w:t>
            </w:r>
          </w:p>
        </w:tc>
        <w:tc>
          <w:tcPr>
            <w:tcW w:w="794" w:type="dxa"/>
          </w:tcPr>
          <w:p w:rsidR="008A5438" w:rsidRPr="0074531E" w:rsidRDefault="008A5438" w:rsidP="00134697">
            <w:pPr>
              <w:jc w:val="center"/>
              <w:rPr>
                <w:sz w:val="16"/>
                <w:szCs w:val="16"/>
              </w:rPr>
            </w:pPr>
          </w:p>
        </w:tc>
        <w:tc>
          <w:tcPr>
            <w:tcW w:w="851" w:type="dxa"/>
          </w:tcPr>
          <w:p w:rsidR="008A5438" w:rsidRPr="0074531E" w:rsidRDefault="008A5438" w:rsidP="004B4470">
            <w:pPr>
              <w:ind w:firstLine="397"/>
              <w:jc w:val="center"/>
              <w:rPr>
                <w:sz w:val="16"/>
                <w:szCs w:val="16"/>
              </w:rPr>
            </w:pPr>
          </w:p>
        </w:tc>
      </w:tr>
      <w:tr w:rsidR="008A5438" w:rsidRPr="000B79C1" w:rsidTr="00082AD5">
        <w:tc>
          <w:tcPr>
            <w:tcW w:w="2788" w:type="dxa"/>
          </w:tcPr>
          <w:p w:rsidR="008A5438" w:rsidRPr="000B79C1" w:rsidRDefault="008A5438" w:rsidP="004157EF">
            <w:pPr>
              <w:rPr>
                <w:i/>
                <w:sz w:val="18"/>
                <w:szCs w:val="18"/>
              </w:rPr>
            </w:pPr>
            <w:r>
              <w:rPr>
                <w:sz w:val="18"/>
                <w:szCs w:val="18"/>
              </w:rPr>
              <w:t xml:space="preserve">- </w:t>
            </w:r>
            <w:r>
              <w:rPr>
                <w:i/>
                <w:sz w:val="18"/>
                <w:szCs w:val="18"/>
              </w:rPr>
              <w:t>доходы от продажи земельных участков</w:t>
            </w:r>
          </w:p>
        </w:tc>
        <w:tc>
          <w:tcPr>
            <w:tcW w:w="851" w:type="dxa"/>
          </w:tcPr>
          <w:p w:rsidR="008A5438" w:rsidRPr="000B79C1" w:rsidRDefault="008A5438" w:rsidP="004157EF">
            <w:pPr>
              <w:jc w:val="center"/>
              <w:rPr>
                <w:i/>
                <w:sz w:val="18"/>
                <w:szCs w:val="18"/>
              </w:rPr>
            </w:pPr>
            <w:r>
              <w:rPr>
                <w:i/>
                <w:sz w:val="18"/>
                <w:szCs w:val="18"/>
              </w:rPr>
              <w:t>21,5</w:t>
            </w:r>
          </w:p>
        </w:tc>
        <w:tc>
          <w:tcPr>
            <w:tcW w:w="992" w:type="dxa"/>
          </w:tcPr>
          <w:p w:rsidR="008A5438" w:rsidRPr="000B79C1" w:rsidRDefault="008A5438" w:rsidP="00134697">
            <w:pPr>
              <w:ind w:firstLine="34"/>
              <w:jc w:val="center"/>
              <w:rPr>
                <w:i/>
                <w:sz w:val="18"/>
                <w:szCs w:val="18"/>
              </w:rPr>
            </w:pPr>
          </w:p>
        </w:tc>
        <w:tc>
          <w:tcPr>
            <w:tcW w:w="1134" w:type="dxa"/>
          </w:tcPr>
          <w:p w:rsidR="008A5438" w:rsidRPr="000B79C1" w:rsidRDefault="008A5438" w:rsidP="00134697">
            <w:pPr>
              <w:jc w:val="center"/>
              <w:rPr>
                <w:i/>
                <w:sz w:val="18"/>
                <w:szCs w:val="18"/>
              </w:rPr>
            </w:pPr>
            <w:r>
              <w:rPr>
                <w:i/>
                <w:sz w:val="18"/>
                <w:szCs w:val="18"/>
              </w:rPr>
              <w:t>4,8</w:t>
            </w:r>
          </w:p>
        </w:tc>
        <w:tc>
          <w:tcPr>
            <w:tcW w:w="993" w:type="dxa"/>
          </w:tcPr>
          <w:p w:rsidR="008A5438" w:rsidRPr="000B79C1" w:rsidRDefault="00183CDB" w:rsidP="00134697">
            <w:pPr>
              <w:jc w:val="center"/>
              <w:rPr>
                <w:i/>
                <w:sz w:val="18"/>
                <w:szCs w:val="18"/>
              </w:rPr>
            </w:pPr>
            <w:r>
              <w:rPr>
                <w:i/>
                <w:sz w:val="18"/>
                <w:szCs w:val="18"/>
              </w:rPr>
              <w:t>4,8</w:t>
            </w:r>
          </w:p>
        </w:tc>
        <w:tc>
          <w:tcPr>
            <w:tcW w:w="992" w:type="dxa"/>
          </w:tcPr>
          <w:p w:rsidR="008A5438" w:rsidRPr="000B79C1" w:rsidRDefault="00082AD5" w:rsidP="00134697">
            <w:pPr>
              <w:jc w:val="center"/>
              <w:rPr>
                <w:i/>
                <w:sz w:val="18"/>
                <w:szCs w:val="18"/>
              </w:rPr>
            </w:pPr>
            <w:r>
              <w:rPr>
                <w:i/>
                <w:sz w:val="18"/>
                <w:szCs w:val="18"/>
              </w:rPr>
              <w:t>100</w:t>
            </w:r>
          </w:p>
        </w:tc>
        <w:tc>
          <w:tcPr>
            <w:tcW w:w="794" w:type="dxa"/>
          </w:tcPr>
          <w:p w:rsidR="008A5438" w:rsidRPr="000B79C1" w:rsidRDefault="008A5438" w:rsidP="00134697">
            <w:pPr>
              <w:jc w:val="center"/>
              <w:rPr>
                <w:i/>
                <w:sz w:val="16"/>
                <w:szCs w:val="16"/>
              </w:rPr>
            </w:pPr>
          </w:p>
        </w:tc>
        <w:tc>
          <w:tcPr>
            <w:tcW w:w="851" w:type="dxa"/>
          </w:tcPr>
          <w:p w:rsidR="008A5438" w:rsidRPr="000B79C1" w:rsidRDefault="008A5438" w:rsidP="004B4470">
            <w:pPr>
              <w:ind w:firstLine="397"/>
              <w:jc w:val="center"/>
              <w:rPr>
                <w:i/>
                <w:sz w:val="16"/>
                <w:szCs w:val="16"/>
              </w:rPr>
            </w:pPr>
          </w:p>
        </w:tc>
      </w:tr>
      <w:tr w:rsidR="008A5438" w:rsidRPr="00BA31D7" w:rsidTr="00082AD5">
        <w:tc>
          <w:tcPr>
            <w:tcW w:w="2788" w:type="dxa"/>
          </w:tcPr>
          <w:p w:rsidR="008A5438" w:rsidRPr="0074531E" w:rsidRDefault="008A5438" w:rsidP="004157EF">
            <w:pPr>
              <w:rPr>
                <w:sz w:val="18"/>
                <w:szCs w:val="18"/>
              </w:rPr>
            </w:pPr>
            <w:r>
              <w:rPr>
                <w:sz w:val="18"/>
                <w:szCs w:val="18"/>
              </w:rPr>
              <w:t>Административные платежи и сборы</w:t>
            </w:r>
          </w:p>
        </w:tc>
        <w:tc>
          <w:tcPr>
            <w:tcW w:w="851" w:type="dxa"/>
          </w:tcPr>
          <w:p w:rsidR="008A5438" w:rsidRDefault="008A5438" w:rsidP="004157EF">
            <w:pPr>
              <w:jc w:val="center"/>
              <w:rPr>
                <w:sz w:val="18"/>
                <w:szCs w:val="18"/>
              </w:rPr>
            </w:pPr>
            <w:r>
              <w:rPr>
                <w:sz w:val="18"/>
                <w:szCs w:val="18"/>
              </w:rPr>
              <w:t>0</w:t>
            </w:r>
          </w:p>
        </w:tc>
        <w:tc>
          <w:tcPr>
            <w:tcW w:w="992" w:type="dxa"/>
          </w:tcPr>
          <w:p w:rsidR="008A5438" w:rsidRPr="0074531E" w:rsidRDefault="008A5438" w:rsidP="00134697">
            <w:pPr>
              <w:ind w:firstLine="34"/>
              <w:jc w:val="center"/>
              <w:rPr>
                <w:sz w:val="18"/>
                <w:szCs w:val="18"/>
              </w:rPr>
            </w:pPr>
            <w:r>
              <w:rPr>
                <w:sz w:val="18"/>
                <w:szCs w:val="18"/>
              </w:rPr>
              <w:t>3</w:t>
            </w:r>
          </w:p>
        </w:tc>
        <w:tc>
          <w:tcPr>
            <w:tcW w:w="1134" w:type="dxa"/>
          </w:tcPr>
          <w:p w:rsidR="008A5438" w:rsidRPr="0074531E" w:rsidRDefault="008A5438" w:rsidP="00134697">
            <w:pPr>
              <w:jc w:val="center"/>
              <w:rPr>
                <w:sz w:val="18"/>
                <w:szCs w:val="18"/>
              </w:rPr>
            </w:pPr>
            <w:r>
              <w:rPr>
                <w:sz w:val="18"/>
                <w:szCs w:val="18"/>
              </w:rPr>
              <w:t>3</w:t>
            </w:r>
          </w:p>
        </w:tc>
        <w:tc>
          <w:tcPr>
            <w:tcW w:w="993" w:type="dxa"/>
          </w:tcPr>
          <w:p w:rsidR="008A5438" w:rsidRPr="0074531E" w:rsidRDefault="00FF52F4" w:rsidP="00134697">
            <w:pPr>
              <w:jc w:val="center"/>
              <w:rPr>
                <w:sz w:val="18"/>
                <w:szCs w:val="18"/>
              </w:rPr>
            </w:pPr>
            <w:r>
              <w:rPr>
                <w:sz w:val="18"/>
                <w:szCs w:val="18"/>
              </w:rPr>
              <w:t>-</w:t>
            </w:r>
          </w:p>
        </w:tc>
        <w:tc>
          <w:tcPr>
            <w:tcW w:w="992" w:type="dxa"/>
          </w:tcPr>
          <w:p w:rsidR="008A5438" w:rsidRPr="0074531E" w:rsidRDefault="00082AD5" w:rsidP="00134697">
            <w:pPr>
              <w:jc w:val="center"/>
              <w:rPr>
                <w:sz w:val="18"/>
                <w:szCs w:val="18"/>
              </w:rPr>
            </w:pPr>
            <w:r>
              <w:rPr>
                <w:sz w:val="18"/>
                <w:szCs w:val="18"/>
              </w:rPr>
              <w:t>-</w:t>
            </w:r>
          </w:p>
        </w:tc>
        <w:tc>
          <w:tcPr>
            <w:tcW w:w="794" w:type="dxa"/>
          </w:tcPr>
          <w:p w:rsidR="008A5438" w:rsidRPr="0074531E" w:rsidRDefault="008A5438" w:rsidP="00134697">
            <w:pPr>
              <w:jc w:val="center"/>
              <w:rPr>
                <w:sz w:val="16"/>
                <w:szCs w:val="16"/>
              </w:rPr>
            </w:pPr>
          </w:p>
        </w:tc>
        <w:tc>
          <w:tcPr>
            <w:tcW w:w="851" w:type="dxa"/>
          </w:tcPr>
          <w:p w:rsidR="008A5438" w:rsidRPr="0074531E" w:rsidRDefault="008A5438" w:rsidP="004B4470">
            <w:pPr>
              <w:ind w:firstLine="397"/>
              <w:jc w:val="center"/>
              <w:rPr>
                <w:sz w:val="16"/>
                <w:szCs w:val="16"/>
              </w:rPr>
            </w:pPr>
          </w:p>
        </w:tc>
      </w:tr>
      <w:tr w:rsidR="008A5438" w:rsidRPr="00BA31D7" w:rsidTr="00082AD5">
        <w:tc>
          <w:tcPr>
            <w:tcW w:w="2788" w:type="dxa"/>
          </w:tcPr>
          <w:p w:rsidR="008A5438" w:rsidRPr="00BA31D7" w:rsidRDefault="008A5438" w:rsidP="004157EF">
            <w:pPr>
              <w:rPr>
                <w:sz w:val="18"/>
                <w:szCs w:val="18"/>
              </w:rPr>
            </w:pPr>
            <w:r w:rsidRPr="00BA31D7">
              <w:rPr>
                <w:sz w:val="18"/>
                <w:szCs w:val="18"/>
              </w:rPr>
              <w:t>Штрафы, санкции</w:t>
            </w:r>
          </w:p>
        </w:tc>
        <w:tc>
          <w:tcPr>
            <w:tcW w:w="851" w:type="dxa"/>
          </w:tcPr>
          <w:p w:rsidR="008A5438" w:rsidRPr="00BA31D7" w:rsidRDefault="008A5438" w:rsidP="004157EF">
            <w:pPr>
              <w:jc w:val="center"/>
              <w:rPr>
                <w:sz w:val="18"/>
                <w:szCs w:val="18"/>
              </w:rPr>
            </w:pPr>
            <w:r>
              <w:rPr>
                <w:sz w:val="18"/>
                <w:szCs w:val="18"/>
              </w:rPr>
              <w:t>3</w:t>
            </w:r>
          </w:p>
        </w:tc>
        <w:tc>
          <w:tcPr>
            <w:tcW w:w="992" w:type="dxa"/>
          </w:tcPr>
          <w:p w:rsidR="008A5438" w:rsidRPr="00BA31D7" w:rsidRDefault="008A5438" w:rsidP="00134697">
            <w:pPr>
              <w:ind w:firstLine="34"/>
              <w:jc w:val="center"/>
              <w:rPr>
                <w:sz w:val="18"/>
                <w:szCs w:val="18"/>
              </w:rPr>
            </w:pPr>
          </w:p>
        </w:tc>
        <w:tc>
          <w:tcPr>
            <w:tcW w:w="1134" w:type="dxa"/>
          </w:tcPr>
          <w:p w:rsidR="008A5438" w:rsidRPr="00BA31D7" w:rsidRDefault="008A5438" w:rsidP="00134697">
            <w:pPr>
              <w:jc w:val="center"/>
              <w:rPr>
                <w:sz w:val="18"/>
                <w:szCs w:val="18"/>
              </w:rPr>
            </w:pPr>
            <w:r>
              <w:rPr>
                <w:sz w:val="18"/>
                <w:szCs w:val="18"/>
              </w:rPr>
              <w:t>1</w:t>
            </w:r>
          </w:p>
        </w:tc>
        <w:tc>
          <w:tcPr>
            <w:tcW w:w="993" w:type="dxa"/>
          </w:tcPr>
          <w:p w:rsidR="008A5438" w:rsidRPr="00BA31D7" w:rsidRDefault="00FF52F4" w:rsidP="00134697">
            <w:pPr>
              <w:jc w:val="center"/>
              <w:rPr>
                <w:sz w:val="18"/>
                <w:szCs w:val="18"/>
              </w:rPr>
            </w:pPr>
            <w:r>
              <w:rPr>
                <w:sz w:val="18"/>
                <w:szCs w:val="18"/>
              </w:rPr>
              <w:t>1</w:t>
            </w:r>
          </w:p>
        </w:tc>
        <w:tc>
          <w:tcPr>
            <w:tcW w:w="992" w:type="dxa"/>
          </w:tcPr>
          <w:p w:rsidR="008A5438" w:rsidRPr="00BA31D7" w:rsidRDefault="00082AD5" w:rsidP="00134697">
            <w:pPr>
              <w:jc w:val="center"/>
              <w:rPr>
                <w:sz w:val="18"/>
                <w:szCs w:val="18"/>
              </w:rPr>
            </w:pPr>
            <w:r>
              <w:rPr>
                <w:sz w:val="18"/>
                <w:szCs w:val="18"/>
              </w:rPr>
              <w:t>100</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4B4470">
            <w:pPr>
              <w:ind w:firstLine="397"/>
              <w:jc w:val="center"/>
              <w:rPr>
                <w:sz w:val="16"/>
                <w:szCs w:val="16"/>
              </w:rPr>
            </w:pPr>
          </w:p>
        </w:tc>
      </w:tr>
      <w:tr w:rsidR="008A5438" w:rsidRPr="00BA31D7" w:rsidTr="00082AD5">
        <w:tc>
          <w:tcPr>
            <w:tcW w:w="2788" w:type="dxa"/>
          </w:tcPr>
          <w:p w:rsidR="008A5438" w:rsidRPr="00BA31D7" w:rsidRDefault="008A5438" w:rsidP="004157EF">
            <w:pPr>
              <w:rPr>
                <w:sz w:val="18"/>
                <w:szCs w:val="18"/>
              </w:rPr>
            </w:pPr>
            <w:r>
              <w:rPr>
                <w:sz w:val="18"/>
                <w:szCs w:val="18"/>
              </w:rPr>
              <w:t>Прочие неналоговые доходы</w:t>
            </w:r>
          </w:p>
        </w:tc>
        <w:tc>
          <w:tcPr>
            <w:tcW w:w="851" w:type="dxa"/>
          </w:tcPr>
          <w:p w:rsidR="008A5438" w:rsidRDefault="008A5438" w:rsidP="004157EF">
            <w:pPr>
              <w:jc w:val="center"/>
              <w:rPr>
                <w:sz w:val="18"/>
                <w:szCs w:val="18"/>
              </w:rPr>
            </w:pPr>
            <w:r>
              <w:rPr>
                <w:sz w:val="18"/>
                <w:szCs w:val="18"/>
              </w:rPr>
              <w:t>-2,2</w:t>
            </w:r>
          </w:p>
        </w:tc>
        <w:tc>
          <w:tcPr>
            <w:tcW w:w="992" w:type="dxa"/>
          </w:tcPr>
          <w:p w:rsidR="008A5438" w:rsidRPr="00BA31D7" w:rsidRDefault="008A5438" w:rsidP="00134697">
            <w:pPr>
              <w:ind w:firstLine="34"/>
              <w:jc w:val="center"/>
              <w:rPr>
                <w:sz w:val="18"/>
                <w:szCs w:val="18"/>
              </w:rPr>
            </w:pPr>
          </w:p>
        </w:tc>
        <w:tc>
          <w:tcPr>
            <w:tcW w:w="1134" w:type="dxa"/>
          </w:tcPr>
          <w:p w:rsidR="008A5438" w:rsidRPr="00BA31D7" w:rsidRDefault="008A5438" w:rsidP="00134697">
            <w:pPr>
              <w:jc w:val="center"/>
              <w:rPr>
                <w:sz w:val="18"/>
                <w:szCs w:val="18"/>
              </w:rPr>
            </w:pPr>
          </w:p>
        </w:tc>
        <w:tc>
          <w:tcPr>
            <w:tcW w:w="993" w:type="dxa"/>
          </w:tcPr>
          <w:p w:rsidR="008A5438" w:rsidRPr="00BA31D7" w:rsidRDefault="008A5438" w:rsidP="00134697">
            <w:pPr>
              <w:jc w:val="center"/>
              <w:rPr>
                <w:sz w:val="18"/>
                <w:szCs w:val="18"/>
              </w:rPr>
            </w:pPr>
          </w:p>
        </w:tc>
        <w:tc>
          <w:tcPr>
            <w:tcW w:w="992" w:type="dxa"/>
          </w:tcPr>
          <w:p w:rsidR="008A5438" w:rsidRPr="00BA31D7" w:rsidRDefault="00082AD5" w:rsidP="00134697">
            <w:pPr>
              <w:jc w:val="center"/>
              <w:rPr>
                <w:sz w:val="18"/>
                <w:szCs w:val="18"/>
              </w:rPr>
            </w:pPr>
            <w:r>
              <w:rPr>
                <w:sz w:val="18"/>
                <w:szCs w:val="18"/>
              </w:rPr>
              <w:t>-</w:t>
            </w:r>
          </w:p>
        </w:tc>
        <w:tc>
          <w:tcPr>
            <w:tcW w:w="794" w:type="dxa"/>
          </w:tcPr>
          <w:p w:rsidR="008A5438" w:rsidRPr="00BA31D7" w:rsidRDefault="008A5438" w:rsidP="00134697">
            <w:pPr>
              <w:jc w:val="center"/>
              <w:rPr>
                <w:sz w:val="16"/>
                <w:szCs w:val="16"/>
              </w:rPr>
            </w:pPr>
          </w:p>
        </w:tc>
        <w:tc>
          <w:tcPr>
            <w:tcW w:w="851" w:type="dxa"/>
          </w:tcPr>
          <w:p w:rsidR="008A5438" w:rsidRPr="00BA31D7" w:rsidRDefault="008A5438" w:rsidP="004B4470">
            <w:pPr>
              <w:ind w:firstLine="397"/>
              <w:jc w:val="center"/>
              <w:rPr>
                <w:sz w:val="16"/>
                <w:szCs w:val="16"/>
              </w:rPr>
            </w:pPr>
          </w:p>
        </w:tc>
      </w:tr>
      <w:tr w:rsidR="008A5438" w:rsidRPr="00BA31D7" w:rsidTr="00082AD5">
        <w:tc>
          <w:tcPr>
            <w:tcW w:w="2788" w:type="dxa"/>
          </w:tcPr>
          <w:p w:rsidR="008A5438" w:rsidRPr="00BA31D7" w:rsidRDefault="008A5438" w:rsidP="004157EF">
            <w:pPr>
              <w:rPr>
                <w:b/>
                <w:sz w:val="18"/>
                <w:szCs w:val="18"/>
              </w:rPr>
            </w:pPr>
            <w:r w:rsidRPr="00BA31D7">
              <w:rPr>
                <w:b/>
                <w:sz w:val="18"/>
                <w:szCs w:val="18"/>
              </w:rPr>
              <w:t>Безвозмездные</w:t>
            </w:r>
          </w:p>
          <w:p w:rsidR="008A5438" w:rsidRPr="00BA31D7" w:rsidRDefault="008A5438" w:rsidP="004157EF">
            <w:pPr>
              <w:rPr>
                <w:sz w:val="18"/>
                <w:szCs w:val="18"/>
              </w:rPr>
            </w:pPr>
            <w:r w:rsidRPr="00BA31D7">
              <w:rPr>
                <w:b/>
                <w:sz w:val="18"/>
                <w:szCs w:val="18"/>
              </w:rPr>
              <w:t>поступления, всего</w:t>
            </w:r>
          </w:p>
        </w:tc>
        <w:tc>
          <w:tcPr>
            <w:tcW w:w="851" w:type="dxa"/>
          </w:tcPr>
          <w:p w:rsidR="008A5438" w:rsidRPr="00BA31D7" w:rsidRDefault="008A5438" w:rsidP="004157EF">
            <w:pPr>
              <w:jc w:val="center"/>
              <w:rPr>
                <w:b/>
                <w:sz w:val="18"/>
                <w:szCs w:val="18"/>
              </w:rPr>
            </w:pPr>
            <w:r>
              <w:rPr>
                <w:b/>
                <w:sz w:val="18"/>
                <w:szCs w:val="18"/>
              </w:rPr>
              <w:t>7768,8</w:t>
            </w:r>
          </w:p>
        </w:tc>
        <w:tc>
          <w:tcPr>
            <w:tcW w:w="992" w:type="dxa"/>
          </w:tcPr>
          <w:p w:rsidR="008A5438" w:rsidRPr="00BA31D7" w:rsidRDefault="008A5438" w:rsidP="00134697">
            <w:pPr>
              <w:ind w:firstLine="34"/>
              <w:jc w:val="center"/>
              <w:rPr>
                <w:b/>
                <w:sz w:val="18"/>
                <w:szCs w:val="18"/>
              </w:rPr>
            </w:pPr>
            <w:r>
              <w:rPr>
                <w:b/>
                <w:sz w:val="18"/>
                <w:szCs w:val="18"/>
              </w:rPr>
              <w:t>6054,4</w:t>
            </w:r>
          </w:p>
        </w:tc>
        <w:tc>
          <w:tcPr>
            <w:tcW w:w="1134" w:type="dxa"/>
          </w:tcPr>
          <w:p w:rsidR="008A5438" w:rsidRPr="00BA31D7" w:rsidRDefault="008A5438" w:rsidP="00134697">
            <w:pPr>
              <w:jc w:val="center"/>
              <w:rPr>
                <w:b/>
                <w:sz w:val="18"/>
                <w:szCs w:val="18"/>
              </w:rPr>
            </w:pPr>
            <w:r>
              <w:rPr>
                <w:b/>
                <w:sz w:val="18"/>
                <w:szCs w:val="18"/>
              </w:rPr>
              <w:t>8138,8</w:t>
            </w:r>
          </w:p>
        </w:tc>
        <w:tc>
          <w:tcPr>
            <w:tcW w:w="993" w:type="dxa"/>
          </w:tcPr>
          <w:p w:rsidR="008A5438" w:rsidRPr="00BA31D7" w:rsidRDefault="008730B2" w:rsidP="00134697">
            <w:pPr>
              <w:jc w:val="center"/>
              <w:rPr>
                <w:b/>
                <w:sz w:val="18"/>
                <w:szCs w:val="18"/>
              </w:rPr>
            </w:pPr>
            <w:r>
              <w:rPr>
                <w:b/>
                <w:sz w:val="18"/>
                <w:szCs w:val="18"/>
              </w:rPr>
              <w:t>8087,7</w:t>
            </w:r>
          </w:p>
        </w:tc>
        <w:tc>
          <w:tcPr>
            <w:tcW w:w="992" w:type="dxa"/>
          </w:tcPr>
          <w:p w:rsidR="008A5438" w:rsidRPr="00BA31D7" w:rsidRDefault="00082AD5" w:rsidP="00134697">
            <w:pPr>
              <w:jc w:val="center"/>
              <w:rPr>
                <w:b/>
                <w:sz w:val="18"/>
                <w:szCs w:val="18"/>
              </w:rPr>
            </w:pPr>
            <w:r>
              <w:rPr>
                <w:b/>
                <w:sz w:val="18"/>
                <w:szCs w:val="18"/>
              </w:rPr>
              <w:t>99,4</w:t>
            </w:r>
          </w:p>
        </w:tc>
        <w:tc>
          <w:tcPr>
            <w:tcW w:w="794" w:type="dxa"/>
          </w:tcPr>
          <w:p w:rsidR="008A5438" w:rsidRPr="00BA31D7" w:rsidRDefault="008A5438" w:rsidP="00134697">
            <w:pPr>
              <w:jc w:val="center"/>
              <w:rPr>
                <w:b/>
                <w:sz w:val="16"/>
                <w:szCs w:val="16"/>
              </w:rPr>
            </w:pPr>
          </w:p>
        </w:tc>
        <w:tc>
          <w:tcPr>
            <w:tcW w:w="851" w:type="dxa"/>
          </w:tcPr>
          <w:p w:rsidR="008A5438" w:rsidRPr="00BA31D7" w:rsidRDefault="008A5438" w:rsidP="004B4470">
            <w:pPr>
              <w:ind w:firstLine="397"/>
              <w:jc w:val="center"/>
              <w:rPr>
                <w:b/>
                <w:sz w:val="16"/>
                <w:szCs w:val="16"/>
              </w:rPr>
            </w:pPr>
          </w:p>
        </w:tc>
      </w:tr>
      <w:tr w:rsidR="008A5438" w:rsidRPr="00BA31D7" w:rsidTr="00082AD5">
        <w:tc>
          <w:tcPr>
            <w:tcW w:w="2788" w:type="dxa"/>
          </w:tcPr>
          <w:p w:rsidR="008A5438" w:rsidRPr="00BA31D7" w:rsidRDefault="008A5438" w:rsidP="004157EF">
            <w:pPr>
              <w:rPr>
                <w:b/>
                <w:sz w:val="18"/>
                <w:szCs w:val="18"/>
              </w:rPr>
            </w:pPr>
            <w:r w:rsidRPr="00BA31D7">
              <w:rPr>
                <w:b/>
                <w:sz w:val="18"/>
                <w:szCs w:val="18"/>
              </w:rPr>
              <w:t>Доходы,  всего</w:t>
            </w:r>
          </w:p>
        </w:tc>
        <w:tc>
          <w:tcPr>
            <w:tcW w:w="851" w:type="dxa"/>
          </w:tcPr>
          <w:p w:rsidR="008A5438" w:rsidRPr="00BA31D7" w:rsidRDefault="008A5438" w:rsidP="00C848A4">
            <w:pPr>
              <w:jc w:val="center"/>
              <w:rPr>
                <w:b/>
                <w:sz w:val="18"/>
                <w:szCs w:val="18"/>
              </w:rPr>
            </w:pPr>
            <w:r>
              <w:rPr>
                <w:b/>
                <w:sz w:val="18"/>
                <w:szCs w:val="18"/>
              </w:rPr>
              <w:t>9768,5</w:t>
            </w:r>
          </w:p>
        </w:tc>
        <w:tc>
          <w:tcPr>
            <w:tcW w:w="992" w:type="dxa"/>
          </w:tcPr>
          <w:p w:rsidR="008A5438" w:rsidRPr="00BA31D7" w:rsidRDefault="008A5438" w:rsidP="00134697">
            <w:pPr>
              <w:ind w:firstLine="34"/>
              <w:jc w:val="center"/>
              <w:rPr>
                <w:b/>
                <w:sz w:val="18"/>
                <w:szCs w:val="18"/>
              </w:rPr>
            </w:pPr>
            <w:r>
              <w:rPr>
                <w:b/>
                <w:sz w:val="18"/>
                <w:szCs w:val="18"/>
              </w:rPr>
              <w:t>7950,6</w:t>
            </w:r>
          </w:p>
        </w:tc>
        <w:tc>
          <w:tcPr>
            <w:tcW w:w="1134" w:type="dxa"/>
          </w:tcPr>
          <w:p w:rsidR="008A5438" w:rsidRPr="00BA31D7" w:rsidRDefault="008A5438" w:rsidP="00134697">
            <w:pPr>
              <w:jc w:val="center"/>
              <w:rPr>
                <w:b/>
                <w:sz w:val="18"/>
                <w:szCs w:val="18"/>
              </w:rPr>
            </w:pPr>
            <w:r>
              <w:rPr>
                <w:b/>
                <w:sz w:val="18"/>
                <w:szCs w:val="18"/>
              </w:rPr>
              <w:t>10369</w:t>
            </w:r>
          </w:p>
        </w:tc>
        <w:tc>
          <w:tcPr>
            <w:tcW w:w="993" w:type="dxa"/>
          </w:tcPr>
          <w:p w:rsidR="008A5438" w:rsidRPr="00BA31D7" w:rsidRDefault="008730B2" w:rsidP="00134697">
            <w:pPr>
              <w:jc w:val="center"/>
              <w:rPr>
                <w:b/>
                <w:sz w:val="18"/>
                <w:szCs w:val="18"/>
              </w:rPr>
            </w:pPr>
            <w:r>
              <w:rPr>
                <w:b/>
                <w:sz w:val="18"/>
                <w:szCs w:val="18"/>
              </w:rPr>
              <w:t>10327,8</w:t>
            </w:r>
          </w:p>
        </w:tc>
        <w:tc>
          <w:tcPr>
            <w:tcW w:w="992" w:type="dxa"/>
          </w:tcPr>
          <w:p w:rsidR="008A5438" w:rsidRPr="00BA31D7" w:rsidRDefault="00082AD5" w:rsidP="00134697">
            <w:pPr>
              <w:jc w:val="center"/>
              <w:rPr>
                <w:b/>
                <w:sz w:val="18"/>
                <w:szCs w:val="18"/>
              </w:rPr>
            </w:pPr>
            <w:r>
              <w:rPr>
                <w:b/>
                <w:sz w:val="18"/>
                <w:szCs w:val="18"/>
              </w:rPr>
              <w:t>99,6</w:t>
            </w:r>
          </w:p>
        </w:tc>
        <w:tc>
          <w:tcPr>
            <w:tcW w:w="794" w:type="dxa"/>
          </w:tcPr>
          <w:p w:rsidR="008A5438" w:rsidRPr="00BA31D7" w:rsidRDefault="008A5438" w:rsidP="004B4470">
            <w:pPr>
              <w:ind w:firstLine="397"/>
              <w:jc w:val="center"/>
              <w:rPr>
                <w:b/>
                <w:sz w:val="16"/>
                <w:szCs w:val="16"/>
              </w:rPr>
            </w:pPr>
          </w:p>
        </w:tc>
        <w:tc>
          <w:tcPr>
            <w:tcW w:w="851" w:type="dxa"/>
          </w:tcPr>
          <w:p w:rsidR="008A5438" w:rsidRPr="00BA31D7" w:rsidRDefault="008A5438" w:rsidP="004B4470">
            <w:pPr>
              <w:ind w:firstLine="397"/>
              <w:jc w:val="center"/>
              <w:rPr>
                <w:b/>
                <w:sz w:val="16"/>
                <w:szCs w:val="16"/>
              </w:rPr>
            </w:pPr>
          </w:p>
        </w:tc>
      </w:tr>
    </w:tbl>
    <w:p w:rsidR="00924FB6" w:rsidRDefault="00924FB6" w:rsidP="00833BBC">
      <w:pPr>
        <w:ind w:firstLine="426"/>
        <w:jc w:val="both"/>
      </w:pPr>
    </w:p>
    <w:p w:rsidR="00F00446" w:rsidRDefault="00F54CFC" w:rsidP="00CB2057">
      <w:pPr>
        <w:ind w:left="-284" w:firstLine="397"/>
        <w:jc w:val="both"/>
        <w:rPr>
          <w:color w:val="000000" w:themeColor="text1"/>
        </w:rPr>
      </w:pPr>
      <w:r w:rsidRPr="00BF1C70">
        <w:rPr>
          <w:b/>
          <w:color w:val="000000" w:themeColor="text1"/>
        </w:rPr>
        <w:t xml:space="preserve">Налоговые и неналоговые доходы </w:t>
      </w:r>
      <w:r>
        <w:rPr>
          <w:color w:val="000000" w:themeColor="text1"/>
        </w:rPr>
        <w:t xml:space="preserve">утверждены в сумме </w:t>
      </w:r>
      <w:r w:rsidR="007C14EA">
        <w:rPr>
          <w:color w:val="000000" w:themeColor="text1"/>
        </w:rPr>
        <w:t xml:space="preserve">2230,2 </w:t>
      </w:r>
      <w:r w:rsidR="00203E58">
        <w:rPr>
          <w:color w:val="000000" w:themeColor="text1"/>
        </w:rPr>
        <w:t xml:space="preserve">тыс. руб., что составляет </w:t>
      </w:r>
      <w:r w:rsidR="00EC3970">
        <w:rPr>
          <w:color w:val="000000" w:themeColor="text1"/>
        </w:rPr>
        <w:t>21,5</w:t>
      </w:r>
      <w:r>
        <w:rPr>
          <w:color w:val="000000" w:themeColor="text1"/>
        </w:rPr>
        <w:t>% от общего объема доходов (</w:t>
      </w:r>
      <w:r w:rsidR="00EC3970">
        <w:rPr>
          <w:color w:val="000000" w:themeColor="text1"/>
        </w:rPr>
        <w:t>2230,2</w:t>
      </w:r>
      <w:r>
        <w:rPr>
          <w:color w:val="000000" w:themeColor="text1"/>
        </w:rPr>
        <w:t>:</w:t>
      </w:r>
      <w:r w:rsidR="00EC3970">
        <w:rPr>
          <w:color w:val="000000" w:themeColor="text1"/>
        </w:rPr>
        <w:t>10369</w:t>
      </w:r>
      <w:r>
        <w:rPr>
          <w:color w:val="000000" w:themeColor="text1"/>
        </w:rPr>
        <w:t xml:space="preserve">). Исполнение налоговых и неналоговых доходов </w:t>
      </w:r>
      <w:r w:rsidR="00EC3970">
        <w:rPr>
          <w:color w:val="000000" w:themeColor="text1"/>
        </w:rPr>
        <w:t>сложилось в сумме 2240,1</w:t>
      </w:r>
      <w:r w:rsidR="00D4430F">
        <w:rPr>
          <w:color w:val="000000" w:themeColor="text1"/>
        </w:rPr>
        <w:t xml:space="preserve"> тыс. руб., или  </w:t>
      </w:r>
      <w:r w:rsidR="00EC3970">
        <w:rPr>
          <w:color w:val="000000" w:themeColor="text1"/>
        </w:rPr>
        <w:t>100</w:t>
      </w:r>
      <w:r w:rsidR="00D4430F">
        <w:rPr>
          <w:color w:val="000000" w:themeColor="text1"/>
        </w:rPr>
        <w:t>,4</w:t>
      </w:r>
      <w:r>
        <w:rPr>
          <w:color w:val="000000" w:themeColor="text1"/>
        </w:rPr>
        <w:t xml:space="preserve"> % к плану. </w:t>
      </w:r>
      <w:r w:rsidR="006577B9">
        <w:rPr>
          <w:color w:val="000000" w:themeColor="text1"/>
        </w:rPr>
        <w:t>Основную долю налоговых и неналоговых доходов занима</w:t>
      </w:r>
      <w:r w:rsidR="0069057C">
        <w:rPr>
          <w:color w:val="000000" w:themeColor="text1"/>
        </w:rPr>
        <w:t>ют акцизы по подакцизным товарам  - 43,2% (968, тыс. руб.) и налог на доходы физических лиц – 26,9% (603,6 тыс. руб.).</w:t>
      </w:r>
    </w:p>
    <w:p w:rsidR="00F54CFC" w:rsidRDefault="00F54CFC" w:rsidP="00CB2057">
      <w:pPr>
        <w:ind w:left="-284" w:firstLine="397"/>
        <w:jc w:val="both"/>
        <w:rPr>
          <w:color w:val="000000" w:themeColor="text1"/>
        </w:rPr>
      </w:pPr>
      <w:r w:rsidRPr="000827B5">
        <w:rPr>
          <w:color w:val="000000" w:themeColor="text1"/>
        </w:rPr>
        <w:lastRenderedPageBreak/>
        <w:t>По состоянию на 01.01.201</w:t>
      </w:r>
      <w:r>
        <w:rPr>
          <w:color w:val="000000" w:themeColor="text1"/>
        </w:rPr>
        <w:t>5</w:t>
      </w:r>
      <w:r w:rsidRPr="000827B5">
        <w:rPr>
          <w:color w:val="000000" w:themeColor="text1"/>
        </w:rPr>
        <w:t xml:space="preserve">г. недоимка по налогам составляет  </w:t>
      </w:r>
      <w:r w:rsidR="00F00446">
        <w:rPr>
          <w:color w:val="000000" w:themeColor="text1"/>
        </w:rPr>
        <w:t>10</w:t>
      </w:r>
      <w:r w:rsidR="0069057C">
        <w:rPr>
          <w:color w:val="000000" w:themeColor="text1"/>
        </w:rPr>
        <w:t>0,1</w:t>
      </w:r>
      <w:r w:rsidRPr="000827B5">
        <w:rPr>
          <w:color w:val="000000" w:themeColor="text1"/>
        </w:rPr>
        <w:t xml:space="preserve"> тыс. руб., а  на 01.</w:t>
      </w:r>
      <w:r>
        <w:rPr>
          <w:color w:val="000000" w:themeColor="text1"/>
        </w:rPr>
        <w:t>12</w:t>
      </w:r>
      <w:r w:rsidRPr="000827B5">
        <w:rPr>
          <w:color w:val="000000" w:themeColor="text1"/>
        </w:rPr>
        <w:t xml:space="preserve">.2015г. сумма недоимки увеличилась на </w:t>
      </w:r>
      <w:r w:rsidR="0069057C">
        <w:rPr>
          <w:color w:val="000000" w:themeColor="text1"/>
        </w:rPr>
        <w:t>55,6</w:t>
      </w:r>
      <w:r w:rsidR="007479DE">
        <w:rPr>
          <w:color w:val="000000" w:themeColor="text1"/>
        </w:rPr>
        <w:t>%</w:t>
      </w:r>
      <w:r w:rsidRPr="000827B5">
        <w:rPr>
          <w:color w:val="000000" w:themeColor="text1"/>
        </w:rPr>
        <w:t xml:space="preserve"> и составляет  </w:t>
      </w:r>
      <w:r>
        <w:rPr>
          <w:color w:val="000000" w:themeColor="text1"/>
        </w:rPr>
        <w:t>1</w:t>
      </w:r>
      <w:r w:rsidR="008E06B1">
        <w:rPr>
          <w:color w:val="000000" w:themeColor="text1"/>
        </w:rPr>
        <w:t>55,8</w:t>
      </w:r>
      <w:r w:rsidRPr="000827B5">
        <w:rPr>
          <w:color w:val="000000" w:themeColor="text1"/>
        </w:rPr>
        <w:t xml:space="preserve"> тыс. руб.</w:t>
      </w:r>
    </w:p>
    <w:p w:rsidR="00AA263A" w:rsidRDefault="00DC329A" w:rsidP="00CB2057">
      <w:pPr>
        <w:pStyle w:val="a7"/>
        <w:spacing w:after="0"/>
        <w:ind w:left="-284" w:firstLine="397"/>
        <w:jc w:val="both"/>
        <w:rPr>
          <w:color w:val="000000" w:themeColor="text1"/>
        </w:rPr>
      </w:pPr>
      <w:r w:rsidRPr="00981D26">
        <w:rPr>
          <w:b/>
          <w:color w:val="000000" w:themeColor="text1"/>
        </w:rPr>
        <w:t>Поступление</w:t>
      </w:r>
      <w:r w:rsidR="00275F22">
        <w:rPr>
          <w:b/>
          <w:color w:val="000000" w:themeColor="text1"/>
        </w:rPr>
        <w:t xml:space="preserve"> </w:t>
      </w:r>
      <w:r w:rsidRPr="00981D26">
        <w:rPr>
          <w:b/>
          <w:color w:val="000000" w:themeColor="text1"/>
        </w:rPr>
        <w:t>доходов по НДФЛ</w:t>
      </w:r>
      <w:r w:rsidRPr="00981D26">
        <w:rPr>
          <w:color w:val="000000" w:themeColor="text1"/>
        </w:rPr>
        <w:t xml:space="preserve"> за 2015год составило  </w:t>
      </w:r>
      <w:r w:rsidR="008E06B1" w:rsidRPr="008E06B1">
        <w:rPr>
          <w:b/>
          <w:color w:val="000000" w:themeColor="text1"/>
        </w:rPr>
        <w:t>603,6</w:t>
      </w:r>
      <w:r w:rsidRPr="00981D26">
        <w:rPr>
          <w:b/>
          <w:color w:val="000000" w:themeColor="text1"/>
        </w:rPr>
        <w:t xml:space="preserve"> тыс. руб.</w:t>
      </w:r>
      <w:r w:rsidRPr="00981D26">
        <w:rPr>
          <w:color w:val="000000" w:themeColor="text1"/>
        </w:rPr>
        <w:t xml:space="preserve"> при плане </w:t>
      </w:r>
      <w:r w:rsidR="008E06B1" w:rsidRPr="008E06B1">
        <w:rPr>
          <w:b/>
          <w:color w:val="000000" w:themeColor="text1"/>
        </w:rPr>
        <w:t>650,3</w:t>
      </w:r>
      <w:r w:rsidR="006975D9">
        <w:rPr>
          <w:b/>
          <w:color w:val="000000" w:themeColor="text1"/>
        </w:rPr>
        <w:t>т</w:t>
      </w:r>
      <w:r w:rsidRPr="00981D26">
        <w:rPr>
          <w:b/>
          <w:color w:val="000000" w:themeColor="text1"/>
        </w:rPr>
        <w:t>ыс.руб</w:t>
      </w:r>
      <w:r w:rsidRPr="00981D26">
        <w:rPr>
          <w:color w:val="000000" w:themeColor="text1"/>
        </w:rPr>
        <w:t xml:space="preserve">., т.е. выполнение составляет </w:t>
      </w:r>
      <w:r w:rsidR="006975D9">
        <w:rPr>
          <w:color w:val="000000" w:themeColor="text1"/>
        </w:rPr>
        <w:t>9</w:t>
      </w:r>
      <w:r w:rsidR="008E06B1">
        <w:rPr>
          <w:color w:val="000000" w:themeColor="text1"/>
        </w:rPr>
        <w:t>2,8%</w:t>
      </w:r>
      <w:r w:rsidRPr="00DC329A">
        <w:rPr>
          <w:color w:val="000000" w:themeColor="text1"/>
        </w:rPr>
        <w:t>.</w:t>
      </w:r>
      <w:r w:rsidR="00AA263A">
        <w:rPr>
          <w:color w:val="000000" w:themeColor="text1"/>
        </w:rPr>
        <w:t xml:space="preserve"> </w:t>
      </w:r>
      <w:r w:rsidR="00AB4186">
        <w:rPr>
          <w:color w:val="000000" w:themeColor="text1"/>
        </w:rPr>
        <w:t>По сравнению с 2014 годом фактическое поступление доходов увеличилось на 10,9 тыс. р</w:t>
      </w:r>
      <w:r w:rsidR="003F3FA3">
        <w:rPr>
          <w:color w:val="000000" w:themeColor="text1"/>
        </w:rPr>
        <w:t>уб., или на 1,8%.</w:t>
      </w:r>
    </w:p>
    <w:p w:rsidR="00AB4186" w:rsidRPr="004D68C6" w:rsidRDefault="00362FFD" w:rsidP="00CB2057">
      <w:pPr>
        <w:pStyle w:val="a7"/>
        <w:spacing w:after="0"/>
        <w:ind w:left="-284" w:firstLine="397"/>
        <w:jc w:val="both"/>
        <w:rPr>
          <w:i/>
          <w:color w:val="000000" w:themeColor="text1"/>
        </w:rPr>
      </w:pPr>
      <w:r w:rsidRPr="009A275F">
        <w:rPr>
          <w:color w:val="000000" w:themeColor="text1"/>
        </w:rPr>
        <w:t>Согласно пояснительной записке к отчету об исполнении бюджета за 2015 год невыполнение плановых показателей сложилось по причине того, что «</w:t>
      </w:r>
      <w:r w:rsidR="004D68C6" w:rsidRPr="009A275F">
        <w:rPr>
          <w:i/>
          <w:color w:val="000000" w:themeColor="text1"/>
        </w:rPr>
        <w:t>в</w:t>
      </w:r>
      <w:r w:rsidR="004D68C6">
        <w:rPr>
          <w:i/>
          <w:color w:val="000000" w:themeColor="text1"/>
        </w:rPr>
        <w:t xml:space="preserve"> 2015 году </w:t>
      </w:r>
      <w:r w:rsidR="009A275F">
        <w:rPr>
          <w:i/>
          <w:color w:val="000000" w:themeColor="text1"/>
        </w:rPr>
        <w:t xml:space="preserve">произошло </w:t>
      </w:r>
      <w:r w:rsidR="004D68C6">
        <w:rPr>
          <w:i/>
          <w:color w:val="000000" w:themeColor="text1"/>
        </w:rPr>
        <w:t xml:space="preserve">сокращение рабочих мест в ООО Авангард, </w:t>
      </w:r>
      <w:r w:rsidR="009A275F">
        <w:rPr>
          <w:i/>
          <w:color w:val="000000" w:themeColor="text1"/>
        </w:rPr>
        <w:t>закрытие Бродской школы».</w:t>
      </w:r>
    </w:p>
    <w:p w:rsidR="00F81CE8" w:rsidRDefault="00F81CE8" w:rsidP="00CB2057">
      <w:pPr>
        <w:pStyle w:val="a7"/>
        <w:spacing w:after="0"/>
        <w:ind w:left="-284" w:firstLine="397"/>
        <w:jc w:val="both"/>
        <w:rPr>
          <w:color w:val="000000" w:themeColor="text1"/>
        </w:rPr>
      </w:pPr>
      <w:r>
        <w:rPr>
          <w:color w:val="000000" w:themeColor="text1"/>
        </w:rPr>
        <w:t>Недоимка по НДФЛ  на 01.01.2015 года составляла 2</w:t>
      </w:r>
      <w:r w:rsidR="00AB4186">
        <w:rPr>
          <w:color w:val="000000" w:themeColor="text1"/>
        </w:rPr>
        <w:t>,1</w:t>
      </w:r>
      <w:r>
        <w:rPr>
          <w:color w:val="000000" w:themeColor="text1"/>
        </w:rPr>
        <w:t xml:space="preserve"> тыс. руб., </w:t>
      </w:r>
      <w:r w:rsidR="003F3FA3">
        <w:rPr>
          <w:color w:val="000000" w:themeColor="text1"/>
        </w:rPr>
        <w:t xml:space="preserve">а на 01.12.2015 года </w:t>
      </w:r>
      <w:r>
        <w:rPr>
          <w:color w:val="000000" w:themeColor="text1"/>
        </w:rPr>
        <w:t xml:space="preserve"> составляет </w:t>
      </w:r>
      <w:r w:rsidR="007567D6">
        <w:rPr>
          <w:color w:val="000000" w:themeColor="text1"/>
        </w:rPr>
        <w:t>2,2</w:t>
      </w:r>
      <w:r>
        <w:rPr>
          <w:color w:val="000000" w:themeColor="text1"/>
        </w:rPr>
        <w:t xml:space="preserve"> тыс. руб.</w:t>
      </w:r>
    </w:p>
    <w:p w:rsidR="00E774D3" w:rsidRDefault="0009110D" w:rsidP="00CB2057">
      <w:pPr>
        <w:ind w:left="-284" w:firstLine="397"/>
        <w:jc w:val="both"/>
      </w:pPr>
      <w:r w:rsidRPr="0009110D">
        <w:rPr>
          <w:b/>
        </w:rPr>
        <w:t>Акцизы по подакцизным товарам.</w:t>
      </w:r>
      <w:r>
        <w:t xml:space="preserve"> Поступление доходов  от акцизов по подакцизным товарам за 201</w:t>
      </w:r>
      <w:r w:rsidR="00041F39">
        <w:t>5</w:t>
      </w:r>
      <w:r>
        <w:t xml:space="preserve"> год составило  </w:t>
      </w:r>
      <w:r w:rsidR="007567D6">
        <w:t xml:space="preserve">968,1 </w:t>
      </w:r>
      <w:r>
        <w:t xml:space="preserve">тыс. руб. при плане </w:t>
      </w:r>
      <w:r w:rsidR="007567D6">
        <w:t>887,2</w:t>
      </w:r>
      <w:r>
        <w:t xml:space="preserve"> тыс. руб., т.е. выполнение составляет  </w:t>
      </w:r>
      <w:r w:rsidR="007567D6">
        <w:t>109,1</w:t>
      </w:r>
      <w:r>
        <w:t xml:space="preserve">%. </w:t>
      </w:r>
      <w:r w:rsidR="00F44837">
        <w:t xml:space="preserve">Следует отметить, что письмом </w:t>
      </w:r>
      <w:r w:rsidR="00AE34EC">
        <w:t>Управления Федерального казначейства по Иркутской области от 23.10.2015г.</w:t>
      </w:r>
      <w:r w:rsidR="00812E2F">
        <w:t xml:space="preserve"> № 74-04-29/</w:t>
      </w:r>
      <w:r w:rsidR="00C52CE8">
        <w:t xml:space="preserve">10-4757 «О предоставлении информации» в Финансовое управление направлен уточненный прогноз поступления доходов от уплаты акцизов на нефтепродукты. </w:t>
      </w:r>
      <w:r w:rsidR="00F3208D">
        <w:t>По данным указанного письма поступление доходов от уплаты акцизов на 2015 год в Барлукском муниципальном образовании прогнозируется в объеме 975,8 т</w:t>
      </w:r>
      <w:r w:rsidR="003F7ECE">
        <w:t xml:space="preserve">ыс. руб. </w:t>
      </w:r>
      <w:r w:rsidR="00E774D3">
        <w:t xml:space="preserve"> </w:t>
      </w:r>
      <w:r w:rsidR="00E774D3" w:rsidRPr="004D68C6">
        <w:t>Причины планирования данного вида дохода в меньшем объеме, чем предусмотрено</w:t>
      </w:r>
      <w:r w:rsidR="007D311D" w:rsidRPr="004D68C6">
        <w:t xml:space="preserve"> в письме Управления Федерального казначейства, в п</w:t>
      </w:r>
      <w:r w:rsidR="00E774D3" w:rsidRPr="004D68C6">
        <w:t>ояснительн</w:t>
      </w:r>
      <w:r w:rsidR="007D311D" w:rsidRPr="004D68C6">
        <w:t>ой</w:t>
      </w:r>
      <w:r w:rsidR="00E774D3" w:rsidRPr="004D68C6">
        <w:t xml:space="preserve"> записк</w:t>
      </w:r>
      <w:r w:rsidR="007D311D" w:rsidRPr="004D68C6">
        <w:t>е</w:t>
      </w:r>
      <w:r w:rsidR="00E774D3" w:rsidRPr="004D68C6">
        <w:t xml:space="preserve"> к отчету об исполнении бюджета за 2015 год не </w:t>
      </w:r>
      <w:r w:rsidR="007D311D" w:rsidRPr="004D68C6">
        <w:t>приведены.</w:t>
      </w:r>
    </w:p>
    <w:p w:rsidR="0009110D" w:rsidRDefault="00C7090D" w:rsidP="00CB2057">
      <w:pPr>
        <w:ind w:left="-284" w:firstLine="397"/>
        <w:jc w:val="both"/>
      </w:pPr>
      <w:r>
        <w:t xml:space="preserve">По сравнению с 2014 годом </w:t>
      </w:r>
      <w:r w:rsidR="00F44837">
        <w:t xml:space="preserve">фактическое </w:t>
      </w:r>
      <w:r>
        <w:t>посту</w:t>
      </w:r>
      <w:r w:rsidR="007E7CFF">
        <w:t>пление налога сократилось</w:t>
      </w:r>
      <w:r w:rsidR="00F44837">
        <w:t xml:space="preserve"> на 7,2%</w:t>
      </w:r>
      <w:r w:rsidR="007E7CFF">
        <w:t xml:space="preserve"> или на </w:t>
      </w:r>
      <w:r w:rsidR="00F44837">
        <w:t>75,5</w:t>
      </w:r>
      <w:r w:rsidR="003F7ECE">
        <w:t xml:space="preserve"> тыс. руб. </w:t>
      </w:r>
      <w:r w:rsidR="0009110D">
        <w:t>Доля  поступления доходов от акцизов на нефтепродукты в 201</w:t>
      </w:r>
      <w:r w:rsidR="00402B45">
        <w:t>5</w:t>
      </w:r>
      <w:r w:rsidR="0009110D">
        <w:t xml:space="preserve"> году составляет</w:t>
      </w:r>
      <w:r w:rsidR="00F44837">
        <w:t xml:space="preserve"> 43,2</w:t>
      </w:r>
      <w:r w:rsidR="007E7CFF">
        <w:t>% в общем объеме собственных</w:t>
      </w:r>
      <w:r w:rsidR="0009110D">
        <w:t xml:space="preserve"> доходов. </w:t>
      </w:r>
    </w:p>
    <w:p w:rsidR="0080671E" w:rsidRDefault="00811806" w:rsidP="00CB2057">
      <w:pPr>
        <w:pStyle w:val="a7"/>
        <w:spacing w:after="0"/>
        <w:ind w:left="-284" w:firstLine="360"/>
        <w:jc w:val="both"/>
        <w:rPr>
          <w:color w:val="000000" w:themeColor="text1"/>
        </w:rPr>
      </w:pPr>
      <w:r w:rsidRPr="00E15AB7">
        <w:rPr>
          <w:b/>
        </w:rPr>
        <w:t>Е</w:t>
      </w:r>
      <w:r>
        <w:rPr>
          <w:b/>
        </w:rPr>
        <w:t>диный сельскохозяйственный налог</w:t>
      </w:r>
      <w:r w:rsidR="00275F22">
        <w:rPr>
          <w:b/>
        </w:rPr>
        <w:t xml:space="preserve"> </w:t>
      </w:r>
      <w:r w:rsidR="000C3952" w:rsidRPr="000C3952">
        <w:t xml:space="preserve">поступил в бюджет </w:t>
      </w:r>
      <w:r w:rsidR="000C3952">
        <w:t xml:space="preserve">поселения в сумме </w:t>
      </w:r>
      <w:r w:rsidR="000C3952">
        <w:rPr>
          <w:b/>
        </w:rPr>
        <w:t xml:space="preserve">73,5 тыс. руб., </w:t>
      </w:r>
      <w:r w:rsidR="003F7ECE">
        <w:rPr>
          <w:b/>
        </w:rPr>
        <w:t>или</w:t>
      </w:r>
      <w:r w:rsidR="000954D4">
        <w:t xml:space="preserve"> 100 %</w:t>
      </w:r>
      <w:r w:rsidR="003F7ECE">
        <w:t xml:space="preserve"> к плану.</w:t>
      </w:r>
      <w:r w:rsidR="003F7ECE">
        <w:rPr>
          <w:color w:val="000000" w:themeColor="text1"/>
        </w:rPr>
        <w:t xml:space="preserve"> По сравнению с  2014 годом</w:t>
      </w:r>
      <w:r w:rsidR="0080671E">
        <w:rPr>
          <w:color w:val="000000" w:themeColor="text1"/>
        </w:rPr>
        <w:t xml:space="preserve"> </w:t>
      </w:r>
      <w:r w:rsidR="003F7ECE">
        <w:rPr>
          <w:color w:val="000000" w:themeColor="text1"/>
        </w:rPr>
        <w:t>налог увеличился</w:t>
      </w:r>
      <w:r w:rsidR="003D2CEF">
        <w:rPr>
          <w:color w:val="000000" w:themeColor="text1"/>
        </w:rPr>
        <w:t xml:space="preserve"> на 33,7 тыс. руб., или в 1,8 раза.</w:t>
      </w:r>
      <w:r w:rsidR="00275F22">
        <w:rPr>
          <w:color w:val="000000" w:themeColor="text1"/>
        </w:rPr>
        <w:t xml:space="preserve"> </w:t>
      </w:r>
      <w:r w:rsidR="003D2CEF" w:rsidRPr="004D68C6">
        <w:rPr>
          <w:color w:val="000000" w:themeColor="text1"/>
        </w:rPr>
        <w:t>Пояснения по поводу  увеличения поступления сельхозналога в пояснительной записке отсутствует</w:t>
      </w:r>
      <w:r w:rsidR="004D68C6">
        <w:rPr>
          <w:color w:val="000000" w:themeColor="text1"/>
        </w:rPr>
        <w:t>.</w:t>
      </w:r>
    </w:p>
    <w:p w:rsidR="00FD6BA5" w:rsidRPr="000018C4" w:rsidRDefault="00FD6BA5" w:rsidP="00CB2057">
      <w:pPr>
        <w:ind w:left="-284" w:firstLine="397"/>
        <w:jc w:val="both"/>
      </w:pPr>
      <w:r w:rsidRPr="000018C4">
        <w:rPr>
          <w:b/>
        </w:rPr>
        <w:t>Поступление доходов от налогов на имущество</w:t>
      </w:r>
      <w:r w:rsidRPr="000018C4">
        <w:t xml:space="preserve"> в целом составляет </w:t>
      </w:r>
      <w:r w:rsidR="003D2CEF">
        <w:rPr>
          <w:b/>
        </w:rPr>
        <w:t>44</w:t>
      </w:r>
      <w:r w:rsidR="00150698">
        <w:rPr>
          <w:b/>
        </w:rPr>
        <w:t>9</w:t>
      </w:r>
      <w:r w:rsidR="005B42D9" w:rsidRPr="00560EE3">
        <w:rPr>
          <w:b/>
        </w:rPr>
        <w:t xml:space="preserve">тыс. </w:t>
      </w:r>
      <w:r w:rsidRPr="00560EE3">
        <w:rPr>
          <w:b/>
        </w:rPr>
        <w:t>руб.</w:t>
      </w:r>
      <w:r w:rsidRPr="000018C4">
        <w:t xml:space="preserve"> при плане </w:t>
      </w:r>
      <w:r w:rsidR="003D2CEF">
        <w:t>468,7</w:t>
      </w:r>
      <w:r w:rsidR="00AA6837" w:rsidRPr="000018C4">
        <w:t xml:space="preserve"> тыс. </w:t>
      </w:r>
      <w:r w:rsidRPr="000018C4">
        <w:t>руб., или</w:t>
      </w:r>
      <w:r w:rsidR="00F81CE8">
        <w:t xml:space="preserve"> 9</w:t>
      </w:r>
      <w:r w:rsidR="003D2CEF">
        <w:t>5,8</w:t>
      </w:r>
      <w:r w:rsidRPr="000018C4">
        <w:t>% к плану</w:t>
      </w:r>
      <w:r w:rsidR="00CE02E3">
        <w:t xml:space="preserve">. В составе налога на имущество в бюджет поступает земельный налог и налог на имущество физических лиц. Удельный вес указанного вида дохода </w:t>
      </w:r>
      <w:r w:rsidR="00031A5B">
        <w:t xml:space="preserve">в собственных доходах поселения составляет </w:t>
      </w:r>
      <w:r w:rsidR="003D2CEF">
        <w:t xml:space="preserve">20 </w:t>
      </w:r>
      <w:r w:rsidR="003F7ECE">
        <w:t>%.</w:t>
      </w:r>
    </w:p>
    <w:p w:rsidR="00FD6BA5" w:rsidRDefault="00FD6BA5" w:rsidP="00CB2057">
      <w:pPr>
        <w:pStyle w:val="3"/>
        <w:spacing w:after="0"/>
        <w:ind w:left="-284" w:firstLine="397"/>
        <w:jc w:val="both"/>
        <w:rPr>
          <w:sz w:val="24"/>
          <w:szCs w:val="24"/>
        </w:rPr>
      </w:pPr>
      <w:r w:rsidRPr="000018C4">
        <w:rPr>
          <w:b/>
        </w:rPr>
        <w:t xml:space="preserve">-   </w:t>
      </w:r>
      <w:r w:rsidRPr="000018C4">
        <w:rPr>
          <w:b/>
          <w:sz w:val="24"/>
          <w:szCs w:val="24"/>
        </w:rPr>
        <w:t>налог на имущество физических лиц</w:t>
      </w:r>
      <w:r w:rsidRPr="000018C4">
        <w:rPr>
          <w:sz w:val="24"/>
          <w:szCs w:val="24"/>
        </w:rPr>
        <w:t xml:space="preserve"> планировалось получить в сумме </w:t>
      </w:r>
      <w:r w:rsidR="003D2CEF">
        <w:rPr>
          <w:sz w:val="24"/>
          <w:szCs w:val="24"/>
        </w:rPr>
        <w:t>38</w:t>
      </w:r>
      <w:r w:rsidR="00560EE3">
        <w:rPr>
          <w:sz w:val="24"/>
          <w:szCs w:val="24"/>
        </w:rPr>
        <w:t xml:space="preserve"> т</w:t>
      </w:r>
      <w:r w:rsidR="00AA6837" w:rsidRPr="000018C4">
        <w:rPr>
          <w:sz w:val="24"/>
          <w:szCs w:val="24"/>
        </w:rPr>
        <w:t xml:space="preserve">ыс. руб. </w:t>
      </w:r>
      <w:r w:rsidRPr="000018C4">
        <w:rPr>
          <w:sz w:val="24"/>
          <w:szCs w:val="24"/>
        </w:rPr>
        <w:t xml:space="preserve">руб., фактически поступило </w:t>
      </w:r>
      <w:r w:rsidR="003D2CEF">
        <w:rPr>
          <w:sz w:val="24"/>
          <w:szCs w:val="24"/>
        </w:rPr>
        <w:t>24,8</w:t>
      </w:r>
      <w:r w:rsidR="00AA6837" w:rsidRPr="000018C4">
        <w:rPr>
          <w:sz w:val="24"/>
          <w:szCs w:val="24"/>
        </w:rPr>
        <w:t xml:space="preserve"> тыс. </w:t>
      </w:r>
      <w:r w:rsidRPr="000018C4">
        <w:rPr>
          <w:sz w:val="24"/>
          <w:szCs w:val="24"/>
        </w:rPr>
        <w:t xml:space="preserve">руб., или </w:t>
      </w:r>
      <w:r w:rsidR="003D2CEF">
        <w:rPr>
          <w:sz w:val="24"/>
          <w:szCs w:val="24"/>
        </w:rPr>
        <w:t>65,3</w:t>
      </w:r>
      <w:r w:rsidRPr="000018C4">
        <w:rPr>
          <w:sz w:val="24"/>
          <w:szCs w:val="24"/>
        </w:rPr>
        <w:t>% к плану.</w:t>
      </w:r>
      <w:r w:rsidR="00275F22">
        <w:rPr>
          <w:sz w:val="24"/>
          <w:szCs w:val="24"/>
        </w:rPr>
        <w:t xml:space="preserve"> </w:t>
      </w:r>
      <w:r w:rsidRPr="0032370C">
        <w:rPr>
          <w:sz w:val="24"/>
          <w:szCs w:val="24"/>
        </w:rPr>
        <w:t>По сравнению с прошлым годом поступл</w:t>
      </w:r>
      <w:r w:rsidR="00AA6837" w:rsidRPr="0032370C">
        <w:rPr>
          <w:sz w:val="24"/>
          <w:szCs w:val="24"/>
        </w:rPr>
        <w:t xml:space="preserve">ение данного </w:t>
      </w:r>
      <w:r w:rsidR="001E5841" w:rsidRPr="0032370C">
        <w:rPr>
          <w:sz w:val="24"/>
          <w:szCs w:val="24"/>
        </w:rPr>
        <w:t xml:space="preserve">вида </w:t>
      </w:r>
      <w:r w:rsidR="00AA6837" w:rsidRPr="0032370C">
        <w:rPr>
          <w:sz w:val="24"/>
          <w:szCs w:val="24"/>
        </w:rPr>
        <w:t xml:space="preserve">налога </w:t>
      </w:r>
      <w:r w:rsidR="001E5841" w:rsidRPr="0032370C">
        <w:rPr>
          <w:sz w:val="24"/>
          <w:szCs w:val="24"/>
        </w:rPr>
        <w:t>у</w:t>
      </w:r>
      <w:r w:rsidR="00EE7C3A">
        <w:rPr>
          <w:sz w:val="24"/>
          <w:szCs w:val="24"/>
        </w:rPr>
        <w:t xml:space="preserve">меньшилось на </w:t>
      </w:r>
      <w:r w:rsidR="00CF7F61">
        <w:rPr>
          <w:sz w:val="24"/>
          <w:szCs w:val="24"/>
        </w:rPr>
        <w:t>7,1 т</w:t>
      </w:r>
      <w:r w:rsidR="002D01B4">
        <w:rPr>
          <w:sz w:val="24"/>
          <w:szCs w:val="24"/>
        </w:rPr>
        <w:t xml:space="preserve">ыс.руб., или на </w:t>
      </w:r>
      <w:r w:rsidR="00CF7F61">
        <w:rPr>
          <w:sz w:val="24"/>
          <w:szCs w:val="24"/>
        </w:rPr>
        <w:t>22,2</w:t>
      </w:r>
      <w:r w:rsidR="00EE7C3A">
        <w:rPr>
          <w:sz w:val="24"/>
          <w:szCs w:val="24"/>
        </w:rPr>
        <w:t>%</w:t>
      </w:r>
      <w:r w:rsidRPr="0032370C">
        <w:rPr>
          <w:sz w:val="24"/>
          <w:szCs w:val="24"/>
        </w:rPr>
        <w:t>.</w:t>
      </w:r>
      <w:r w:rsidR="00FF23F9" w:rsidRPr="004D68C6">
        <w:rPr>
          <w:sz w:val="24"/>
          <w:szCs w:val="24"/>
        </w:rPr>
        <w:t xml:space="preserve">Согласно пояснительной записке </w:t>
      </w:r>
      <w:r w:rsidR="00E60EF6" w:rsidRPr="004D68C6">
        <w:rPr>
          <w:sz w:val="24"/>
          <w:szCs w:val="24"/>
        </w:rPr>
        <w:t>на уменьшение поступления доходов от налога на имущество повлияло то, что увеличилось число льготников по данному налогу.</w:t>
      </w:r>
      <w:r w:rsidR="00275F22">
        <w:rPr>
          <w:sz w:val="24"/>
          <w:szCs w:val="24"/>
        </w:rPr>
        <w:t xml:space="preserve"> </w:t>
      </w:r>
      <w:r w:rsidRPr="0032370C">
        <w:rPr>
          <w:sz w:val="24"/>
          <w:szCs w:val="24"/>
        </w:rPr>
        <w:t>Недоимка по данному виду налога на начало 201</w:t>
      </w:r>
      <w:r w:rsidR="00374388">
        <w:rPr>
          <w:sz w:val="24"/>
          <w:szCs w:val="24"/>
        </w:rPr>
        <w:t>5</w:t>
      </w:r>
      <w:r w:rsidRPr="0032370C">
        <w:rPr>
          <w:sz w:val="24"/>
          <w:szCs w:val="24"/>
        </w:rPr>
        <w:t xml:space="preserve">г. составляла </w:t>
      </w:r>
      <w:r w:rsidR="00CF7F61">
        <w:rPr>
          <w:sz w:val="24"/>
          <w:szCs w:val="24"/>
        </w:rPr>
        <w:t>23,8</w:t>
      </w:r>
      <w:r w:rsidR="00AA6837" w:rsidRPr="0032370C">
        <w:rPr>
          <w:sz w:val="24"/>
          <w:szCs w:val="24"/>
        </w:rPr>
        <w:t xml:space="preserve"> тыс. </w:t>
      </w:r>
      <w:r w:rsidRPr="0032370C">
        <w:rPr>
          <w:sz w:val="24"/>
          <w:szCs w:val="24"/>
        </w:rPr>
        <w:t>руб., а н</w:t>
      </w:r>
      <w:r w:rsidR="00171CCA">
        <w:rPr>
          <w:sz w:val="24"/>
          <w:szCs w:val="24"/>
        </w:rPr>
        <w:t xml:space="preserve">а </w:t>
      </w:r>
      <w:r w:rsidR="00374388">
        <w:rPr>
          <w:sz w:val="24"/>
          <w:szCs w:val="24"/>
        </w:rPr>
        <w:t>01.12.2015 г.</w:t>
      </w:r>
      <w:r w:rsidR="003F7ECE">
        <w:rPr>
          <w:sz w:val="24"/>
          <w:szCs w:val="24"/>
        </w:rPr>
        <w:t xml:space="preserve"> -</w:t>
      </w:r>
      <w:r w:rsidRPr="0032370C">
        <w:rPr>
          <w:sz w:val="24"/>
          <w:szCs w:val="24"/>
        </w:rPr>
        <w:t xml:space="preserve"> </w:t>
      </w:r>
      <w:r w:rsidR="00CF7F61">
        <w:rPr>
          <w:sz w:val="24"/>
          <w:szCs w:val="24"/>
        </w:rPr>
        <w:t>28,3</w:t>
      </w:r>
      <w:r w:rsidR="00AA6837" w:rsidRPr="0032370C">
        <w:rPr>
          <w:sz w:val="24"/>
          <w:szCs w:val="24"/>
        </w:rPr>
        <w:t xml:space="preserve"> тыс. </w:t>
      </w:r>
      <w:r w:rsidR="00142104" w:rsidRPr="0032370C">
        <w:rPr>
          <w:sz w:val="24"/>
          <w:szCs w:val="24"/>
        </w:rPr>
        <w:t>руб.</w:t>
      </w:r>
    </w:p>
    <w:p w:rsidR="001179D3" w:rsidRDefault="00FD6BA5" w:rsidP="00CB2057">
      <w:pPr>
        <w:ind w:left="-284" w:firstLine="284"/>
        <w:jc w:val="both"/>
        <w:rPr>
          <w:color w:val="000000" w:themeColor="text1"/>
        </w:rPr>
      </w:pPr>
      <w:r w:rsidRPr="0032370C">
        <w:rPr>
          <w:b/>
        </w:rPr>
        <w:t>-земельный налог</w:t>
      </w:r>
      <w:r w:rsidRPr="0032370C">
        <w:t xml:space="preserve"> выполнен на </w:t>
      </w:r>
      <w:r w:rsidR="00E60EF6">
        <w:t>9</w:t>
      </w:r>
      <w:r w:rsidR="00CF7F61">
        <w:t xml:space="preserve">8,5 </w:t>
      </w:r>
      <w:r w:rsidRPr="0032370C">
        <w:t xml:space="preserve">%, при плане </w:t>
      </w:r>
      <w:r w:rsidR="00CF7F61">
        <w:t>430,7</w:t>
      </w:r>
      <w:r w:rsidR="00AA6837" w:rsidRPr="0032370C">
        <w:t xml:space="preserve"> тыс. </w:t>
      </w:r>
      <w:r w:rsidRPr="0032370C">
        <w:t xml:space="preserve">руб. выполнение составляет </w:t>
      </w:r>
      <w:r w:rsidR="00CF7F61">
        <w:rPr>
          <w:b/>
        </w:rPr>
        <w:t>424,2</w:t>
      </w:r>
      <w:r w:rsidR="00275F22">
        <w:rPr>
          <w:b/>
        </w:rPr>
        <w:t xml:space="preserve"> </w:t>
      </w:r>
      <w:r w:rsidR="00AA6837" w:rsidRPr="007C16C3">
        <w:rPr>
          <w:b/>
        </w:rPr>
        <w:t xml:space="preserve">тыс. </w:t>
      </w:r>
      <w:r w:rsidRPr="007C16C3">
        <w:rPr>
          <w:b/>
        </w:rPr>
        <w:t>руб</w:t>
      </w:r>
      <w:r w:rsidRPr="0032370C">
        <w:t xml:space="preserve">. </w:t>
      </w:r>
      <w:r w:rsidR="00670C30" w:rsidRPr="0032370C">
        <w:t xml:space="preserve">По сравнению с прошлым годом поступление данного налога </w:t>
      </w:r>
      <w:r w:rsidR="00CF7F61">
        <w:t xml:space="preserve">увеличилось </w:t>
      </w:r>
      <w:r w:rsidR="00171CCA">
        <w:t>на</w:t>
      </w:r>
      <w:r w:rsidR="003F7ECE">
        <w:t xml:space="preserve"> </w:t>
      </w:r>
      <w:r w:rsidR="00CF7F61">
        <w:t xml:space="preserve">319,3 </w:t>
      </w:r>
      <w:r w:rsidR="00171CCA">
        <w:t xml:space="preserve">тыс. руб., или </w:t>
      </w:r>
      <w:r w:rsidR="003F7ECE">
        <w:t>в 4 раза</w:t>
      </w:r>
      <w:r w:rsidR="00670C30" w:rsidRPr="0032370C">
        <w:t>.</w:t>
      </w:r>
    </w:p>
    <w:p w:rsidR="00755CC9" w:rsidRDefault="00872E37" w:rsidP="00CB2057">
      <w:pPr>
        <w:ind w:left="-284" w:firstLine="397"/>
        <w:jc w:val="both"/>
      </w:pPr>
      <w:r w:rsidRPr="00872E37">
        <w:t xml:space="preserve">Удельный вес поступлений от земельного налога в объеме </w:t>
      </w:r>
      <w:r w:rsidR="00A42B7F">
        <w:t>собственных</w:t>
      </w:r>
      <w:r w:rsidRPr="00872E37">
        <w:t xml:space="preserve"> доходов поселения составляет </w:t>
      </w:r>
      <w:r w:rsidR="00A42B7F">
        <w:t>1</w:t>
      </w:r>
      <w:r w:rsidR="00E7151E">
        <w:t>8</w:t>
      </w:r>
      <w:r w:rsidR="00A42B7F">
        <w:t>,9</w:t>
      </w:r>
      <w:r w:rsidRPr="00872E37">
        <w:t>%.</w:t>
      </w:r>
    </w:p>
    <w:p w:rsidR="00FD6BA5" w:rsidRDefault="00FD6BA5" w:rsidP="00CB2057">
      <w:pPr>
        <w:ind w:left="-284" w:firstLine="397"/>
        <w:jc w:val="both"/>
      </w:pPr>
      <w:r w:rsidRPr="0032370C">
        <w:t>Недоимка по земельному налогу на 01.01.201</w:t>
      </w:r>
      <w:r w:rsidR="00755CC9">
        <w:t>5</w:t>
      </w:r>
      <w:r w:rsidRPr="0032370C">
        <w:t xml:space="preserve">г. составляла </w:t>
      </w:r>
      <w:r w:rsidR="00E7151E">
        <w:t xml:space="preserve">74,2 </w:t>
      </w:r>
      <w:r w:rsidR="00CA3438">
        <w:t>т</w:t>
      </w:r>
      <w:r w:rsidR="00AA6837" w:rsidRPr="0032370C">
        <w:t xml:space="preserve">ыс. </w:t>
      </w:r>
      <w:r w:rsidRPr="0032370C">
        <w:t>руб., а по состоянию на 01.</w:t>
      </w:r>
      <w:r w:rsidR="00CA3438">
        <w:t>12</w:t>
      </w:r>
      <w:r w:rsidRPr="0032370C">
        <w:t>.201</w:t>
      </w:r>
      <w:r w:rsidR="00506B51">
        <w:t>5</w:t>
      </w:r>
      <w:r w:rsidRPr="0032370C">
        <w:t xml:space="preserve">г. </w:t>
      </w:r>
      <w:r w:rsidR="003F7ECE">
        <w:t xml:space="preserve">- </w:t>
      </w:r>
      <w:r w:rsidRPr="0032370C">
        <w:t xml:space="preserve"> </w:t>
      </w:r>
      <w:r w:rsidR="00E7151E">
        <w:t>125,3</w:t>
      </w:r>
      <w:r w:rsidR="00AA6837" w:rsidRPr="0032370C">
        <w:t xml:space="preserve">тыс. </w:t>
      </w:r>
      <w:r w:rsidRPr="0032370C">
        <w:t xml:space="preserve">руб. </w:t>
      </w:r>
    </w:p>
    <w:p w:rsidR="00A94E7F" w:rsidRDefault="00FD6BA5" w:rsidP="00CB2057">
      <w:pPr>
        <w:pStyle w:val="3"/>
        <w:spacing w:after="0"/>
        <w:ind w:left="-284" w:firstLine="397"/>
        <w:jc w:val="both"/>
        <w:rPr>
          <w:sz w:val="24"/>
          <w:szCs w:val="24"/>
        </w:rPr>
      </w:pPr>
      <w:r w:rsidRPr="0032370C">
        <w:rPr>
          <w:b/>
          <w:sz w:val="24"/>
          <w:szCs w:val="24"/>
        </w:rPr>
        <w:t>Государственная пошлина</w:t>
      </w:r>
      <w:r w:rsidRPr="0032370C">
        <w:rPr>
          <w:sz w:val="24"/>
          <w:szCs w:val="24"/>
        </w:rPr>
        <w:t xml:space="preserve"> за совершение нотариальных действий поступила в сумме </w:t>
      </w:r>
      <w:r w:rsidR="00A42B7F">
        <w:rPr>
          <w:b/>
          <w:sz w:val="24"/>
          <w:szCs w:val="24"/>
        </w:rPr>
        <w:t>22,</w:t>
      </w:r>
      <w:r w:rsidR="00E7151E">
        <w:rPr>
          <w:b/>
          <w:sz w:val="24"/>
          <w:szCs w:val="24"/>
        </w:rPr>
        <w:t>8</w:t>
      </w:r>
      <w:r w:rsidR="008A7038" w:rsidRPr="0032370C">
        <w:rPr>
          <w:sz w:val="24"/>
          <w:szCs w:val="24"/>
        </w:rPr>
        <w:t xml:space="preserve"> тыс. руб</w:t>
      </w:r>
      <w:r w:rsidRPr="0032370C">
        <w:rPr>
          <w:sz w:val="24"/>
          <w:szCs w:val="24"/>
        </w:rPr>
        <w:t xml:space="preserve">., или </w:t>
      </w:r>
      <w:r w:rsidR="00E7151E">
        <w:rPr>
          <w:sz w:val="24"/>
          <w:szCs w:val="24"/>
        </w:rPr>
        <w:t>100</w:t>
      </w:r>
      <w:r w:rsidRPr="0032370C">
        <w:rPr>
          <w:sz w:val="24"/>
          <w:szCs w:val="24"/>
        </w:rPr>
        <w:t>% от плана</w:t>
      </w:r>
      <w:r w:rsidR="00142104" w:rsidRPr="0032370C">
        <w:rPr>
          <w:sz w:val="24"/>
          <w:szCs w:val="24"/>
        </w:rPr>
        <w:t>.</w:t>
      </w:r>
      <w:r w:rsidR="00275F22">
        <w:rPr>
          <w:sz w:val="24"/>
          <w:szCs w:val="24"/>
        </w:rPr>
        <w:t xml:space="preserve"> </w:t>
      </w:r>
      <w:r w:rsidR="0032370C" w:rsidRPr="0032370C">
        <w:rPr>
          <w:sz w:val="24"/>
          <w:szCs w:val="24"/>
        </w:rPr>
        <w:t xml:space="preserve">По сравнению с прошлым годом поступление данного налога </w:t>
      </w:r>
      <w:r w:rsidR="004D1194">
        <w:rPr>
          <w:sz w:val="24"/>
          <w:szCs w:val="24"/>
        </w:rPr>
        <w:t xml:space="preserve">увеличилось </w:t>
      </w:r>
      <w:r w:rsidR="00CA3438">
        <w:rPr>
          <w:sz w:val="24"/>
          <w:szCs w:val="24"/>
        </w:rPr>
        <w:t xml:space="preserve"> на </w:t>
      </w:r>
      <w:r w:rsidR="004D1194">
        <w:rPr>
          <w:sz w:val="24"/>
          <w:szCs w:val="24"/>
        </w:rPr>
        <w:t>0,5</w:t>
      </w:r>
      <w:r w:rsidR="003F7ECE">
        <w:rPr>
          <w:sz w:val="24"/>
          <w:szCs w:val="24"/>
        </w:rPr>
        <w:t xml:space="preserve"> тыс. руб</w:t>
      </w:r>
      <w:r w:rsidR="0032370C" w:rsidRPr="0032370C">
        <w:rPr>
          <w:sz w:val="24"/>
          <w:szCs w:val="24"/>
        </w:rPr>
        <w:t>.</w:t>
      </w:r>
      <w:r w:rsidR="00872E37">
        <w:rPr>
          <w:sz w:val="24"/>
          <w:szCs w:val="24"/>
        </w:rPr>
        <w:t xml:space="preserve"> Удельный вес данного вида дохода в объеме </w:t>
      </w:r>
      <w:r w:rsidR="00797C1A">
        <w:rPr>
          <w:sz w:val="24"/>
          <w:szCs w:val="24"/>
        </w:rPr>
        <w:t>собственных</w:t>
      </w:r>
      <w:r w:rsidR="00872E37">
        <w:rPr>
          <w:sz w:val="24"/>
          <w:szCs w:val="24"/>
        </w:rPr>
        <w:t xml:space="preserve"> доходов составляет </w:t>
      </w:r>
      <w:r w:rsidR="00797C1A">
        <w:rPr>
          <w:sz w:val="24"/>
          <w:szCs w:val="24"/>
        </w:rPr>
        <w:t>1</w:t>
      </w:r>
      <w:r w:rsidR="00872E37">
        <w:rPr>
          <w:sz w:val="24"/>
          <w:szCs w:val="24"/>
        </w:rPr>
        <w:t>%.</w:t>
      </w:r>
    </w:p>
    <w:p w:rsidR="00827ABC" w:rsidRDefault="00827ABC" w:rsidP="00CB2057">
      <w:pPr>
        <w:ind w:left="-284" w:firstLine="397"/>
        <w:jc w:val="both"/>
      </w:pPr>
      <w:r w:rsidRPr="00D60EC8">
        <w:rPr>
          <w:b/>
          <w:color w:val="000000" w:themeColor="text1"/>
        </w:rPr>
        <w:t>Неналоговые доходы</w:t>
      </w:r>
      <w:r w:rsidRPr="00AA1173">
        <w:rPr>
          <w:color w:val="000000" w:themeColor="text1"/>
        </w:rPr>
        <w:t xml:space="preserve"> поступили в бюджет поселения в объеме </w:t>
      </w:r>
      <w:r w:rsidR="004D1194">
        <w:rPr>
          <w:b/>
          <w:color w:val="000000" w:themeColor="text1"/>
        </w:rPr>
        <w:t>123,1</w:t>
      </w:r>
      <w:r w:rsidRPr="00D60EC8">
        <w:rPr>
          <w:b/>
          <w:color w:val="000000" w:themeColor="text1"/>
        </w:rPr>
        <w:t>тыс. руб.,</w:t>
      </w:r>
      <w:r w:rsidRPr="00AA1173">
        <w:rPr>
          <w:color w:val="000000" w:themeColor="text1"/>
        </w:rPr>
        <w:t xml:space="preserve"> что составило </w:t>
      </w:r>
      <w:r w:rsidR="001179D3">
        <w:rPr>
          <w:color w:val="000000" w:themeColor="text1"/>
        </w:rPr>
        <w:t>9</w:t>
      </w:r>
      <w:r w:rsidR="004D1194">
        <w:rPr>
          <w:color w:val="000000" w:themeColor="text1"/>
        </w:rPr>
        <w:t>6,4</w:t>
      </w:r>
      <w:r w:rsidRPr="00AA1173">
        <w:rPr>
          <w:color w:val="000000" w:themeColor="text1"/>
        </w:rPr>
        <w:t>% от плановых назначений.</w:t>
      </w:r>
      <w:r>
        <w:rPr>
          <w:color w:val="000000" w:themeColor="text1"/>
        </w:rPr>
        <w:t xml:space="preserve"> По сравнению с прошлым годом неналоговые доходы уменьшились на </w:t>
      </w:r>
      <w:r w:rsidR="004D1194">
        <w:rPr>
          <w:color w:val="000000" w:themeColor="text1"/>
        </w:rPr>
        <w:t>41,4</w:t>
      </w:r>
      <w:r>
        <w:rPr>
          <w:color w:val="000000" w:themeColor="text1"/>
        </w:rPr>
        <w:t xml:space="preserve"> тыс. руб. или </w:t>
      </w:r>
      <w:r w:rsidR="004D1194">
        <w:rPr>
          <w:color w:val="000000" w:themeColor="text1"/>
        </w:rPr>
        <w:t>на 25,2 %</w:t>
      </w:r>
      <w:r w:rsidR="000A78D0">
        <w:rPr>
          <w:color w:val="000000" w:themeColor="text1"/>
        </w:rPr>
        <w:t>.</w:t>
      </w:r>
      <w:r>
        <w:rPr>
          <w:color w:val="000000" w:themeColor="text1"/>
        </w:rPr>
        <w:t xml:space="preserve">Основная причина снижения связана с </w:t>
      </w:r>
      <w:r w:rsidRPr="00BA3945">
        <w:t xml:space="preserve"> зачислением в бюджет муниципального района с 01.01.2015г. по нормативу 100% доходов от </w:t>
      </w:r>
      <w:r w:rsidRPr="00BA3945">
        <w:lastRenderedPageBreak/>
        <w:t>арендной платы за земельные участки, государственная собственность на которые не разграничена</w:t>
      </w:r>
      <w:r>
        <w:t>,</w:t>
      </w:r>
      <w:r w:rsidRPr="00BA3945">
        <w:t xml:space="preserve"> и которые расположены в границах сельских поселений</w:t>
      </w:r>
      <w:r>
        <w:t xml:space="preserve"> (</w:t>
      </w:r>
      <w:r w:rsidRPr="00BA3945">
        <w:t>в соответствии со ст. 62 БК РФ ранее зачислялось 50% в бюджет поселения и 50% в бюджет района).</w:t>
      </w:r>
    </w:p>
    <w:p w:rsidR="00667233" w:rsidRDefault="00667233" w:rsidP="00CB2057">
      <w:pPr>
        <w:ind w:left="-284" w:firstLine="397"/>
        <w:jc w:val="both"/>
      </w:pPr>
      <w:r>
        <w:rPr>
          <w:b/>
        </w:rPr>
        <w:t>Поступление доходов</w:t>
      </w:r>
      <w:r w:rsidR="00613B85">
        <w:rPr>
          <w:b/>
        </w:rPr>
        <w:t xml:space="preserve"> </w:t>
      </w:r>
      <w:r>
        <w:rPr>
          <w:b/>
        </w:rPr>
        <w:t xml:space="preserve">от использования имущества, находящегося в муниципальной собственности </w:t>
      </w:r>
      <w:r w:rsidRPr="00667233">
        <w:t>в</w:t>
      </w:r>
      <w:r w:rsidR="00275F22">
        <w:t xml:space="preserve"> </w:t>
      </w:r>
      <w:r w:rsidRPr="00667233">
        <w:t>целом составляет</w:t>
      </w:r>
      <w:r w:rsidR="003F7ECE">
        <w:t xml:space="preserve"> </w:t>
      </w:r>
      <w:r w:rsidR="00E46D7D" w:rsidRPr="00EA1EC2">
        <w:rPr>
          <w:b/>
        </w:rPr>
        <w:t>37,3 тыс. руб</w:t>
      </w:r>
      <w:r w:rsidR="00E46D7D">
        <w:t>. при плане 38,9 тыс. руб., или 95,9% к плану, в том числе:</w:t>
      </w:r>
    </w:p>
    <w:p w:rsidR="00E46D7D" w:rsidRPr="000E7AEC" w:rsidRDefault="00E46D7D" w:rsidP="00CB2057">
      <w:pPr>
        <w:ind w:left="-284" w:firstLine="397"/>
        <w:jc w:val="both"/>
      </w:pPr>
      <w:r w:rsidRPr="00492BC0">
        <w:rPr>
          <w:b/>
        </w:rPr>
        <w:t xml:space="preserve">- </w:t>
      </w:r>
      <w:r w:rsidR="00492BC0" w:rsidRPr="00492BC0">
        <w:rPr>
          <w:b/>
        </w:rPr>
        <w:t xml:space="preserve"> доходы</w:t>
      </w:r>
      <w:r w:rsidR="00613B85">
        <w:rPr>
          <w:b/>
        </w:rPr>
        <w:t xml:space="preserve"> </w:t>
      </w:r>
      <w:r w:rsidR="00492BC0" w:rsidRPr="00492BC0">
        <w:rPr>
          <w:b/>
        </w:rPr>
        <w:t>от</w:t>
      </w:r>
      <w:r w:rsidR="00613B85">
        <w:rPr>
          <w:b/>
        </w:rPr>
        <w:t xml:space="preserve"> </w:t>
      </w:r>
      <w:r w:rsidR="00492BC0">
        <w:rPr>
          <w:b/>
        </w:rPr>
        <w:t>арендной</w:t>
      </w:r>
      <w:r>
        <w:rPr>
          <w:b/>
        </w:rPr>
        <w:t xml:space="preserve"> плат</w:t>
      </w:r>
      <w:r w:rsidR="00492BC0">
        <w:rPr>
          <w:b/>
        </w:rPr>
        <w:t>ы</w:t>
      </w:r>
      <w:r>
        <w:rPr>
          <w:b/>
        </w:rPr>
        <w:t xml:space="preserve"> за земли после разграничения собственности на землю</w:t>
      </w:r>
      <w:r w:rsidR="00613B85">
        <w:rPr>
          <w:b/>
        </w:rPr>
        <w:t xml:space="preserve"> </w:t>
      </w:r>
      <w:r w:rsidR="00492BC0">
        <w:t xml:space="preserve">поступили в сумме </w:t>
      </w:r>
      <w:r w:rsidR="00492BC0" w:rsidRPr="00EA1EC2">
        <w:rPr>
          <w:b/>
        </w:rPr>
        <w:t>8,9 тыс. руб</w:t>
      </w:r>
      <w:r w:rsidR="00492BC0">
        <w:t xml:space="preserve">., или 100% к плану.  </w:t>
      </w:r>
      <w:r w:rsidR="00EA1EC2" w:rsidRPr="000E7AEC">
        <w:t xml:space="preserve">Доходы поступили от </w:t>
      </w:r>
      <w:r w:rsidR="00B57CB8">
        <w:t>«</w:t>
      </w:r>
      <w:r w:rsidR="000E7AEC" w:rsidRPr="000E7AEC">
        <w:t>ТЕЛЕ2</w:t>
      </w:r>
      <w:r w:rsidR="00B57CB8">
        <w:t>»</w:t>
      </w:r>
      <w:r w:rsidR="00EA1EC2" w:rsidRPr="000E7AEC">
        <w:t xml:space="preserve"> за расположенную на земельном участке в с. Барлук, вышку сотовой связи.</w:t>
      </w:r>
    </w:p>
    <w:p w:rsidR="00EA1EC2" w:rsidRPr="0003585C" w:rsidRDefault="00EA1EC2" w:rsidP="00CB2057">
      <w:pPr>
        <w:ind w:left="-284" w:firstLine="397"/>
        <w:jc w:val="both"/>
        <w:rPr>
          <w:highlight w:val="yellow"/>
        </w:rPr>
      </w:pPr>
      <w:r>
        <w:t xml:space="preserve">- </w:t>
      </w:r>
      <w:r>
        <w:rPr>
          <w:b/>
        </w:rPr>
        <w:t xml:space="preserve"> прочие доходы от использования имущества </w:t>
      </w:r>
      <w:r>
        <w:t xml:space="preserve">поступили в </w:t>
      </w:r>
      <w:r w:rsidRPr="00EA1EC2">
        <w:rPr>
          <w:b/>
        </w:rPr>
        <w:t>сумме 28,4</w:t>
      </w:r>
      <w:r>
        <w:rPr>
          <w:b/>
        </w:rPr>
        <w:t xml:space="preserve"> тыс. руб.</w:t>
      </w:r>
      <w:r w:rsidR="00613B85">
        <w:rPr>
          <w:b/>
        </w:rPr>
        <w:t xml:space="preserve"> </w:t>
      </w:r>
      <w:r w:rsidR="00BA6390">
        <w:t xml:space="preserve">или 94,6% к плану. По сравнению с прошлым годом поступление данного вида дохода </w:t>
      </w:r>
      <w:r w:rsidR="0003585C">
        <w:t>уменьшилось на 6,6 ты</w:t>
      </w:r>
      <w:r w:rsidR="00CE771E">
        <w:t>с. руб., или на 18,8%.</w:t>
      </w:r>
      <w:r w:rsidR="00613B85">
        <w:t xml:space="preserve"> </w:t>
      </w:r>
      <w:r w:rsidRPr="000E7AEC">
        <w:t>Доходы поступили от использования жилого помещения по договорам социального найма жилья в п. Окинский.</w:t>
      </w:r>
    </w:p>
    <w:p w:rsidR="00BE6373" w:rsidRDefault="00BE6373" w:rsidP="00CB2057">
      <w:pPr>
        <w:ind w:left="-284" w:firstLine="397"/>
        <w:jc w:val="both"/>
      </w:pPr>
      <w:r w:rsidRPr="001E13C3">
        <w:rPr>
          <w:b/>
        </w:rPr>
        <w:t>Доходы от оказания платных услуг и компенсации затрат государства</w:t>
      </w:r>
      <w:r w:rsidR="00816079">
        <w:t xml:space="preserve"> пр</w:t>
      </w:r>
      <w:r w:rsidR="00305811">
        <w:t>и</w:t>
      </w:r>
      <w:r w:rsidR="00816079">
        <w:t xml:space="preserve">  плане </w:t>
      </w:r>
      <w:r w:rsidR="0003585C">
        <w:t>80</w:t>
      </w:r>
      <w:r w:rsidR="00305811">
        <w:t xml:space="preserve"> тыс. руб. выполнены на </w:t>
      </w:r>
      <w:r w:rsidR="0003585C">
        <w:t>100%</w:t>
      </w:r>
      <w:r w:rsidR="00201FC2">
        <w:t xml:space="preserve">., </w:t>
      </w:r>
      <w:r w:rsidRPr="001E13C3">
        <w:t>в том числе:</w:t>
      </w:r>
    </w:p>
    <w:p w:rsidR="008F0A71" w:rsidRDefault="00BE6373" w:rsidP="00CB2057">
      <w:pPr>
        <w:ind w:left="-284" w:firstLine="397"/>
        <w:jc w:val="both"/>
        <w:rPr>
          <w:color w:val="000000" w:themeColor="text1"/>
        </w:rPr>
      </w:pPr>
      <w:r w:rsidRPr="001E13C3">
        <w:rPr>
          <w:b/>
        </w:rPr>
        <w:t>- прочие доходы от  компенсации  затрат  бюджетов поселений</w:t>
      </w:r>
      <w:r w:rsidR="00613B85">
        <w:rPr>
          <w:b/>
        </w:rPr>
        <w:t xml:space="preserve"> </w:t>
      </w:r>
      <w:r w:rsidRPr="00A219A0">
        <w:rPr>
          <w:b/>
        </w:rPr>
        <w:t>(коммунальные услуги)</w:t>
      </w:r>
      <w:r w:rsidR="00613B85">
        <w:rPr>
          <w:b/>
        </w:rPr>
        <w:t xml:space="preserve"> </w:t>
      </w:r>
      <w:r w:rsidR="000D5AC8">
        <w:t>поступили</w:t>
      </w:r>
      <w:r w:rsidRPr="001E13C3">
        <w:t xml:space="preserve"> в сумме  </w:t>
      </w:r>
      <w:r w:rsidR="0003585C" w:rsidRPr="0003585C">
        <w:rPr>
          <w:b/>
        </w:rPr>
        <w:t>30</w:t>
      </w:r>
      <w:r w:rsidR="00613B85">
        <w:rPr>
          <w:b/>
        </w:rPr>
        <w:t xml:space="preserve"> </w:t>
      </w:r>
      <w:r w:rsidRPr="008F0A71">
        <w:rPr>
          <w:b/>
        </w:rPr>
        <w:t>тыс. руб</w:t>
      </w:r>
      <w:r w:rsidRPr="001E13C3">
        <w:t>.</w:t>
      </w:r>
      <w:r w:rsidR="003549DE">
        <w:t>,</w:t>
      </w:r>
      <w:r w:rsidR="007A30C7">
        <w:t xml:space="preserve"> или </w:t>
      </w:r>
      <w:r w:rsidR="0003585C">
        <w:t>100</w:t>
      </w:r>
      <w:r w:rsidR="007A30C7">
        <w:t xml:space="preserve">% к плану. </w:t>
      </w:r>
      <w:r w:rsidR="001659A0" w:rsidRPr="00A448A3">
        <w:rPr>
          <w:color w:val="000000" w:themeColor="text1"/>
        </w:rPr>
        <w:t>В составе данного вида доходов отражаются поступления в возмещение затрат за потребление электроэнергии водонапорными башнями.</w:t>
      </w:r>
      <w:r w:rsidR="00275F22">
        <w:rPr>
          <w:color w:val="000000" w:themeColor="text1"/>
        </w:rPr>
        <w:t xml:space="preserve"> </w:t>
      </w:r>
      <w:r w:rsidR="00BF14FF">
        <w:rPr>
          <w:color w:val="000000" w:themeColor="text1"/>
        </w:rPr>
        <w:t>В</w:t>
      </w:r>
      <w:r w:rsidR="007A30C7">
        <w:rPr>
          <w:color w:val="000000" w:themeColor="text1"/>
        </w:rPr>
        <w:t xml:space="preserve"> сравнени</w:t>
      </w:r>
      <w:r w:rsidR="00BF14FF">
        <w:rPr>
          <w:color w:val="000000" w:themeColor="text1"/>
        </w:rPr>
        <w:t>и</w:t>
      </w:r>
      <w:r w:rsidR="007A30C7">
        <w:rPr>
          <w:color w:val="000000" w:themeColor="text1"/>
        </w:rPr>
        <w:t xml:space="preserve"> с прошлым годом  доход</w:t>
      </w:r>
      <w:r w:rsidR="00BF14FF">
        <w:rPr>
          <w:color w:val="000000" w:themeColor="text1"/>
        </w:rPr>
        <w:t>ы</w:t>
      </w:r>
      <w:r w:rsidR="007A30C7">
        <w:rPr>
          <w:color w:val="000000" w:themeColor="text1"/>
        </w:rPr>
        <w:t xml:space="preserve"> от компенсац</w:t>
      </w:r>
      <w:r w:rsidR="008F0A71">
        <w:rPr>
          <w:color w:val="000000" w:themeColor="text1"/>
        </w:rPr>
        <w:t>ии затрат государства у</w:t>
      </w:r>
      <w:r w:rsidR="0003585C">
        <w:rPr>
          <w:color w:val="000000" w:themeColor="text1"/>
        </w:rPr>
        <w:t xml:space="preserve">величилось </w:t>
      </w:r>
      <w:r w:rsidR="00770D37">
        <w:rPr>
          <w:color w:val="000000" w:themeColor="text1"/>
        </w:rPr>
        <w:t xml:space="preserve"> на 72,4% или на </w:t>
      </w:r>
      <w:r w:rsidR="0003585C">
        <w:rPr>
          <w:color w:val="000000" w:themeColor="text1"/>
        </w:rPr>
        <w:t>12,6</w:t>
      </w:r>
      <w:r w:rsidR="00BF14FF">
        <w:rPr>
          <w:color w:val="000000" w:themeColor="text1"/>
        </w:rPr>
        <w:t xml:space="preserve"> тыс. руб.</w:t>
      </w:r>
      <w:r w:rsidR="007A30C7">
        <w:rPr>
          <w:color w:val="000000" w:themeColor="text1"/>
        </w:rPr>
        <w:t xml:space="preserve"> (</w:t>
      </w:r>
      <w:r w:rsidR="0003585C">
        <w:rPr>
          <w:color w:val="000000" w:themeColor="text1"/>
        </w:rPr>
        <w:t>30</w:t>
      </w:r>
      <w:r w:rsidR="00BF14FF">
        <w:rPr>
          <w:color w:val="000000" w:themeColor="text1"/>
        </w:rPr>
        <w:t>-</w:t>
      </w:r>
      <w:r w:rsidR="008F0A71">
        <w:rPr>
          <w:color w:val="000000" w:themeColor="text1"/>
        </w:rPr>
        <w:t>1</w:t>
      </w:r>
      <w:r w:rsidR="0003585C">
        <w:rPr>
          <w:color w:val="000000" w:themeColor="text1"/>
        </w:rPr>
        <w:t>7,4</w:t>
      </w:r>
      <w:r w:rsidR="007A30C7">
        <w:rPr>
          <w:color w:val="000000" w:themeColor="text1"/>
        </w:rPr>
        <w:t>).</w:t>
      </w:r>
    </w:p>
    <w:p w:rsidR="00D64E14" w:rsidRDefault="00BE6373" w:rsidP="00CB2057">
      <w:pPr>
        <w:ind w:left="-284" w:firstLine="397"/>
        <w:jc w:val="both"/>
      </w:pPr>
      <w:r w:rsidRPr="001E13C3">
        <w:rPr>
          <w:b/>
        </w:rPr>
        <w:t>-прочие доходы от оказания платных услуг (работ) получателями средств бюджетов поселений</w:t>
      </w:r>
      <w:r w:rsidR="002B1E27">
        <w:rPr>
          <w:b/>
        </w:rPr>
        <w:t xml:space="preserve"> </w:t>
      </w:r>
      <w:r w:rsidR="000D5AC8">
        <w:t>поступили</w:t>
      </w:r>
      <w:r w:rsidRPr="001E13C3">
        <w:t xml:space="preserve"> в сумме </w:t>
      </w:r>
      <w:r w:rsidR="00770D37" w:rsidRPr="00770D37">
        <w:rPr>
          <w:b/>
        </w:rPr>
        <w:t>50</w:t>
      </w:r>
      <w:r w:rsidR="002B1E27">
        <w:rPr>
          <w:b/>
        </w:rPr>
        <w:t xml:space="preserve"> </w:t>
      </w:r>
      <w:r w:rsidRPr="008F0A71">
        <w:rPr>
          <w:b/>
        </w:rPr>
        <w:t>тыс. руб.,</w:t>
      </w:r>
      <w:r w:rsidRPr="001E13C3">
        <w:t xml:space="preserve"> или </w:t>
      </w:r>
      <w:r w:rsidR="006A09DB">
        <w:t>10</w:t>
      </w:r>
      <w:r w:rsidR="009901AE">
        <w:t>0</w:t>
      </w:r>
      <w:r w:rsidRPr="001E13C3">
        <w:t>%</w:t>
      </w:r>
      <w:r w:rsidR="009901AE">
        <w:t>.</w:t>
      </w:r>
      <w:r w:rsidR="002B1E27">
        <w:t xml:space="preserve"> </w:t>
      </w:r>
      <w:r w:rsidR="00D64E14">
        <w:t xml:space="preserve">Данные доходы получены от деятельности МКУК </w:t>
      </w:r>
      <w:r w:rsidR="000C3B86">
        <w:t>Барлукский</w:t>
      </w:r>
      <w:r w:rsidR="003A680D">
        <w:t xml:space="preserve"> СКЦ</w:t>
      </w:r>
      <w:r w:rsidR="00D64E14">
        <w:t xml:space="preserve">. По сравнению с 2014 годом поступление доходов от оказания платных услуг </w:t>
      </w:r>
      <w:r w:rsidR="003A680D">
        <w:t>увеличилось</w:t>
      </w:r>
      <w:r w:rsidR="00D64E14">
        <w:t xml:space="preserve"> на </w:t>
      </w:r>
      <w:r w:rsidR="000C3B86">
        <w:t>5</w:t>
      </w:r>
      <w:r w:rsidR="00D64E14">
        <w:t xml:space="preserve"> тыс. руб., или на </w:t>
      </w:r>
      <w:r w:rsidR="000C3B86">
        <w:t>11,1</w:t>
      </w:r>
      <w:r w:rsidR="00CE771E">
        <w:t>%</w:t>
      </w:r>
      <w:r w:rsidR="003A680D">
        <w:t xml:space="preserve">. </w:t>
      </w:r>
    </w:p>
    <w:p w:rsidR="000C3B86" w:rsidRDefault="005A15B2" w:rsidP="00CB2057">
      <w:pPr>
        <w:ind w:left="-284" w:firstLine="540"/>
        <w:jc w:val="both"/>
      </w:pPr>
      <w:r w:rsidRPr="00EA34E0">
        <w:rPr>
          <w:b/>
        </w:rPr>
        <w:t xml:space="preserve">Доходы от продажи материальных и нематериальных активов </w:t>
      </w:r>
      <w:r w:rsidRPr="005A15B2">
        <w:t>в бюджет</w:t>
      </w:r>
      <w:r w:rsidR="002B1E27">
        <w:t xml:space="preserve"> </w:t>
      </w:r>
      <w:r>
        <w:t>поселения в 2015 году  поступ</w:t>
      </w:r>
      <w:r w:rsidR="000C3B86">
        <w:t>или в сумме 4,8 ты</w:t>
      </w:r>
      <w:r w:rsidR="00CE771E">
        <w:t>с. руб.</w:t>
      </w:r>
      <w:r w:rsidR="000C3B86">
        <w:t xml:space="preserve"> </w:t>
      </w:r>
      <w:r w:rsidR="00082A36">
        <w:t xml:space="preserve">Продан земельный участок. </w:t>
      </w:r>
      <w:r w:rsidR="000C3B86">
        <w:t xml:space="preserve">По сравнению с 2014 годом поступление данных доходов уменьшилось на </w:t>
      </w:r>
      <w:r w:rsidR="00AD6354">
        <w:t>16,7 тыс.</w:t>
      </w:r>
      <w:r w:rsidR="00CE771E">
        <w:t xml:space="preserve"> руб., или в 4,4 раза</w:t>
      </w:r>
      <w:r w:rsidR="00AD6354">
        <w:t>.</w:t>
      </w:r>
    </w:p>
    <w:p w:rsidR="00EC1C8C" w:rsidRDefault="00EC1C8C" w:rsidP="00CB2057">
      <w:pPr>
        <w:ind w:left="-284" w:firstLine="567"/>
        <w:jc w:val="both"/>
      </w:pPr>
      <w:r w:rsidRPr="000B5026">
        <w:rPr>
          <w:b/>
        </w:rPr>
        <w:t>Административные платежи</w:t>
      </w:r>
      <w:r w:rsidR="00082A36">
        <w:rPr>
          <w:b/>
        </w:rPr>
        <w:t xml:space="preserve"> </w:t>
      </w:r>
      <w:r w:rsidRPr="000B5026">
        <w:rPr>
          <w:b/>
        </w:rPr>
        <w:t>и сборы</w:t>
      </w:r>
      <w:r w:rsidRPr="000B5026">
        <w:t xml:space="preserve"> при плане </w:t>
      </w:r>
      <w:r>
        <w:t>3</w:t>
      </w:r>
      <w:r w:rsidRPr="000B5026">
        <w:t xml:space="preserve"> тыс. руб. </w:t>
      </w:r>
      <w:r w:rsidR="00AA2007" w:rsidRPr="000B5026">
        <w:t>в бюджет</w:t>
      </w:r>
      <w:r w:rsidR="00AA2007">
        <w:t xml:space="preserve"> поселения </w:t>
      </w:r>
      <w:r w:rsidR="00AA2007" w:rsidRPr="000B5026">
        <w:t xml:space="preserve"> не поступали</w:t>
      </w:r>
      <w:r w:rsidR="00AA2007">
        <w:t>.</w:t>
      </w:r>
    </w:p>
    <w:p w:rsidR="009A275F" w:rsidRDefault="00EC1C8C" w:rsidP="00CB2057">
      <w:pPr>
        <w:ind w:left="-284" w:firstLine="397"/>
        <w:jc w:val="both"/>
      </w:pPr>
      <w:r w:rsidRPr="003D7347">
        <w:rPr>
          <w:b/>
        </w:rPr>
        <w:t>Штрафные санкции, возмещение ущерба</w:t>
      </w:r>
      <w:r w:rsidRPr="003D7347">
        <w:t xml:space="preserve"> - при</w:t>
      </w:r>
      <w:r>
        <w:t xml:space="preserve"> плане 1</w:t>
      </w:r>
      <w:r w:rsidRPr="003D7347">
        <w:t xml:space="preserve"> тыс. руб. фактически поступило </w:t>
      </w:r>
      <w:r>
        <w:rPr>
          <w:b/>
        </w:rPr>
        <w:t>1</w:t>
      </w:r>
      <w:r w:rsidRPr="00EC1C8C">
        <w:rPr>
          <w:b/>
        </w:rPr>
        <w:t>тыс. руб</w:t>
      </w:r>
      <w:r w:rsidRPr="003D7347">
        <w:t xml:space="preserve">.  </w:t>
      </w:r>
    </w:p>
    <w:p w:rsidR="009A275F" w:rsidRDefault="009A275F" w:rsidP="00CB2057">
      <w:pPr>
        <w:ind w:left="-284" w:firstLine="397"/>
        <w:jc w:val="both"/>
        <w:rPr>
          <w:b/>
          <w:bCs/>
        </w:rPr>
      </w:pPr>
    </w:p>
    <w:p w:rsidR="006D70DE" w:rsidRPr="001E13C3" w:rsidRDefault="006D70DE" w:rsidP="00CB2057">
      <w:pPr>
        <w:ind w:left="-284" w:firstLine="397"/>
        <w:jc w:val="both"/>
      </w:pPr>
      <w:r w:rsidRPr="001E13C3">
        <w:rPr>
          <w:b/>
          <w:bCs/>
        </w:rPr>
        <w:t>Безвозмездные поступления</w:t>
      </w:r>
      <w:r w:rsidR="00A245D4">
        <w:t xml:space="preserve"> в 2015 году </w:t>
      </w:r>
      <w:r>
        <w:t xml:space="preserve">составили </w:t>
      </w:r>
      <w:r w:rsidR="00EC1C8C">
        <w:rPr>
          <w:b/>
        </w:rPr>
        <w:t>8087,7</w:t>
      </w:r>
      <w:r w:rsidR="002B1E27">
        <w:rPr>
          <w:b/>
        </w:rPr>
        <w:t xml:space="preserve"> </w:t>
      </w:r>
      <w:r w:rsidRPr="00BA0F78">
        <w:rPr>
          <w:b/>
        </w:rPr>
        <w:t>тыс. руб.,</w:t>
      </w:r>
      <w:r>
        <w:t xml:space="preserve"> при плане </w:t>
      </w:r>
      <w:r w:rsidR="00EC1C8C">
        <w:rPr>
          <w:b/>
        </w:rPr>
        <w:t>8138</w:t>
      </w:r>
      <w:r w:rsidR="005A15B2">
        <w:rPr>
          <w:b/>
        </w:rPr>
        <w:t>,8</w:t>
      </w:r>
      <w:r w:rsidRPr="00BA0F78">
        <w:rPr>
          <w:b/>
        </w:rPr>
        <w:t xml:space="preserve"> тыс. руб.,</w:t>
      </w:r>
      <w:r>
        <w:t xml:space="preserve"> или 99</w:t>
      </w:r>
      <w:r w:rsidR="005A15B2">
        <w:t>,</w:t>
      </w:r>
      <w:r w:rsidR="00EC1C8C">
        <w:t>4</w:t>
      </w:r>
      <w:r>
        <w:t xml:space="preserve"> % к плану, в </w:t>
      </w:r>
      <w:r w:rsidRPr="001E13C3">
        <w:t>т.ч.:</w:t>
      </w:r>
    </w:p>
    <w:p w:rsidR="005873A7" w:rsidRPr="00712E9D" w:rsidRDefault="005873A7" w:rsidP="00CB2057">
      <w:pPr>
        <w:ind w:left="-284" w:firstLine="397"/>
        <w:jc w:val="both"/>
        <w:rPr>
          <w:highlight w:val="yellow"/>
        </w:rPr>
      </w:pPr>
      <w:r w:rsidRPr="00712E9D">
        <w:t xml:space="preserve"> -  дотации на выравнивание уровня бюджетной  обеспеченности поступили в сумме  </w:t>
      </w:r>
      <w:r w:rsidR="006D70DE">
        <w:rPr>
          <w:b/>
        </w:rPr>
        <w:t>2</w:t>
      </w:r>
      <w:r w:rsidR="00A3127F">
        <w:rPr>
          <w:b/>
        </w:rPr>
        <w:t xml:space="preserve">453,1 </w:t>
      </w:r>
      <w:r w:rsidRPr="00712E9D">
        <w:rPr>
          <w:b/>
        </w:rPr>
        <w:t>тыс.руб</w:t>
      </w:r>
      <w:r w:rsidRPr="00712E9D">
        <w:t xml:space="preserve">. при </w:t>
      </w:r>
      <w:r w:rsidRPr="006D70DE">
        <w:rPr>
          <w:b/>
        </w:rPr>
        <w:t xml:space="preserve">плане  </w:t>
      </w:r>
      <w:r w:rsidR="006D70DE" w:rsidRPr="006D70DE">
        <w:rPr>
          <w:b/>
        </w:rPr>
        <w:t>2</w:t>
      </w:r>
      <w:r w:rsidR="00A3127F">
        <w:rPr>
          <w:b/>
        </w:rPr>
        <w:t>504,</w:t>
      </w:r>
      <w:r w:rsidR="00F44846">
        <w:rPr>
          <w:b/>
        </w:rPr>
        <w:t>2</w:t>
      </w:r>
      <w:r w:rsidRPr="006D70DE">
        <w:rPr>
          <w:b/>
        </w:rPr>
        <w:t xml:space="preserve">тыс. руб., </w:t>
      </w:r>
      <w:r w:rsidRPr="00712E9D">
        <w:t>в том числе из областного бюджета поступило –</w:t>
      </w:r>
      <w:r w:rsidR="006D70DE">
        <w:t xml:space="preserve"> 1</w:t>
      </w:r>
      <w:r w:rsidR="00A3127F">
        <w:t>853,3</w:t>
      </w:r>
      <w:r w:rsidRPr="00712E9D">
        <w:t>тыс.руб., или 100% к плану и  из районного бюджета –</w:t>
      </w:r>
      <w:r w:rsidR="00A3127F">
        <w:t xml:space="preserve">599,8 </w:t>
      </w:r>
      <w:r w:rsidR="008D55BF">
        <w:t>т</w:t>
      </w:r>
      <w:r w:rsidRPr="00712E9D">
        <w:t xml:space="preserve">ыс.руб., </w:t>
      </w:r>
      <w:r w:rsidR="005B3A86">
        <w:t>92</w:t>
      </w:r>
      <w:r w:rsidR="00A3127F">
        <w:t xml:space="preserve">,1 </w:t>
      </w:r>
      <w:r w:rsidR="008D55BF">
        <w:t>%</w:t>
      </w:r>
      <w:r w:rsidRPr="00712E9D">
        <w:t xml:space="preserve"> к плану;</w:t>
      </w:r>
    </w:p>
    <w:p w:rsidR="00F912B5" w:rsidRPr="006A07E7" w:rsidRDefault="005873A7" w:rsidP="00CB2057">
      <w:pPr>
        <w:ind w:left="-284" w:firstLine="426"/>
        <w:jc w:val="both"/>
      </w:pPr>
      <w:r w:rsidRPr="00FD38F6">
        <w:t xml:space="preserve">-  прочие субсидии бюджетам поселений поступили из областного бюджета  в сумме </w:t>
      </w:r>
      <w:r w:rsidR="00D50218">
        <w:rPr>
          <w:b/>
        </w:rPr>
        <w:t xml:space="preserve">5539,6 </w:t>
      </w:r>
      <w:r w:rsidRPr="00FD38F6">
        <w:rPr>
          <w:b/>
        </w:rPr>
        <w:t>тыс.</w:t>
      </w:r>
      <w:r w:rsidR="00082A36">
        <w:rPr>
          <w:b/>
        </w:rPr>
        <w:t xml:space="preserve"> </w:t>
      </w:r>
      <w:r w:rsidRPr="00FD38F6">
        <w:rPr>
          <w:b/>
        </w:rPr>
        <w:t>руб.</w:t>
      </w:r>
      <w:r w:rsidR="002B1E27">
        <w:rPr>
          <w:b/>
        </w:rPr>
        <w:t xml:space="preserve"> </w:t>
      </w:r>
      <w:r w:rsidRPr="00FD38F6">
        <w:t xml:space="preserve">при плане </w:t>
      </w:r>
      <w:r w:rsidR="00D50218">
        <w:t xml:space="preserve"> 5539,6</w:t>
      </w:r>
      <w:r w:rsidRPr="00FD38F6">
        <w:t>тыс.руб</w:t>
      </w:r>
      <w:r w:rsidRPr="00FD38F6">
        <w:rPr>
          <w:color w:val="FF0000"/>
        </w:rPr>
        <w:t>.</w:t>
      </w:r>
      <w:r w:rsidR="002B1E27">
        <w:rPr>
          <w:color w:val="FF0000"/>
        </w:rPr>
        <w:t xml:space="preserve"> </w:t>
      </w:r>
      <w:r w:rsidRPr="00FD38F6">
        <w:t>В составе данных средств поступили субсидии на реализацию меропр</w:t>
      </w:r>
      <w:r w:rsidR="00883049">
        <w:t xml:space="preserve">иятий по народным инициативам – </w:t>
      </w:r>
      <w:r w:rsidR="00D50218">
        <w:t>364,7</w:t>
      </w:r>
      <w:r w:rsidRPr="00FD38F6">
        <w:t>тыс.руб., субсидия в целях софинансировани</w:t>
      </w:r>
      <w:r>
        <w:t>е</w:t>
      </w:r>
      <w:r w:rsidRPr="00FD38F6">
        <w:t xml:space="preserve"> расходных обязательств по выплате заработной платы с начислениями на нее работникам учреждений бюджетной сферы, находящимся в ведении органов местного самоуправления поселений -  </w:t>
      </w:r>
      <w:r w:rsidR="00883049">
        <w:t>3</w:t>
      </w:r>
      <w:r w:rsidR="00D50218">
        <w:t>396,8</w:t>
      </w:r>
      <w:r w:rsidRPr="00FD38F6">
        <w:t xml:space="preserve"> тыс. руб., на выравнивание </w:t>
      </w:r>
      <w:r>
        <w:t>обеспеченности поселений Иркутской области в целях реализации ими отде</w:t>
      </w:r>
      <w:r w:rsidR="005B3A86">
        <w:t xml:space="preserve">льных расходных обязательств – </w:t>
      </w:r>
      <w:r w:rsidR="00F912B5">
        <w:t>1378,1</w:t>
      </w:r>
      <w:r w:rsidR="005B3A86">
        <w:t xml:space="preserve"> тыс. руб.</w:t>
      </w:r>
      <w:r w:rsidR="00F912B5">
        <w:t>, субсидия на реализацию мероприятий, направленных на повышение эффективности бюджетных расходов – 400тыс. руб.</w:t>
      </w:r>
      <w:r w:rsidR="00F912B5" w:rsidRPr="006A07E7">
        <w:t>;</w:t>
      </w:r>
    </w:p>
    <w:p w:rsidR="005873A7" w:rsidRPr="00571E6E" w:rsidRDefault="005873A7" w:rsidP="00CB2057">
      <w:pPr>
        <w:ind w:left="-284" w:firstLine="397"/>
        <w:jc w:val="both"/>
      </w:pPr>
      <w:r w:rsidRPr="00712E9D">
        <w:t xml:space="preserve">- субвенции бюджетам поселений на осуществление первичного воинского учета – </w:t>
      </w:r>
      <w:r w:rsidR="0020453F" w:rsidRPr="0020453F">
        <w:rPr>
          <w:b/>
        </w:rPr>
        <w:t>9</w:t>
      </w:r>
      <w:r w:rsidR="00F44846">
        <w:rPr>
          <w:b/>
        </w:rPr>
        <w:t>4,3</w:t>
      </w:r>
      <w:r w:rsidRPr="00712E9D">
        <w:rPr>
          <w:b/>
        </w:rPr>
        <w:t>тыс.руб.</w:t>
      </w:r>
      <w:r w:rsidRPr="00571E6E">
        <w:t>или 100% к плану;</w:t>
      </w:r>
    </w:p>
    <w:p w:rsidR="005873A7" w:rsidRPr="005D59D2" w:rsidRDefault="005873A7" w:rsidP="00CB2057">
      <w:pPr>
        <w:ind w:left="-284" w:firstLine="397"/>
        <w:jc w:val="both"/>
        <w:rPr>
          <w:b/>
        </w:rPr>
      </w:pPr>
      <w:r w:rsidRPr="00D120C8">
        <w:t xml:space="preserve">- субвенция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поступила в размере 100% от плановых назначений, или </w:t>
      </w:r>
      <w:r w:rsidRPr="005D59D2">
        <w:rPr>
          <w:b/>
        </w:rPr>
        <w:t>0,7 тыс. руб.;</w:t>
      </w:r>
    </w:p>
    <w:p w:rsidR="005873A7" w:rsidRDefault="005873A7" w:rsidP="00CB2057">
      <w:pPr>
        <w:ind w:left="-284" w:firstLine="397"/>
        <w:jc w:val="both"/>
      </w:pPr>
      <w:r>
        <w:lastRenderedPageBreak/>
        <w:t xml:space="preserve">Доля безвозмездных поступлений в общем объеме доходов бюджета поселения в 2015 году составила  </w:t>
      </w:r>
      <w:r w:rsidR="00FD02B1">
        <w:t>78,5</w:t>
      </w:r>
      <w:r w:rsidR="00D949E8">
        <w:t>%</w:t>
      </w:r>
      <w:r>
        <w:t xml:space="preserve">, в 2014 году – </w:t>
      </w:r>
      <w:r w:rsidR="00E47AD5">
        <w:t>79</w:t>
      </w:r>
      <w:r w:rsidR="00FD02B1">
        <w:t>,5</w:t>
      </w:r>
      <w:r>
        <w:t>%</w:t>
      </w:r>
      <w:r w:rsidR="00465D74">
        <w:t xml:space="preserve">. </w:t>
      </w:r>
      <w:r>
        <w:t xml:space="preserve"> Из областного бюджета в течение 2015 года поступило </w:t>
      </w:r>
      <w:r w:rsidR="00FD02B1">
        <w:t>7487,9</w:t>
      </w:r>
      <w:r>
        <w:t xml:space="preserve"> тыс. руб. (</w:t>
      </w:r>
      <w:r w:rsidR="00B23146">
        <w:t>9</w:t>
      </w:r>
      <w:r w:rsidR="00FD02B1">
        <w:t>2,6</w:t>
      </w:r>
      <w:r>
        <w:t>% от общей суммы безвозмездных поступлений), из районн</w:t>
      </w:r>
      <w:r w:rsidR="002E2537">
        <w:t xml:space="preserve">ого бюджета – </w:t>
      </w:r>
      <w:r w:rsidR="00FD02B1">
        <w:t>599,8</w:t>
      </w:r>
      <w:r>
        <w:t xml:space="preserve"> тыс. руб. (</w:t>
      </w:r>
      <w:r w:rsidR="00FD02B1">
        <w:t>7,4</w:t>
      </w:r>
      <w:r>
        <w:t>%).</w:t>
      </w:r>
    </w:p>
    <w:p w:rsidR="00FD6BA5" w:rsidRPr="001C37CE" w:rsidRDefault="00FD6BA5" w:rsidP="00CB2057">
      <w:pPr>
        <w:ind w:left="-284" w:firstLine="397"/>
        <w:jc w:val="both"/>
        <w:rPr>
          <w:color w:val="FF0000"/>
        </w:rPr>
      </w:pPr>
    </w:p>
    <w:p w:rsidR="00FD6BA5" w:rsidRDefault="00F82C02" w:rsidP="00CB2057">
      <w:pPr>
        <w:shd w:val="clear" w:color="auto" w:fill="FFFFFF"/>
        <w:ind w:left="-284" w:firstLine="397"/>
        <w:jc w:val="center"/>
        <w:rPr>
          <w:b/>
        </w:rPr>
      </w:pPr>
      <w:r w:rsidRPr="00730E06">
        <w:rPr>
          <w:b/>
        </w:rPr>
        <w:t>2</w:t>
      </w:r>
      <w:r w:rsidR="009C38B3" w:rsidRPr="00730E06">
        <w:rPr>
          <w:b/>
        </w:rPr>
        <w:t xml:space="preserve">.2 </w:t>
      </w:r>
      <w:r w:rsidR="007812DF" w:rsidRPr="00730E06">
        <w:rPr>
          <w:b/>
        </w:rPr>
        <w:t xml:space="preserve">Расходы бюджета сельского поселения </w:t>
      </w:r>
      <w:r w:rsidR="00FD6BA5" w:rsidRPr="00730E06">
        <w:rPr>
          <w:b/>
        </w:rPr>
        <w:t xml:space="preserve"> за 201</w:t>
      </w:r>
      <w:r w:rsidR="002E2537">
        <w:rPr>
          <w:b/>
        </w:rPr>
        <w:t>5</w:t>
      </w:r>
      <w:r w:rsidR="00FD6BA5" w:rsidRPr="00730E06">
        <w:rPr>
          <w:b/>
        </w:rPr>
        <w:t>г</w:t>
      </w:r>
      <w:r w:rsidR="007812DF" w:rsidRPr="00730E06">
        <w:rPr>
          <w:b/>
        </w:rPr>
        <w:t>од</w:t>
      </w:r>
    </w:p>
    <w:p w:rsidR="00A245D4" w:rsidRDefault="00FD6BA5" w:rsidP="00CB2057">
      <w:pPr>
        <w:shd w:val="clear" w:color="auto" w:fill="FFFFFF"/>
        <w:ind w:left="-284" w:firstLine="397"/>
        <w:jc w:val="both"/>
      </w:pPr>
      <w:r w:rsidRPr="00C301C6">
        <w:t xml:space="preserve">Исполнение </w:t>
      </w:r>
      <w:r w:rsidRPr="00C301C6">
        <w:rPr>
          <w:b/>
        </w:rPr>
        <w:t>расходной части бюджета за 201</w:t>
      </w:r>
      <w:r w:rsidR="00A245D4">
        <w:rPr>
          <w:b/>
        </w:rPr>
        <w:t>5</w:t>
      </w:r>
      <w:r w:rsidRPr="00C301C6">
        <w:rPr>
          <w:b/>
        </w:rPr>
        <w:t>год</w:t>
      </w:r>
      <w:r w:rsidRPr="00C301C6">
        <w:t xml:space="preserve"> составляет </w:t>
      </w:r>
      <w:r w:rsidR="00A545B4">
        <w:rPr>
          <w:b/>
        </w:rPr>
        <w:t>9</w:t>
      </w:r>
      <w:r w:rsidR="006B3DB5">
        <w:rPr>
          <w:b/>
        </w:rPr>
        <w:t>334,6</w:t>
      </w:r>
      <w:r w:rsidR="00274AFF" w:rsidRPr="00A545B4">
        <w:rPr>
          <w:b/>
        </w:rPr>
        <w:t xml:space="preserve">тыс. </w:t>
      </w:r>
      <w:r w:rsidRPr="00A545B4">
        <w:rPr>
          <w:b/>
        </w:rPr>
        <w:t>руб</w:t>
      </w:r>
      <w:r w:rsidRPr="00C301C6">
        <w:t xml:space="preserve">., или </w:t>
      </w:r>
      <w:r w:rsidR="006B3DB5">
        <w:t>87,9</w:t>
      </w:r>
      <w:r w:rsidR="00764F35" w:rsidRPr="00C301C6">
        <w:t xml:space="preserve">% к  годовым назначениям </w:t>
      </w:r>
      <w:r w:rsidR="003259FE">
        <w:t>(10</w:t>
      </w:r>
      <w:r w:rsidR="006B3DB5">
        <w:t>623,4</w:t>
      </w:r>
      <w:r w:rsidR="00CB61DB">
        <w:t xml:space="preserve"> </w:t>
      </w:r>
      <w:r w:rsidR="00A245D4">
        <w:t>тыс.</w:t>
      </w:r>
      <w:r w:rsidR="00CB61DB">
        <w:t xml:space="preserve"> </w:t>
      </w:r>
      <w:r w:rsidR="00A245D4">
        <w:t>руб.).</w:t>
      </w:r>
    </w:p>
    <w:p w:rsidR="00A245D4" w:rsidRPr="00863776" w:rsidRDefault="00A245D4" w:rsidP="00CB2057">
      <w:pPr>
        <w:shd w:val="clear" w:color="auto" w:fill="FFFFFF"/>
        <w:ind w:left="-284" w:firstLine="397"/>
        <w:jc w:val="both"/>
        <w:rPr>
          <w:color w:val="FF0000"/>
        </w:rPr>
      </w:pPr>
      <w:r w:rsidRPr="006419DD">
        <w:t>Исполнение расходной части местного бюджета отражено в таблице № 2:</w:t>
      </w:r>
    </w:p>
    <w:p w:rsidR="00844CF9" w:rsidRDefault="00764F35" w:rsidP="00CB2057">
      <w:pPr>
        <w:shd w:val="clear" w:color="auto" w:fill="FFFFFF"/>
        <w:ind w:left="-284" w:firstLine="397"/>
        <w:jc w:val="right"/>
      </w:pPr>
      <w:r w:rsidRPr="00002566">
        <w:t>Таблица № 2 (тыс. 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850"/>
        <w:gridCol w:w="1134"/>
        <w:gridCol w:w="992"/>
        <w:gridCol w:w="993"/>
        <w:gridCol w:w="992"/>
        <w:gridCol w:w="1134"/>
        <w:gridCol w:w="992"/>
      </w:tblGrid>
      <w:tr w:rsidR="00C34102" w:rsidRPr="00681198" w:rsidTr="00510E45">
        <w:trPr>
          <w:trHeight w:val="191"/>
        </w:trPr>
        <w:tc>
          <w:tcPr>
            <w:tcW w:w="2836" w:type="dxa"/>
            <w:vMerge w:val="restart"/>
          </w:tcPr>
          <w:p w:rsidR="00C34102" w:rsidRPr="00681198" w:rsidRDefault="00C34102" w:rsidP="00CB2057">
            <w:pPr>
              <w:ind w:left="-284" w:firstLine="6"/>
              <w:jc w:val="center"/>
              <w:rPr>
                <w:b/>
                <w:sz w:val="16"/>
                <w:szCs w:val="16"/>
              </w:rPr>
            </w:pPr>
          </w:p>
          <w:p w:rsidR="00C34102" w:rsidRPr="00681198" w:rsidRDefault="00C34102" w:rsidP="00CB2057">
            <w:pPr>
              <w:ind w:left="-284" w:firstLine="6"/>
              <w:jc w:val="center"/>
              <w:rPr>
                <w:b/>
                <w:sz w:val="16"/>
                <w:szCs w:val="16"/>
              </w:rPr>
            </w:pPr>
            <w:r w:rsidRPr="00681198">
              <w:rPr>
                <w:b/>
                <w:sz w:val="16"/>
                <w:szCs w:val="16"/>
              </w:rPr>
              <w:t>Наименование статей</w:t>
            </w:r>
          </w:p>
        </w:tc>
        <w:tc>
          <w:tcPr>
            <w:tcW w:w="850" w:type="dxa"/>
            <w:vMerge w:val="restart"/>
          </w:tcPr>
          <w:p w:rsidR="00C34102" w:rsidRPr="00681198" w:rsidRDefault="00C34102" w:rsidP="00CB2057">
            <w:pPr>
              <w:ind w:left="-284"/>
              <w:jc w:val="center"/>
              <w:rPr>
                <w:b/>
                <w:sz w:val="16"/>
                <w:szCs w:val="16"/>
              </w:rPr>
            </w:pPr>
          </w:p>
          <w:p w:rsidR="00C34102" w:rsidRPr="00681198" w:rsidRDefault="00C34102" w:rsidP="00CB2057">
            <w:pPr>
              <w:ind w:left="-284"/>
              <w:jc w:val="center"/>
              <w:rPr>
                <w:b/>
                <w:sz w:val="16"/>
                <w:szCs w:val="16"/>
              </w:rPr>
            </w:pPr>
            <w:r w:rsidRPr="00681198">
              <w:rPr>
                <w:b/>
                <w:sz w:val="16"/>
                <w:szCs w:val="16"/>
              </w:rPr>
              <w:t>Раздел подраздел</w:t>
            </w:r>
          </w:p>
        </w:tc>
        <w:tc>
          <w:tcPr>
            <w:tcW w:w="1134" w:type="dxa"/>
            <w:vMerge w:val="restart"/>
          </w:tcPr>
          <w:p w:rsidR="00C34102" w:rsidRPr="00681198" w:rsidRDefault="00C34102" w:rsidP="00CB2057">
            <w:pPr>
              <w:ind w:left="-284"/>
              <w:jc w:val="center"/>
              <w:rPr>
                <w:b/>
                <w:sz w:val="16"/>
                <w:szCs w:val="16"/>
              </w:rPr>
            </w:pPr>
            <w:r>
              <w:rPr>
                <w:b/>
                <w:sz w:val="16"/>
                <w:szCs w:val="16"/>
              </w:rPr>
              <w:t>Исполнено за 201</w:t>
            </w:r>
            <w:r w:rsidR="009A4DF1">
              <w:rPr>
                <w:b/>
                <w:sz w:val="16"/>
                <w:szCs w:val="16"/>
              </w:rPr>
              <w:t>4</w:t>
            </w:r>
            <w:r>
              <w:rPr>
                <w:b/>
                <w:sz w:val="16"/>
                <w:szCs w:val="16"/>
              </w:rPr>
              <w:t>год</w:t>
            </w:r>
          </w:p>
        </w:tc>
        <w:tc>
          <w:tcPr>
            <w:tcW w:w="5103" w:type="dxa"/>
            <w:gridSpan w:val="5"/>
          </w:tcPr>
          <w:p w:rsidR="00C34102" w:rsidRPr="00681198" w:rsidRDefault="00C34102" w:rsidP="00CB2057">
            <w:pPr>
              <w:ind w:left="-284" w:firstLine="397"/>
              <w:jc w:val="center"/>
              <w:rPr>
                <w:b/>
                <w:sz w:val="16"/>
                <w:szCs w:val="16"/>
              </w:rPr>
            </w:pPr>
            <w:r w:rsidRPr="00681198">
              <w:rPr>
                <w:b/>
                <w:sz w:val="16"/>
                <w:szCs w:val="16"/>
              </w:rPr>
              <w:t>201</w:t>
            </w:r>
            <w:r w:rsidR="009A4DF1">
              <w:rPr>
                <w:b/>
                <w:sz w:val="16"/>
                <w:szCs w:val="16"/>
              </w:rPr>
              <w:t>5</w:t>
            </w:r>
            <w:r w:rsidRPr="00681198">
              <w:rPr>
                <w:b/>
                <w:sz w:val="16"/>
                <w:szCs w:val="16"/>
              </w:rPr>
              <w:t xml:space="preserve">год                                        </w:t>
            </w:r>
          </w:p>
        </w:tc>
      </w:tr>
      <w:tr w:rsidR="00C34102" w:rsidRPr="00681198" w:rsidTr="00510E45">
        <w:tc>
          <w:tcPr>
            <w:tcW w:w="2836" w:type="dxa"/>
            <w:vMerge/>
          </w:tcPr>
          <w:p w:rsidR="00C34102" w:rsidRPr="00681198" w:rsidRDefault="00C34102" w:rsidP="007176E9">
            <w:pPr>
              <w:ind w:firstLine="6"/>
              <w:jc w:val="center"/>
              <w:rPr>
                <w:b/>
                <w:sz w:val="16"/>
                <w:szCs w:val="16"/>
              </w:rPr>
            </w:pPr>
          </w:p>
        </w:tc>
        <w:tc>
          <w:tcPr>
            <w:tcW w:w="850" w:type="dxa"/>
            <w:vMerge/>
          </w:tcPr>
          <w:p w:rsidR="00C34102" w:rsidRPr="00681198" w:rsidRDefault="00C34102" w:rsidP="007176E9">
            <w:pPr>
              <w:jc w:val="center"/>
              <w:rPr>
                <w:b/>
                <w:sz w:val="16"/>
                <w:szCs w:val="16"/>
              </w:rPr>
            </w:pPr>
          </w:p>
        </w:tc>
        <w:tc>
          <w:tcPr>
            <w:tcW w:w="1134" w:type="dxa"/>
            <w:vMerge/>
          </w:tcPr>
          <w:p w:rsidR="00C34102" w:rsidRPr="00681198" w:rsidRDefault="00C34102" w:rsidP="007176E9">
            <w:pPr>
              <w:jc w:val="center"/>
              <w:rPr>
                <w:b/>
                <w:sz w:val="16"/>
                <w:szCs w:val="16"/>
              </w:rPr>
            </w:pPr>
          </w:p>
        </w:tc>
        <w:tc>
          <w:tcPr>
            <w:tcW w:w="1985" w:type="dxa"/>
            <w:gridSpan w:val="2"/>
          </w:tcPr>
          <w:p w:rsidR="00C34102" w:rsidRPr="00681198" w:rsidRDefault="00C34102" w:rsidP="004B4470">
            <w:pPr>
              <w:ind w:firstLine="397"/>
              <w:jc w:val="center"/>
              <w:rPr>
                <w:b/>
                <w:sz w:val="16"/>
                <w:szCs w:val="16"/>
              </w:rPr>
            </w:pPr>
            <w:r w:rsidRPr="00681198">
              <w:rPr>
                <w:b/>
                <w:sz w:val="16"/>
                <w:szCs w:val="16"/>
              </w:rPr>
              <w:t>Утверждено на год решениями Думы</w:t>
            </w:r>
          </w:p>
        </w:tc>
        <w:tc>
          <w:tcPr>
            <w:tcW w:w="992" w:type="dxa"/>
            <w:vMerge w:val="restart"/>
          </w:tcPr>
          <w:p w:rsidR="00C34102" w:rsidRPr="00681198" w:rsidRDefault="00C34102" w:rsidP="004B4470">
            <w:pPr>
              <w:ind w:firstLine="397"/>
              <w:jc w:val="center"/>
              <w:rPr>
                <w:b/>
                <w:sz w:val="16"/>
                <w:szCs w:val="16"/>
              </w:rPr>
            </w:pPr>
          </w:p>
          <w:p w:rsidR="00C34102" w:rsidRPr="00681198" w:rsidRDefault="00C34102" w:rsidP="00C4618C">
            <w:pPr>
              <w:ind w:right="-108"/>
              <w:jc w:val="center"/>
              <w:rPr>
                <w:b/>
                <w:sz w:val="16"/>
                <w:szCs w:val="16"/>
              </w:rPr>
            </w:pPr>
            <w:r w:rsidRPr="00681198">
              <w:rPr>
                <w:b/>
                <w:sz w:val="16"/>
                <w:szCs w:val="16"/>
              </w:rPr>
              <w:t xml:space="preserve"> Исполнено </w:t>
            </w:r>
          </w:p>
        </w:tc>
        <w:tc>
          <w:tcPr>
            <w:tcW w:w="1134" w:type="dxa"/>
            <w:vMerge w:val="restart"/>
          </w:tcPr>
          <w:p w:rsidR="00C34102" w:rsidRPr="00681198" w:rsidRDefault="00C34102" w:rsidP="004B4470">
            <w:pPr>
              <w:ind w:firstLine="397"/>
              <w:jc w:val="center"/>
              <w:rPr>
                <w:b/>
                <w:sz w:val="16"/>
                <w:szCs w:val="16"/>
              </w:rPr>
            </w:pPr>
          </w:p>
          <w:p w:rsidR="00C34102" w:rsidRPr="00681198" w:rsidRDefault="00C34102" w:rsidP="00AF5D2A">
            <w:pPr>
              <w:ind w:right="-108"/>
              <w:jc w:val="center"/>
              <w:rPr>
                <w:b/>
                <w:sz w:val="16"/>
                <w:szCs w:val="16"/>
              </w:rPr>
            </w:pPr>
            <w:r w:rsidRPr="00681198">
              <w:rPr>
                <w:b/>
                <w:sz w:val="16"/>
                <w:szCs w:val="16"/>
              </w:rPr>
              <w:t>% исполнения</w:t>
            </w:r>
          </w:p>
        </w:tc>
        <w:tc>
          <w:tcPr>
            <w:tcW w:w="992" w:type="dxa"/>
            <w:vMerge w:val="restart"/>
          </w:tcPr>
          <w:p w:rsidR="00C34102" w:rsidRPr="00681198" w:rsidRDefault="00C34102" w:rsidP="00AF5D2A">
            <w:pPr>
              <w:jc w:val="center"/>
              <w:rPr>
                <w:b/>
                <w:sz w:val="16"/>
                <w:szCs w:val="16"/>
              </w:rPr>
            </w:pPr>
            <w:r w:rsidRPr="00681198">
              <w:rPr>
                <w:b/>
                <w:sz w:val="16"/>
                <w:szCs w:val="16"/>
              </w:rPr>
              <w:t>Доля в общем объеме расходов</w:t>
            </w:r>
          </w:p>
        </w:tc>
      </w:tr>
      <w:tr w:rsidR="00C34102" w:rsidRPr="00FD12D4" w:rsidTr="00510E45">
        <w:tc>
          <w:tcPr>
            <w:tcW w:w="2836" w:type="dxa"/>
            <w:vMerge/>
          </w:tcPr>
          <w:p w:rsidR="00C34102" w:rsidRPr="00FD12D4" w:rsidRDefault="00C34102" w:rsidP="007176E9">
            <w:pPr>
              <w:ind w:firstLine="6"/>
              <w:jc w:val="center"/>
              <w:rPr>
                <w:b/>
                <w:color w:val="FF0000"/>
                <w:sz w:val="16"/>
                <w:szCs w:val="16"/>
              </w:rPr>
            </w:pPr>
          </w:p>
        </w:tc>
        <w:tc>
          <w:tcPr>
            <w:tcW w:w="850" w:type="dxa"/>
            <w:vMerge/>
          </w:tcPr>
          <w:p w:rsidR="00C34102" w:rsidRPr="00FD12D4" w:rsidRDefault="00C34102" w:rsidP="007176E9">
            <w:pPr>
              <w:jc w:val="center"/>
              <w:rPr>
                <w:b/>
                <w:color w:val="FF0000"/>
                <w:sz w:val="16"/>
                <w:szCs w:val="16"/>
              </w:rPr>
            </w:pPr>
          </w:p>
        </w:tc>
        <w:tc>
          <w:tcPr>
            <w:tcW w:w="1134" w:type="dxa"/>
            <w:vMerge/>
          </w:tcPr>
          <w:p w:rsidR="00C34102" w:rsidRPr="00FD12D4" w:rsidRDefault="00C34102" w:rsidP="007176E9">
            <w:pPr>
              <w:jc w:val="center"/>
              <w:rPr>
                <w:b/>
                <w:color w:val="FF0000"/>
                <w:sz w:val="16"/>
                <w:szCs w:val="16"/>
              </w:rPr>
            </w:pPr>
          </w:p>
        </w:tc>
        <w:tc>
          <w:tcPr>
            <w:tcW w:w="992" w:type="dxa"/>
          </w:tcPr>
          <w:p w:rsidR="00C34102" w:rsidRDefault="005D1257" w:rsidP="006515DD">
            <w:pPr>
              <w:jc w:val="center"/>
              <w:rPr>
                <w:b/>
                <w:sz w:val="16"/>
                <w:szCs w:val="16"/>
              </w:rPr>
            </w:pPr>
            <w:r>
              <w:rPr>
                <w:b/>
                <w:sz w:val="16"/>
                <w:szCs w:val="16"/>
              </w:rPr>
              <w:t>30</w:t>
            </w:r>
            <w:r w:rsidR="001C109E">
              <w:rPr>
                <w:b/>
                <w:sz w:val="16"/>
                <w:szCs w:val="16"/>
              </w:rPr>
              <w:t>.12.14</w:t>
            </w:r>
            <w:r w:rsidR="00C34102" w:rsidRPr="00681198">
              <w:rPr>
                <w:b/>
                <w:sz w:val="16"/>
                <w:szCs w:val="16"/>
              </w:rPr>
              <w:t>г.</w:t>
            </w:r>
          </w:p>
          <w:p w:rsidR="009576DC" w:rsidRPr="00681198" w:rsidRDefault="009576DC" w:rsidP="005D1257">
            <w:pPr>
              <w:jc w:val="center"/>
              <w:rPr>
                <w:b/>
                <w:sz w:val="16"/>
                <w:szCs w:val="16"/>
              </w:rPr>
            </w:pPr>
            <w:r>
              <w:rPr>
                <w:b/>
                <w:sz w:val="16"/>
                <w:szCs w:val="16"/>
              </w:rPr>
              <w:t>№</w:t>
            </w:r>
            <w:r w:rsidR="005D1257">
              <w:rPr>
                <w:b/>
                <w:sz w:val="16"/>
                <w:szCs w:val="16"/>
              </w:rPr>
              <w:t>7</w:t>
            </w:r>
            <w:r>
              <w:rPr>
                <w:b/>
                <w:sz w:val="16"/>
                <w:szCs w:val="16"/>
              </w:rPr>
              <w:t>9</w:t>
            </w:r>
          </w:p>
        </w:tc>
        <w:tc>
          <w:tcPr>
            <w:tcW w:w="993" w:type="dxa"/>
          </w:tcPr>
          <w:p w:rsidR="00C34102" w:rsidRDefault="00CA5240" w:rsidP="006515DD">
            <w:pPr>
              <w:jc w:val="center"/>
              <w:rPr>
                <w:b/>
                <w:sz w:val="16"/>
                <w:szCs w:val="16"/>
              </w:rPr>
            </w:pPr>
            <w:r>
              <w:rPr>
                <w:b/>
                <w:sz w:val="16"/>
                <w:szCs w:val="16"/>
              </w:rPr>
              <w:t>2</w:t>
            </w:r>
            <w:r w:rsidR="009576DC">
              <w:rPr>
                <w:b/>
                <w:sz w:val="16"/>
                <w:szCs w:val="16"/>
              </w:rPr>
              <w:t>8</w:t>
            </w:r>
            <w:r w:rsidR="00C34102" w:rsidRPr="00857599">
              <w:rPr>
                <w:b/>
                <w:sz w:val="16"/>
                <w:szCs w:val="16"/>
              </w:rPr>
              <w:t>.1</w:t>
            </w:r>
            <w:r w:rsidR="00C34102">
              <w:rPr>
                <w:b/>
                <w:sz w:val="16"/>
                <w:szCs w:val="16"/>
              </w:rPr>
              <w:t>2</w:t>
            </w:r>
            <w:r w:rsidR="00C34102" w:rsidRPr="00857599">
              <w:rPr>
                <w:b/>
                <w:sz w:val="16"/>
                <w:szCs w:val="16"/>
              </w:rPr>
              <w:t>.1</w:t>
            </w:r>
            <w:r w:rsidR="001C109E">
              <w:rPr>
                <w:b/>
                <w:sz w:val="16"/>
                <w:szCs w:val="16"/>
              </w:rPr>
              <w:t>5</w:t>
            </w:r>
            <w:r w:rsidR="00C34102" w:rsidRPr="00857599">
              <w:rPr>
                <w:b/>
                <w:sz w:val="16"/>
                <w:szCs w:val="16"/>
              </w:rPr>
              <w:t>г.</w:t>
            </w:r>
          </w:p>
          <w:p w:rsidR="00C514D3" w:rsidRPr="00857599" w:rsidRDefault="00C514D3" w:rsidP="00CA5240">
            <w:pPr>
              <w:jc w:val="center"/>
              <w:rPr>
                <w:b/>
                <w:sz w:val="16"/>
                <w:szCs w:val="16"/>
              </w:rPr>
            </w:pPr>
            <w:r>
              <w:rPr>
                <w:b/>
                <w:sz w:val="16"/>
                <w:szCs w:val="16"/>
              </w:rPr>
              <w:t>№ 1</w:t>
            </w:r>
            <w:r w:rsidR="00CA5240">
              <w:rPr>
                <w:b/>
                <w:sz w:val="16"/>
                <w:szCs w:val="16"/>
              </w:rPr>
              <w:t>05/1</w:t>
            </w:r>
          </w:p>
        </w:tc>
        <w:tc>
          <w:tcPr>
            <w:tcW w:w="992" w:type="dxa"/>
            <w:vMerge/>
          </w:tcPr>
          <w:p w:rsidR="00C34102" w:rsidRPr="00FD12D4" w:rsidRDefault="00C34102" w:rsidP="004B4470">
            <w:pPr>
              <w:ind w:firstLine="397"/>
              <w:jc w:val="center"/>
              <w:rPr>
                <w:b/>
                <w:color w:val="FF0000"/>
                <w:sz w:val="16"/>
                <w:szCs w:val="16"/>
              </w:rPr>
            </w:pPr>
          </w:p>
        </w:tc>
        <w:tc>
          <w:tcPr>
            <w:tcW w:w="1134" w:type="dxa"/>
            <w:vMerge/>
          </w:tcPr>
          <w:p w:rsidR="00C34102" w:rsidRPr="00FD12D4" w:rsidRDefault="00C34102" w:rsidP="004B4470">
            <w:pPr>
              <w:ind w:firstLine="397"/>
              <w:jc w:val="center"/>
              <w:rPr>
                <w:b/>
                <w:color w:val="FF0000"/>
                <w:sz w:val="16"/>
                <w:szCs w:val="16"/>
              </w:rPr>
            </w:pPr>
          </w:p>
        </w:tc>
        <w:tc>
          <w:tcPr>
            <w:tcW w:w="992" w:type="dxa"/>
            <w:vMerge/>
          </w:tcPr>
          <w:p w:rsidR="00C34102" w:rsidRPr="00FD12D4" w:rsidRDefault="00C34102" w:rsidP="004B4470">
            <w:pPr>
              <w:ind w:firstLine="397"/>
              <w:jc w:val="center"/>
              <w:rPr>
                <w:b/>
                <w:color w:val="FF0000"/>
                <w:sz w:val="16"/>
                <w:szCs w:val="16"/>
              </w:rPr>
            </w:pPr>
          </w:p>
        </w:tc>
      </w:tr>
      <w:tr w:rsidR="00C34102" w:rsidRPr="00681198" w:rsidTr="00510E45">
        <w:tc>
          <w:tcPr>
            <w:tcW w:w="2836" w:type="dxa"/>
          </w:tcPr>
          <w:p w:rsidR="00C34102" w:rsidRPr="00681198" w:rsidRDefault="00C34102" w:rsidP="007176E9">
            <w:pPr>
              <w:ind w:firstLine="6"/>
              <w:rPr>
                <w:b/>
                <w:sz w:val="16"/>
                <w:szCs w:val="16"/>
              </w:rPr>
            </w:pPr>
            <w:r w:rsidRPr="00681198">
              <w:rPr>
                <w:b/>
                <w:sz w:val="16"/>
                <w:szCs w:val="16"/>
              </w:rPr>
              <w:t>1</w:t>
            </w:r>
          </w:p>
        </w:tc>
        <w:tc>
          <w:tcPr>
            <w:tcW w:w="850" w:type="dxa"/>
          </w:tcPr>
          <w:p w:rsidR="00C34102" w:rsidRPr="00681198" w:rsidRDefault="00C34102" w:rsidP="007176E9">
            <w:pPr>
              <w:jc w:val="center"/>
              <w:rPr>
                <w:b/>
                <w:sz w:val="16"/>
                <w:szCs w:val="16"/>
              </w:rPr>
            </w:pPr>
            <w:r w:rsidRPr="00681198">
              <w:rPr>
                <w:b/>
                <w:sz w:val="16"/>
                <w:szCs w:val="16"/>
              </w:rPr>
              <w:t>2</w:t>
            </w:r>
          </w:p>
        </w:tc>
        <w:tc>
          <w:tcPr>
            <w:tcW w:w="1134" w:type="dxa"/>
          </w:tcPr>
          <w:p w:rsidR="00C34102" w:rsidRPr="00681198" w:rsidRDefault="005E66FC" w:rsidP="007176E9">
            <w:pPr>
              <w:jc w:val="center"/>
              <w:rPr>
                <w:b/>
                <w:sz w:val="16"/>
                <w:szCs w:val="16"/>
              </w:rPr>
            </w:pPr>
            <w:r>
              <w:rPr>
                <w:b/>
                <w:sz w:val="16"/>
                <w:szCs w:val="16"/>
              </w:rPr>
              <w:t>3</w:t>
            </w:r>
          </w:p>
        </w:tc>
        <w:tc>
          <w:tcPr>
            <w:tcW w:w="992" w:type="dxa"/>
          </w:tcPr>
          <w:p w:rsidR="00C34102" w:rsidRPr="00681198" w:rsidRDefault="005E66FC" w:rsidP="006515DD">
            <w:pPr>
              <w:jc w:val="center"/>
              <w:rPr>
                <w:b/>
                <w:sz w:val="16"/>
                <w:szCs w:val="16"/>
              </w:rPr>
            </w:pPr>
            <w:r>
              <w:rPr>
                <w:b/>
                <w:sz w:val="16"/>
                <w:szCs w:val="16"/>
              </w:rPr>
              <w:t>4</w:t>
            </w:r>
          </w:p>
        </w:tc>
        <w:tc>
          <w:tcPr>
            <w:tcW w:w="993" w:type="dxa"/>
          </w:tcPr>
          <w:p w:rsidR="00C34102" w:rsidRPr="00681198" w:rsidRDefault="005E66FC" w:rsidP="006515DD">
            <w:pPr>
              <w:jc w:val="center"/>
              <w:rPr>
                <w:b/>
                <w:sz w:val="16"/>
                <w:szCs w:val="16"/>
              </w:rPr>
            </w:pPr>
            <w:r>
              <w:rPr>
                <w:b/>
                <w:sz w:val="16"/>
                <w:szCs w:val="16"/>
              </w:rPr>
              <w:t>5</w:t>
            </w:r>
          </w:p>
        </w:tc>
        <w:tc>
          <w:tcPr>
            <w:tcW w:w="992" w:type="dxa"/>
          </w:tcPr>
          <w:p w:rsidR="00C34102" w:rsidRPr="00681198" w:rsidRDefault="005E66FC" w:rsidP="004B4470">
            <w:pPr>
              <w:ind w:firstLine="397"/>
              <w:rPr>
                <w:b/>
                <w:sz w:val="16"/>
                <w:szCs w:val="16"/>
              </w:rPr>
            </w:pPr>
            <w:r>
              <w:rPr>
                <w:b/>
                <w:sz w:val="16"/>
                <w:szCs w:val="16"/>
              </w:rPr>
              <w:t>6</w:t>
            </w:r>
          </w:p>
        </w:tc>
        <w:tc>
          <w:tcPr>
            <w:tcW w:w="1134" w:type="dxa"/>
          </w:tcPr>
          <w:p w:rsidR="00C34102" w:rsidRPr="00681198" w:rsidRDefault="005E66FC" w:rsidP="004B4470">
            <w:pPr>
              <w:ind w:firstLine="397"/>
              <w:rPr>
                <w:b/>
                <w:sz w:val="16"/>
                <w:szCs w:val="16"/>
              </w:rPr>
            </w:pPr>
            <w:r>
              <w:rPr>
                <w:b/>
                <w:sz w:val="16"/>
                <w:szCs w:val="16"/>
              </w:rPr>
              <w:t>7</w:t>
            </w:r>
          </w:p>
        </w:tc>
        <w:tc>
          <w:tcPr>
            <w:tcW w:w="992" w:type="dxa"/>
          </w:tcPr>
          <w:p w:rsidR="00C34102" w:rsidRPr="00681198" w:rsidRDefault="005E66FC" w:rsidP="004B4470">
            <w:pPr>
              <w:ind w:firstLine="397"/>
              <w:rPr>
                <w:b/>
                <w:sz w:val="16"/>
                <w:szCs w:val="16"/>
              </w:rPr>
            </w:pPr>
            <w:r>
              <w:rPr>
                <w:b/>
                <w:sz w:val="16"/>
                <w:szCs w:val="16"/>
              </w:rPr>
              <w:t>8</w:t>
            </w:r>
          </w:p>
        </w:tc>
      </w:tr>
      <w:tr w:rsidR="00741140" w:rsidRPr="006534BE" w:rsidTr="00510E45">
        <w:trPr>
          <w:trHeight w:val="70"/>
        </w:trPr>
        <w:tc>
          <w:tcPr>
            <w:tcW w:w="2836" w:type="dxa"/>
          </w:tcPr>
          <w:p w:rsidR="00741140" w:rsidRPr="00681198" w:rsidRDefault="00741140" w:rsidP="00510E45">
            <w:pPr>
              <w:ind w:firstLine="6"/>
              <w:rPr>
                <w:b/>
                <w:sz w:val="20"/>
                <w:szCs w:val="20"/>
              </w:rPr>
            </w:pPr>
            <w:r w:rsidRPr="00681198">
              <w:rPr>
                <w:b/>
                <w:sz w:val="20"/>
                <w:szCs w:val="20"/>
              </w:rPr>
              <w:t>Общегосударственные вопросы</w:t>
            </w:r>
          </w:p>
        </w:tc>
        <w:tc>
          <w:tcPr>
            <w:tcW w:w="850" w:type="dxa"/>
          </w:tcPr>
          <w:p w:rsidR="00741140" w:rsidRPr="00681198" w:rsidRDefault="00741140" w:rsidP="007176E9">
            <w:pPr>
              <w:jc w:val="center"/>
              <w:rPr>
                <w:b/>
                <w:sz w:val="20"/>
                <w:szCs w:val="20"/>
              </w:rPr>
            </w:pPr>
            <w:r w:rsidRPr="00681198">
              <w:rPr>
                <w:b/>
                <w:sz w:val="20"/>
                <w:szCs w:val="20"/>
              </w:rPr>
              <w:t>01</w:t>
            </w:r>
          </w:p>
        </w:tc>
        <w:tc>
          <w:tcPr>
            <w:tcW w:w="1134" w:type="dxa"/>
          </w:tcPr>
          <w:p w:rsidR="00741140" w:rsidRPr="006534BE" w:rsidRDefault="005D1257" w:rsidP="007176E9">
            <w:pPr>
              <w:jc w:val="center"/>
              <w:rPr>
                <w:b/>
                <w:sz w:val="20"/>
                <w:szCs w:val="20"/>
              </w:rPr>
            </w:pPr>
            <w:r>
              <w:rPr>
                <w:b/>
                <w:sz w:val="20"/>
                <w:szCs w:val="20"/>
              </w:rPr>
              <w:t>2763,7</w:t>
            </w:r>
          </w:p>
        </w:tc>
        <w:tc>
          <w:tcPr>
            <w:tcW w:w="992" w:type="dxa"/>
          </w:tcPr>
          <w:p w:rsidR="00741140" w:rsidRPr="006534BE" w:rsidRDefault="00CA5240" w:rsidP="006515DD">
            <w:pPr>
              <w:jc w:val="center"/>
              <w:rPr>
                <w:b/>
                <w:sz w:val="20"/>
                <w:szCs w:val="20"/>
              </w:rPr>
            </w:pPr>
            <w:r>
              <w:rPr>
                <w:b/>
                <w:sz w:val="20"/>
                <w:szCs w:val="20"/>
              </w:rPr>
              <w:t>2107,6</w:t>
            </w:r>
          </w:p>
        </w:tc>
        <w:tc>
          <w:tcPr>
            <w:tcW w:w="993" w:type="dxa"/>
          </w:tcPr>
          <w:p w:rsidR="00741140" w:rsidRPr="006534BE" w:rsidRDefault="00F64804" w:rsidP="006515DD">
            <w:pPr>
              <w:jc w:val="center"/>
              <w:rPr>
                <w:b/>
                <w:sz w:val="20"/>
                <w:szCs w:val="20"/>
              </w:rPr>
            </w:pPr>
            <w:r>
              <w:rPr>
                <w:b/>
                <w:sz w:val="20"/>
                <w:szCs w:val="20"/>
              </w:rPr>
              <w:t>3443,6</w:t>
            </w:r>
          </w:p>
        </w:tc>
        <w:tc>
          <w:tcPr>
            <w:tcW w:w="992" w:type="dxa"/>
          </w:tcPr>
          <w:p w:rsidR="00741140" w:rsidRPr="006534BE" w:rsidRDefault="00FE4A61" w:rsidP="006515DD">
            <w:pPr>
              <w:jc w:val="center"/>
              <w:rPr>
                <w:b/>
                <w:sz w:val="20"/>
                <w:szCs w:val="20"/>
              </w:rPr>
            </w:pPr>
            <w:r>
              <w:rPr>
                <w:b/>
                <w:sz w:val="20"/>
                <w:szCs w:val="20"/>
              </w:rPr>
              <w:t>3304,3</w:t>
            </w:r>
          </w:p>
        </w:tc>
        <w:tc>
          <w:tcPr>
            <w:tcW w:w="1134" w:type="dxa"/>
          </w:tcPr>
          <w:p w:rsidR="00801094" w:rsidRPr="006534BE" w:rsidRDefault="00E13440" w:rsidP="00801094">
            <w:pPr>
              <w:ind w:firstLine="33"/>
              <w:jc w:val="center"/>
              <w:rPr>
                <w:b/>
                <w:sz w:val="20"/>
                <w:szCs w:val="20"/>
              </w:rPr>
            </w:pPr>
            <w:r>
              <w:rPr>
                <w:b/>
                <w:sz w:val="20"/>
                <w:szCs w:val="20"/>
              </w:rPr>
              <w:t>96</w:t>
            </w:r>
          </w:p>
        </w:tc>
        <w:tc>
          <w:tcPr>
            <w:tcW w:w="992" w:type="dxa"/>
          </w:tcPr>
          <w:p w:rsidR="00741140" w:rsidRPr="006534BE" w:rsidRDefault="00E13440" w:rsidP="00AF5D2A">
            <w:pPr>
              <w:jc w:val="center"/>
              <w:rPr>
                <w:b/>
                <w:sz w:val="20"/>
                <w:szCs w:val="20"/>
              </w:rPr>
            </w:pPr>
            <w:r>
              <w:rPr>
                <w:b/>
                <w:sz w:val="20"/>
                <w:szCs w:val="20"/>
              </w:rPr>
              <w:t>35,4</w:t>
            </w:r>
          </w:p>
        </w:tc>
      </w:tr>
      <w:tr w:rsidR="00741140" w:rsidRPr="006534BE" w:rsidTr="00510E45">
        <w:tc>
          <w:tcPr>
            <w:tcW w:w="2836" w:type="dxa"/>
          </w:tcPr>
          <w:p w:rsidR="00741140" w:rsidRPr="006534BE" w:rsidRDefault="00741140" w:rsidP="00510E45">
            <w:pPr>
              <w:ind w:firstLine="6"/>
              <w:rPr>
                <w:sz w:val="20"/>
                <w:szCs w:val="20"/>
              </w:rPr>
            </w:pPr>
            <w:r w:rsidRPr="006534BE">
              <w:rPr>
                <w:sz w:val="20"/>
                <w:szCs w:val="20"/>
              </w:rPr>
              <w:t xml:space="preserve">Функционирование высшего должностного лица </w:t>
            </w:r>
            <w:r>
              <w:rPr>
                <w:sz w:val="20"/>
                <w:szCs w:val="20"/>
              </w:rPr>
              <w:t>ОМСУ</w:t>
            </w:r>
          </w:p>
        </w:tc>
        <w:tc>
          <w:tcPr>
            <w:tcW w:w="850" w:type="dxa"/>
          </w:tcPr>
          <w:p w:rsidR="00741140" w:rsidRPr="006534BE" w:rsidRDefault="00741140" w:rsidP="007176E9">
            <w:pPr>
              <w:jc w:val="center"/>
              <w:rPr>
                <w:sz w:val="20"/>
                <w:szCs w:val="20"/>
              </w:rPr>
            </w:pPr>
            <w:r w:rsidRPr="006534BE">
              <w:rPr>
                <w:sz w:val="20"/>
                <w:szCs w:val="20"/>
              </w:rPr>
              <w:t>01 02</w:t>
            </w:r>
          </w:p>
          <w:p w:rsidR="00741140" w:rsidRPr="006534BE" w:rsidRDefault="00741140" w:rsidP="007176E9">
            <w:pPr>
              <w:jc w:val="center"/>
              <w:rPr>
                <w:sz w:val="20"/>
                <w:szCs w:val="20"/>
              </w:rPr>
            </w:pPr>
          </w:p>
        </w:tc>
        <w:tc>
          <w:tcPr>
            <w:tcW w:w="1134" w:type="dxa"/>
          </w:tcPr>
          <w:p w:rsidR="00741140" w:rsidRPr="006534BE" w:rsidRDefault="005D1257" w:rsidP="007176E9">
            <w:pPr>
              <w:jc w:val="center"/>
              <w:rPr>
                <w:sz w:val="20"/>
                <w:szCs w:val="20"/>
              </w:rPr>
            </w:pPr>
            <w:r>
              <w:rPr>
                <w:sz w:val="20"/>
                <w:szCs w:val="20"/>
              </w:rPr>
              <w:t>885,5</w:t>
            </w:r>
          </w:p>
        </w:tc>
        <w:tc>
          <w:tcPr>
            <w:tcW w:w="992" w:type="dxa"/>
          </w:tcPr>
          <w:p w:rsidR="00741140" w:rsidRPr="006534BE" w:rsidRDefault="00CA5240" w:rsidP="006515DD">
            <w:pPr>
              <w:jc w:val="center"/>
              <w:rPr>
                <w:sz w:val="20"/>
                <w:szCs w:val="20"/>
              </w:rPr>
            </w:pPr>
            <w:r>
              <w:rPr>
                <w:sz w:val="20"/>
                <w:szCs w:val="20"/>
              </w:rPr>
              <w:t>575,5</w:t>
            </w:r>
          </w:p>
        </w:tc>
        <w:tc>
          <w:tcPr>
            <w:tcW w:w="993" w:type="dxa"/>
          </w:tcPr>
          <w:p w:rsidR="00741140" w:rsidRPr="006534BE" w:rsidRDefault="00F64804" w:rsidP="006515DD">
            <w:pPr>
              <w:jc w:val="center"/>
              <w:rPr>
                <w:sz w:val="20"/>
                <w:szCs w:val="20"/>
              </w:rPr>
            </w:pPr>
            <w:r>
              <w:rPr>
                <w:sz w:val="20"/>
                <w:szCs w:val="20"/>
              </w:rPr>
              <w:t>930,7</w:t>
            </w:r>
          </w:p>
        </w:tc>
        <w:tc>
          <w:tcPr>
            <w:tcW w:w="992" w:type="dxa"/>
          </w:tcPr>
          <w:p w:rsidR="00741140" w:rsidRPr="006534BE" w:rsidRDefault="0045461D" w:rsidP="006515DD">
            <w:pPr>
              <w:jc w:val="center"/>
              <w:rPr>
                <w:sz w:val="20"/>
                <w:szCs w:val="20"/>
              </w:rPr>
            </w:pPr>
            <w:r>
              <w:rPr>
                <w:sz w:val="20"/>
                <w:szCs w:val="20"/>
              </w:rPr>
              <w:t>900,2</w:t>
            </w:r>
          </w:p>
        </w:tc>
        <w:tc>
          <w:tcPr>
            <w:tcW w:w="1134" w:type="dxa"/>
          </w:tcPr>
          <w:p w:rsidR="00741140" w:rsidRPr="006534BE" w:rsidRDefault="00E13440" w:rsidP="00AF5D2A">
            <w:pPr>
              <w:ind w:firstLine="33"/>
              <w:jc w:val="center"/>
              <w:rPr>
                <w:sz w:val="20"/>
                <w:szCs w:val="20"/>
              </w:rPr>
            </w:pPr>
            <w:r>
              <w:rPr>
                <w:sz w:val="20"/>
                <w:szCs w:val="20"/>
              </w:rPr>
              <w:t>96,7</w:t>
            </w:r>
          </w:p>
        </w:tc>
        <w:tc>
          <w:tcPr>
            <w:tcW w:w="992" w:type="dxa"/>
          </w:tcPr>
          <w:p w:rsidR="00741140" w:rsidRPr="006534BE" w:rsidRDefault="00E13440" w:rsidP="00AF5D2A">
            <w:pPr>
              <w:jc w:val="center"/>
              <w:rPr>
                <w:sz w:val="20"/>
                <w:szCs w:val="20"/>
              </w:rPr>
            </w:pPr>
            <w:r>
              <w:rPr>
                <w:sz w:val="20"/>
                <w:szCs w:val="20"/>
              </w:rPr>
              <w:t>9,6</w:t>
            </w:r>
          </w:p>
        </w:tc>
      </w:tr>
      <w:tr w:rsidR="00741140" w:rsidRPr="006534BE" w:rsidTr="00510E45">
        <w:tc>
          <w:tcPr>
            <w:tcW w:w="2836" w:type="dxa"/>
          </w:tcPr>
          <w:p w:rsidR="00741140" w:rsidRPr="006534BE" w:rsidRDefault="00741140" w:rsidP="00510E45">
            <w:pPr>
              <w:ind w:firstLine="6"/>
              <w:rPr>
                <w:sz w:val="20"/>
                <w:szCs w:val="20"/>
              </w:rPr>
            </w:pPr>
            <w:r w:rsidRPr="006534BE">
              <w:rPr>
                <w:sz w:val="20"/>
                <w:szCs w:val="20"/>
              </w:rPr>
              <w:t>Функционирование местн</w:t>
            </w:r>
            <w:r>
              <w:rPr>
                <w:sz w:val="20"/>
                <w:szCs w:val="20"/>
              </w:rPr>
              <w:t>ой</w:t>
            </w:r>
            <w:r w:rsidRPr="006534BE">
              <w:rPr>
                <w:sz w:val="20"/>
                <w:szCs w:val="20"/>
              </w:rPr>
              <w:t xml:space="preserve"> администраци</w:t>
            </w:r>
            <w:r>
              <w:rPr>
                <w:sz w:val="20"/>
                <w:szCs w:val="20"/>
              </w:rPr>
              <w:t>и</w:t>
            </w:r>
          </w:p>
        </w:tc>
        <w:tc>
          <w:tcPr>
            <w:tcW w:w="850" w:type="dxa"/>
          </w:tcPr>
          <w:p w:rsidR="00741140" w:rsidRPr="006534BE" w:rsidRDefault="00741140" w:rsidP="007176E9">
            <w:pPr>
              <w:jc w:val="center"/>
              <w:rPr>
                <w:sz w:val="20"/>
                <w:szCs w:val="20"/>
              </w:rPr>
            </w:pPr>
            <w:r w:rsidRPr="006534BE">
              <w:rPr>
                <w:sz w:val="20"/>
                <w:szCs w:val="20"/>
              </w:rPr>
              <w:t>01 04</w:t>
            </w:r>
          </w:p>
          <w:p w:rsidR="00741140" w:rsidRPr="006534BE" w:rsidRDefault="00741140" w:rsidP="007176E9">
            <w:pPr>
              <w:jc w:val="center"/>
              <w:rPr>
                <w:sz w:val="20"/>
                <w:szCs w:val="20"/>
              </w:rPr>
            </w:pPr>
          </w:p>
        </w:tc>
        <w:tc>
          <w:tcPr>
            <w:tcW w:w="1134" w:type="dxa"/>
          </w:tcPr>
          <w:p w:rsidR="00741140" w:rsidRPr="006534BE" w:rsidRDefault="005D1257" w:rsidP="007176E9">
            <w:pPr>
              <w:jc w:val="center"/>
              <w:rPr>
                <w:sz w:val="20"/>
                <w:szCs w:val="20"/>
              </w:rPr>
            </w:pPr>
            <w:r>
              <w:rPr>
                <w:sz w:val="20"/>
                <w:szCs w:val="20"/>
              </w:rPr>
              <w:t>1877,5</w:t>
            </w:r>
          </w:p>
        </w:tc>
        <w:tc>
          <w:tcPr>
            <w:tcW w:w="992" w:type="dxa"/>
          </w:tcPr>
          <w:p w:rsidR="00074B84" w:rsidRPr="006534BE" w:rsidRDefault="00CA5240" w:rsidP="00074B84">
            <w:pPr>
              <w:jc w:val="center"/>
              <w:rPr>
                <w:sz w:val="20"/>
                <w:szCs w:val="20"/>
              </w:rPr>
            </w:pPr>
            <w:r>
              <w:rPr>
                <w:sz w:val="20"/>
                <w:szCs w:val="20"/>
              </w:rPr>
              <w:t>1521,4</w:t>
            </w:r>
          </w:p>
        </w:tc>
        <w:tc>
          <w:tcPr>
            <w:tcW w:w="993" w:type="dxa"/>
          </w:tcPr>
          <w:p w:rsidR="00607835" w:rsidRPr="006534BE" w:rsidRDefault="00F64804" w:rsidP="006515DD">
            <w:pPr>
              <w:jc w:val="center"/>
              <w:rPr>
                <w:sz w:val="20"/>
                <w:szCs w:val="20"/>
              </w:rPr>
            </w:pPr>
            <w:r>
              <w:rPr>
                <w:sz w:val="20"/>
                <w:szCs w:val="20"/>
              </w:rPr>
              <w:t>2512,2</w:t>
            </w:r>
          </w:p>
        </w:tc>
        <w:tc>
          <w:tcPr>
            <w:tcW w:w="992" w:type="dxa"/>
          </w:tcPr>
          <w:p w:rsidR="00741140" w:rsidRPr="006534BE" w:rsidRDefault="0045461D" w:rsidP="006515DD">
            <w:pPr>
              <w:jc w:val="center"/>
              <w:rPr>
                <w:sz w:val="20"/>
                <w:szCs w:val="20"/>
              </w:rPr>
            </w:pPr>
            <w:r>
              <w:rPr>
                <w:sz w:val="20"/>
                <w:szCs w:val="20"/>
              </w:rPr>
              <w:t>2403,4</w:t>
            </w:r>
          </w:p>
        </w:tc>
        <w:tc>
          <w:tcPr>
            <w:tcW w:w="1134" w:type="dxa"/>
          </w:tcPr>
          <w:p w:rsidR="00741140" w:rsidRPr="006534BE" w:rsidRDefault="00E13440" w:rsidP="00AF5D2A">
            <w:pPr>
              <w:ind w:firstLine="33"/>
              <w:jc w:val="center"/>
              <w:rPr>
                <w:sz w:val="20"/>
                <w:szCs w:val="20"/>
              </w:rPr>
            </w:pPr>
            <w:r>
              <w:rPr>
                <w:sz w:val="20"/>
                <w:szCs w:val="20"/>
              </w:rPr>
              <w:t>95,7</w:t>
            </w:r>
          </w:p>
        </w:tc>
        <w:tc>
          <w:tcPr>
            <w:tcW w:w="992" w:type="dxa"/>
          </w:tcPr>
          <w:p w:rsidR="00741140" w:rsidRPr="006534BE" w:rsidRDefault="00E13440" w:rsidP="00AF5D2A">
            <w:pPr>
              <w:jc w:val="center"/>
              <w:rPr>
                <w:sz w:val="20"/>
                <w:szCs w:val="20"/>
              </w:rPr>
            </w:pPr>
            <w:r>
              <w:rPr>
                <w:sz w:val="20"/>
                <w:szCs w:val="20"/>
              </w:rPr>
              <w:t>25,8</w:t>
            </w:r>
          </w:p>
        </w:tc>
      </w:tr>
      <w:tr w:rsidR="00741140" w:rsidRPr="006534BE" w:rsidTr="00510E45">
        <w:tc>
          <w:tcPr>
            <w:tcW w:w="2836" w:type="dxa"/>
          </w:tcPr>
          <w:p w:rsidR="00741140" w:rsidRPr="006534BE" w:rsidRDefault="00741140" w:rsidP="00510E45">
            <w:pPr>
              <w:ind w:firstLine="6"/>
              <w:rPr>
                <w:sz w:val="20"/>
                <w:szCs w:val="20"/>
              </w:rPr>
            </w:pPr>
            <w:r w:rsidRPr="006534BE">
              <w:rPr>
                <w:sz w:val="20"/>
                <w:szCs w:val="20"/>
              </w:rPr>
              <w:t>Резервные фонды</w:t>
            </w:r>
          </w:p>
        </w:tc>
        <w:tc>
          <w:tcPr>
            <w:tcW w:w="850" w:type="dxa"/>
          </w:tcPr>
          <w:p w:rsidR="00741140" w:rsidRPr="006534BE" w:rsidRDefault="00741140" w:rsidP="007176E9">
            <w:pPr>
              <w:jc w:val="center"/>
              <w:rPr>
                <w:sz w:val="20"/>
                <w:szCs w:val="20"/>
              </w:rPr>
            </w:pPr>
            <w:r w:rsidRPr="006534BE">
              <w:rPr>
                <w:sz w:val="20"/>
                <w:szCs w:val="20"/>
              </w:rPr>
              <w:t>01 11</w:t>
            </w:r>
          </w:p>
        </w:tc>
        <w:tc>
          <w:tcPr>
            <w:tcW w:w="1134" w:type="dxa"/>
          </w:tcPr>
          <w:p w:rsidR="00741140" w:rsidRPr="006534BE" w:rsidRDefault="005D1257" w:rsidP="007176E9">
            <w:pPr>
              <w:jc w:val="center"/>
              <w:rPr>
                <w:b/>
                <w:sz w:val="20"/>
                <w:szCs w:val="20"/>
              </w:rPr>
            </w:pPr>
            <w:r>
              <w:rPr>
                <w:b/>
                <w:sz w:val="20"/>
                <w:szCs w:val="20"/>
              </w:rPr>
              <w:t>-</w:t>
            </w:r>
          </w:p>
        </w:tc>
        <w:tc>
          <w:tcPr>
            <w:tcW w:w="992" w:type="dxa"/>
          </w:tcPr>
          <w:p w:rsidR="00741140" w:rsidRPr="006534BE" w:rsidRDefault="00CA5240" w:rsidP="006515DD">
            <w:pPr>
              <w:jc w:val="center"/>
              <w:rPr>
                <w:sz w:val="20"/>
                <w:szCs w:val="20"/>
              </w:rPr>
            </w:pPr>
            <w:r>
              <w:rPr>
                <w:sz w:val="20"/>
                <w:szCs w:val="20"/>
              </w:rPr>
              <w:t>10</w:t>
            </w:r>
          </w:p>
        </w:tc>
        <w:tc>
          <w:tcPr>
            <w:tcW w:w="993" w:type="dxa"/>
          </w:tcPr>
          <w:p w:rsidR="00741140" w:rsidRPr="006534BE" w:rsidRDefault="00F64804" w:rsidP="006515DD">
            <w:pPr>
              <w:jc w:val="center"/>
              <w:rPr>
                <w:sz w:val="20"/>
                <w:szCs w:val="20"/>
              </w:rPr>
            </w:pPr>
            <w:r>
              <w:rPr>
                <w:sz w:val="20"/>
                <w:szCs w:val="20"/>
              </w:rPr>
              <w:t>-</w:t>
            </w:r>
          </w:p>
        </w:tc>
        <w:tc>
          <w:tcPr>
            <w:tcW w:w="992" w:type="dxa"/>
          </w:tcPr>
          <w:p w:rsidR="00741140" w:rsidRPr="006534BE" w:rsidRDefault="00741140" w:rsidP="006515DD">
            <w:pPr>
              <w:jc w:val="center"/>
              <w:rPr>
                <w:b/>
                <w:sz w:val="20"/>
                <w:szCs w:val="20"/>
              </w:rPr>
            </w:pPr>
          </w:p>
        </w:tc>
        <w:tc>
          <w:tcPr>
            <w:tcW w:w="1134" w:type="dxa"/>
          </w:tcPr>
          <w:p w:rsidR="00741140" w:rsidRPr="006534BE" w:rsidRDefault="00E13440" w:rsidP="00AF5D2A">
            <w:pPr>
              <w:ind w:firstLine="33"/>
              <w:jc w:val="center"/>
              <w:rPr>
                <w:sz w:val="20"/>
                <w:szCs w:val="20"/>
              </w:rPr>
            </w:pPr>
            <w:r>
              <w:rPr>
                <w:sz w:val="20"/>
                <w:szCs w:val="20"/>
              </w:rPr>
              <w:t>-</w:t>
            </w:r>
          </w:p>
        </w:tc>
        <w:tc>
          <w:tcPr>
            <w:tcW w:w="992" w:type="dxa"/>
          </w:tcPr>
          <w:p w:rsidR="00741140" w:rsidRPr="006534BE" w:rsidRDefault="00E13440" w:rsidP="00AF5D2A">
            <w:pPr>
              <w:jc w:val="center"/>
              <w:rPr>
                <w:sz w:val="20"/>
                <w:szCs w:val="20"/>
              </w:rPr>
            </w:pPr>
            <w:r>
              <w:rPr>
                <w:sz w:val="20"/>
                <w:szCs w:val="20"/>
              </w:rPr>
              <w:t>-</w:t>
            </w:r>
          </w:p>
        </w:tc>
      </w:tr>
      <w:tr w:rsidR="00741140" w:rsidRPr="006534BE" w:rsidTr="00510E45">
        <w:tc>
          <w:tcPr>
            <w:tcW w:w="2836" w:type="dxa"/>
          </w:tcPr>
          <w:p w:rsidR="00741140" w:rsidRPr="006534BE" w:rsidRDefault="00741140" w:rsidP="00510E45">
            <w:pPr>
              <w:ind w:firstLine="6"/>
              <w:rPr>
                <w:sz w:val="20"/>
                <w:szCs w:val="20"/>
              </w:rPr>
            </w:pPr>
            <w:r>
              <w:rPr>
                <w:sz w:val="20"/>
                <w:szCs w:val="20"/>
              </w:rPr>
              <w:t>Другие общегосударственные вопросы</w:t>
            </w:r>
          </w:p>
        </w:tc>
        <w:tc>
          <w:tcPr>
            <w:tcW w:w="850" w:type="dxa"/>
          </w:tcPr>
          <w:p w:rsidR="00741140" w:rsidRPr="006534BE" w:rsidRDefault="00741140" w:rsidP="007176E9">
            <w:pPr>
              <w:jc w:val="center"/>
              <w:rPr>
                <w:sz w:val="20"/>
                <w:szCs w:val="20"/>
              </w:rPr>
            </w:pPr>
            <w:r>
              <w:rPr>
                <w:sz w:val="20"/>
                <w:szCs w:val="20"/>
              </w:rPr>
              <w:t>01 13</w:t>
            </w:r>
          </w:p>
        </w:tc>
        <w:tc>
          <w:tcPr>
            <w:tcW w:w="1134" w:type="dxa"/>
          </w:tcPr>
          <w:p w:rsidR="00741140" w:rsidRPr="00473EEA" w:rsidRDefault="005D1257" w:rsidP="007176E9">
            <w:pPr>
              <w:jc w:val="center"/>
              <w:rPr>
                <w:sz w:val="20"/>
                <w:szCs w:val="20"/>
              </w:rPr>
            </w:pPr>
            <w:r>
              <w:rPr>
                <w:sz w:val="20"/>
                <w:szCs w:val="20"/>
              </w:rPr>
              <w:t>0,7</w:t>
            </w:r>
          </w:p>
        </w:tc>
        <w:tc>
          <w:tcPr>
            <w:tcW w:w="992" w:type="dxa"/>
          </w:tcPr>
          <w:p w:rsidR="00741140" w:rsidRDefault="00CA5240" w:rsidP="006515DD">
            <w:pPr>
              <w:jc w:val="center"/>
              <w:rPr>
                <w:sz w:val="20"/>
                <w:szCs w:val="20"/>
              </w:rPr>
            </w:pPr>
            <w:r>
              <w:rPr>
                <w:sz w:val="20"/>
                <w:szCs w:val="20"/>
              </w:rPr>
              <w:t>0,7</w:t>
            </w:r>
          </w:p>
        </w:tc>
        <w:tc>
          <w:tcPr>
            <w:tcW w:w="993" w:type="dxa"/>
          </w:tcPr>
          <w:p w:rsidR="00741140" w:rsidRPr="006534BE" w:rsidRDefault="00F64804" w:rsidP="006515DD">
            <w:pPr>
              <w:jc w:val="center"/>
              <w:rPr>
                <w:sz w:val="20"/>
                <w:szCs w:val="20"/>
              </w:rPr>
            </w:pPr>
            <w:r>
              <w:rPr>
                <w:sz w:val="20"/>
                <w:szCs w:val="20"/>
              </w:rPr>
              <w:t>0,7</w:t>
            </w:r>
          </w:p>
        </w:tc>
        <w:tc>
          <w:tcPr>
            <w:tcW w:w="992" w:type="dxa"/>
          </w:tcPr>
          <w:p w:rsidR="00741140" w:rsidRPr="00473EEA" w:rsidRDefault="0045461D" w:rsidP="006515DD">
            <w:pPr>
              <w:jc w:val="center"/>
              <w:rPr>
                <w:sz w:val="20"/>
                <w:szCs w:val="20"/>
              </w:rPr>
            </w:pPr>
            <w:r>
              <w:rPr>
                <w:sz w:val="20"/>
                <w:szCs w:val="20"/>
              </w:rPr>
              <w:t>0,7</w:t>
            </w:r>
          </w:p>
        </w:tc>
        <w:tc>
          <w:tcPr>
            <w:tcW w:w="1134" w:type="dxa"/>
          </w:tcPr>
          <w:p w:rsidR="00741140" w:rsidRDefault="00E13440" w:rsidP="00AF5D2A">
            <w:pPr>
              <w:ind w:firstLine="33"/>
              <w:jc w:val="center"/>
              <w:rPr>
                <w:sz w:val="20"/>
                <w:szCs w:val="20"/>
              </w:rPr>
            </w:pPr>
            <w:r>
              <w:rPr>
                <w:sz w:val="20"/>
                <w:szCs w:val="20"/>
              </w:rPr>
              <w:t>100</w:t>
            </w:r>
          </w:p>
        </w:tc>
        <w:tc>
          <w:tcPr>
            <w:tcW w:w="992" w:type="dxa"/>
          </w:tcPr>
          <w:p w:rsidR="00741140" w:rsidRDefault="00E13440" w:rsidP="00AF5D2A">
            <w:pPr>
              <w:jc w:val="center"/>
              <w:rPr>
                <w:sz w:val="20"/>
                <w:szCs w:val="20"/>
              </w:rPr>
            </w:pPr>
            <w:r>
              <w:rPr>
                <w:sz w:val="20"/>
                <w:szCs w:val="20"/>
              </w:rPr>
              <w:t>-</w:t>
            </w:r>
          </w:p>
        </w:tc>
      </w:tr>
      <w:tr w:rsidR="00741140" w:rsidRPr="006534BE" w:rsidTr="00510E45">
        <w:tc>
          <w:tcPr>
            <w:tcW w:w="2836" w:type="dxa"/>
          </w:tcPr>
          <w:p w:rsidR="00741140" w:rsidRPr="006534BE" w:rsidRDefault="00741140" w:rsidP="00510E45">
            <w:pPr>
              <w:ind w:firstLine="6"/>
              <w:rPr>
                <w:b/>
                <w:sz w:val="20"/>
                <w:szCs w:val="20"/>
              </w:rPr>
            </w:pPr>
            <w:r w:rsidRPr="006534BE">
              <w:rPr>
                <w:b/>
                <w:sz w:val="20"/>
                <w:szCs w:val="20"/>
              </w:rPr>
              <w:t>Мобилизационная и вневойсковая подготовка</w:t>
            </w:r>
          </w:p>
        </w:tc>
        <w:tc>
          <w:tcPr>
            <w:tcW w:w="850" w:type="dxa"/>
          </w:tcPr>
          <w:p w:rsidR="00741140" w:rsidRPr="006534BE" w:rsidRDefault="00741140" w:rsidP="007176E9">
            <w:pPr>
              <w:jc w:val="center"/>
              <w:rPr>
                <w:b/>
                <w:sz w:val="20"/>
                <w:szCs w:val="20"/>
              </w:rPr>
            </w:pPr>
            <w:r w:rsidRPr="006534BE">
              <w:rPr>
                <w:b/>
                <w:sz w:val="20"/>
                <w:szCs w:val="20"/>
              </w:rPr>
              <w:t>02 03</w:t>
            </w:r>
          </w:p>
        </w:tc>
        <w:tc>
          <w:tcPr>
            <w:tcW w:w="1134" w:type="dxa"/>
          </w:tcPr>
          <w:p w:rsidR="00741140" w:rsidRPr="006534BE" w:rsidRDefault="005D1257" w:rsidP="007176E9">
            <w:pPr>
              <w:jc w:val="center"/>
              <w:rPr>
                <w:b/>
                <w:sz w:val="20"/>
                <w:szCs w:val="20"/>
              </w:rPr>
            </w:pPr>
            <w:r>
              <w:rPr>
                <w:b/>
                <w:sz w:val="20"/>
                <w:szCs w:val="20"/>
              </w:rPr>
              <w:t>88,1</w:t>
            </w:r>
          </w:p>
        </w:tc>
        <w:tc>
          <w:tcPr>
            <w:tcW w:w="992" w:type="dxa"/>
          </w:tcPr>
          <w:p w:rsidR="00741140" w:rsidRPr="006534BE" w:rsidRDefault="00521229" w:rsidP="006515DD">
            <w:pPr>
              <w:jc w:val="center"/>
              <w:rPr>
                <w:b/>
                <w:sz w:val="20"/>
                <w:szCs w:val="20"/>
              </w:rPr>
            </w:pPr>
            <w:r>
              <w:rPr>
                <w:b/>
                <w:sz w:val="20"/>
                <w:szCs w:val="20"/>
              </w:rPr>
              <w:t>9</w:t>
            </w:r>
            <w:r w:rsidR="00CA5240">
              <w:rPr>
                <w:b/>
                <w:sz w:val="20"/>
                <w:szCs w:val="20"/>
              </w:rPr>
              <w:t>4,3</w:t>
            </w:r>
          </w:p>
        </w:tc>
        <w:tc>
          <w:tcPr>
            <w:tcW w:w="993" w:type="dxa"/>
          </w:tcPr>
          <w:p w:rsidR="00741140" w:rsidRPr="006534BE" w:rsidRDefault="00F64804" w:rsidP="006515DD">
            <w:pPr>
              <w:jc w:val="center"/>
              <w:rPr>
                <w:b/>
                <w:sz w:val="20"/>
                <w:szCs w:val="20"/>
              </w:rPr>
            </w:pPr>
            <w:r>
              <w:rPr>
                <w:b/>
                <w:sz w:val="20"/>
                <w:szCs w:val="20"/>
              </w:rPr>
              <w:t>94,3</w:t>
            </w:r>
          </w:p>
        </w:tc>
        <w:tc>
          <w:tcPr>
            <w:tcW w:w="992" w:type="dxa"/>
          </w:tcPr>
          <w:p w:rsidR="00741140" w:rsidRPr="006534BE" w:rsidRDefault="0045461D" w:rsidP="006515DD">
            <w:pPr>
              <w:jc w:val="center"/>
              <w:rPr>
                <w:b/>
                <w:sz w:val="20"/>
                <w:szCs w:val="20"/>
              </w:rPr>
            </w:pPr>
            <w:r>
              <w:rPr>
                <w:b/>
                <w:sz w:val="20"/>
                <w:szCs w:val="20"/>
              </w:rPr>
              <w:t>94,3</w:t>
            </w:r>
          </w:p>
        </w:tc>
        <w:tc>
          <w:tcPr>
            <w:tcW w:w="1134" w:type="dxa"/>
          </w:tcPr>
          <w:p w:rsidR="00741140" w:rsidRPr="006534BE" w:rsidRDefault="00E13440" w:rsidP="00AF5D2A">
            <w:pPr>
              <w:ind w:firstLine="33"/>
              <w:jc w:val="center"/>
              <w:rPr>
                <w:b/>
                <w:sz w:val="20"/>
                <w:szCs w:val="20"/>
              </w:rPr>
            </w:pPr>
            <w:r>
              <w:rPr>
                <w:b/>
                <w:sz w:val="20"/>
                <w:szCs w:val="20"/>
              </w:rPr>
              <w:t>100</w:t>
            </w:r>
          </w:p>
        </w:tc>
        <w:tc>
          <w:tcPr>
            <w:tcW w:w="992" w:type="dxa"/>
          </w:tcPr>
          <w:p w:rsidR="00741140" w:rsidRPr="006534BE" w:rsidRDefault="000B713E" w:rsidP="00AF5D2A">
            <w:pPr>
              <w:jc w:val="center"/>
              <w:rPr>
                <w:b/>
                <w:sz w:val="20"/>
                <w:szCs w:val="20"/>
              </w:rPr>
            </w:pPr>
            <w:r>
              <w:rPr>
                <w:b/>
                <w:sz w:val="20"/>
                <w:szCs w:val="20"/>
              </w:rPr>
              <w:t>1</w:t>
            </w:r>
          </w:p>
        </w:tc>
      </w:tr>
      <w:tr w:rsidR="00741140" w:rsidRPr="006534BE" w:rsidTr="00510E45">
        <w:tc>
          <w:tcPr>
            <w:tcW w:w="2836" w:type="dxa"/>
          </w:tcPr>
          <w:p w:rsidR="00741140" w:rsidRPr="00927465" w:rsidRDefault="00741140" w:rsidP="003267AE">
            <w:pPr>
              <w:ind w:firstLine="6"/>
              <w:rPr>
                <w:b/>
                <w:sz w:val="20"/>
                <w:szCs w:val="20"/>
              </w:rPr>
            </w:pPr>
            <w:r w:rsidRPr="00927465">
              <w:rPr>
                <w:b/>
                <w:sz w:val="20"/>
                <w:szCs w:val="20"/>
              </w:rPr>
              <w:t xml:space="preserve"> Защита населения и территории от </w:t>
            </w:r>
            <w:r w:rsidR="00510E45">
              <w:rPr>
                <w:b/>
                <w:sz w:val="20"/>
                <w:szCs w:val="20"/>
              </w:rPr>
              <w:t xml:space="preserve">ЧС </w:t>
            </w:r>
            <w:r w:rsidRPr="00927465">
              <w:rPr>
                <w:b/>
                <w:sz w:val="20"/>
                <w:szCs w:val="20"/>
              </w:rPr>
              <w:t xml:space="preserve">природного и техногенного характера, </w:t>
            </w:r>
            <w:r w:rsidR="003267AE">
              <w:rPr>
                <w:b/>
                <w:sz w:val="20"/>
                <w:szCs w:val="20"/>
              </w:rPr>
              <w:t>ГО</w:t>
            </w:r>
          </w:p>
        </w:tc>
        <w:tc>
          <w:tcPr>
            <w:tcW w:w="850" w:type="dxa"/>
          </w:tcPr>
          <w:p w:rsidR="00741140" w:rsidRPr="006534BE" w:rsidRDefault="00741140" w:rsidP="007176E9">
            <w:pPr>
              <w:jc w:val="center"/>
              <w:rPr>
                <w:b/>
                <w:sz w:val="20"/>
                <w:szCs w:val="20"/>
              </w:rPr>
            </w:pPr>
            <w:r w:rsidRPr="006534BE">
              <w:rPr>
                <w:b/>
                <w:sz w:val="20"/>
                <w:szCs w:val="20"/>
              </w:rPr>
              <w:t>03 09</w:t>
            </w:r>
          </w:p>
          <w:p w:rsidR="00741140" w:rsidRPr="006534BE" w:rsidRDefault="00741140" w:rsidP="007176E9">
            <w:pPr>
              <w:jc w:val="center"/>
              <w:rPr>
                <w:b/>
                <w:sz w:val="20"/>
                <w:szCs w:val="20"/>
              </w:rPr>
            </w:pPr>
          </w:p>
        </w:tc>
        <w:tc>
          <w:tcPr>
            <w:tcW w:w="1134" w:type="dxa"/>
          </w:tcPr>
          <w:p w:rsidR="00741140" w:rsidRPr="006534BE" w:rsidRDefault="005D1257" w:rsidP="007176E9">
            <w:pPr>
              <w:jc w:val="center"/>
              <w:rPr>
                <w:b/>
                <w:sz w:val="20"/>
                <w:szCs w:val="20"/>
              </w:rPr>
            </w:pPr>
            <w:r>
              <w:rPr>
                <w:b/>
                <w:sz w:val="20"/>
                <w:szCs w:val="20"/>
              </w:rPr>
              <w:t>101,9</w:t>
            </w:r>
          </w:p>
        </w:tc>
        <w:tc>
          <w:tcPr>
            <w:tcW w:w="992" w:type="dxa"/>
          </w:tcPr>
          <w:p w:rsidR="00741140" w:rsidRPr="006534BE" w:rsidRDefault="00C90264" w:rsidP="006515DD">
            <w:pPr>
              <w:jc w:val="center"/>
              <w:rPr>
                <w:b/>
                <w:sz w:val="20"/>
                <w:szCs w:val="20"/>
              </w:rPr>
            </w:pPr>
            <w:r>
              <w:rPr>
                <w:b/>
                <w:sz w:val="20"/>
                <w:szCs w:val="20"/>
              </w:rPr>
              <w:t>94</w:t>
            </w:r>
          </w:p>
        </w:tc>
        <w:tc>
          <w:tcPr>
            <w:tcW w:w="993" w:type="dxa"/>
          </w:tcPr>
          <w:p w:rsidR="00741140" w:rsidRPr="006534BE" w:rsidRDefault="00F64804" w:rsidP="006515DD">
            <w:pPr>
              <w:jc w:val="center"/>
              <w:rPr>
                <w:b/>
                <w:sz w:val="20"/>
                <w:szCs w:val="20"/>
              </w:rPr>
            </w:pPr>
            <w:r>
              <w:rPr>
                <w:b/>
                <w:sz w:val="20"/>
                <w:szCs w:val="20"/>
              </w:rPr>
              <w:t>133,8</w:t>
            </w:r>
          </w:p>
        </w:tc>
        <w:tc>
          <w:tcPr>
            <w:tcW w:w="992" w:type="dxa"/>
          </w:tcPr>
          <w:p w:rsidR="00741140" w:rsidRPr="006534BE" w:rsidRDefault="0045461D" w:rsidP="006515DD">
            <w:pPr>
              <w:jc w:val="center"/>
              <w:rPr>
                <w:b/>
                <w:sz w:val="20"/>
                <w:szCs w:val="20"/>
              </w:rPr>
            </w:pPr>
            <w:r>
              <w:rPr>
                <w:b/>
                <w:sz w:val="20"/>
                <w:szCs w:val="20"/>
              </w:rPr>
              <w:t>123,5</w:t>
            </w:r>
          </w:p>
        </w:tc>
        <w:tc>
          <w:tcPr>
            <w:tcW w:w="1134" w:type="dxa"/>
          </w:tcPr>
          <w:p w:rsidR="00741140" w:rsidRPr="006534BE" w:rsidRDefault="00E13440" w:rsidP="00AF5D2A">
            <w:pPr>
              <w:ind w:firstLine="33"/>
              <w:jc w:val="center"/>
              <w:rPr>
                <w:b/>
                <w:sz w:val="20"/>
                <w:szCs w:val="20"/>
              </w:rPr>
            </w:pPr>
            <w:r>
              <w:rPr>
                <w:b/>
                <w:sz w:val="20"/>
                <w:szCs w:val="20"/>
              </w:rPr>
              <w:t>92,3</w:t>
            </w:r>
          </w:p>
        </w:tc>
        <w:tc>
          <w:tcPr>
            <w:tcW w:w="992" w:type="dxa"/>
          </w:tcPr>
          <w:p w:rsidR="00741140" w:rsidRPr="006534BE" w:rsidRDefault="00E13440" w:rsidP="00AF5D2A">
            <w:pPr>
              <w:jc w:val="center"/>
              <w:rPr>
                <w:b/>
                <w:sz w:val="20"/>
                <w:szCs w:val="20"/>
              </w:rPr>
            </w:pPr>
            <w:r>
              <w:rPr>
                <w:b/>
                <w:sz w:val="20"/>
                <w:szCs w:val="20"/>
              </w:rPr>
              <w:t>1</w:t>
            </w:r>
            <w:r w:rsidR="00EB3AB5">
              <w:rPr>
                <w:b/>
                <w:sz w:val="20"/>
                <w:szCs w:val="20"/>
              </w:rPr>
              <w:t>,3</w:t>
            </w:r>
          </w:p>
        </w:tc>
      </w:tr>
      <w:tr w:rsidR="000158AC" w:rsidRPr="006534BE" w:rsidTr="00510E45">
        <w:tc>
          <w:tcPr>
            <w:tcW w:w="2836" w:type="dxa"/>
          </w:tcPr>
          <w:p w:rsidR="000158AC" w:rsidRPr="00927465" w:rsidRDefault="00BE5543" w:rsidP="00510E45">
            <w:pPr>
              <w:ind w:firstLine="6"/>
              <w:rPr>
                <w:b/>
                <w:sz w:val="20"/>
                <w:szCs w:val="20"/>
              </w:rPr>
            </w:pPr>
            <w:r>
              <w:rPr>
                <w:b/>
                <w:sz w:val="20"/>
                <w:szCs w:val="20"/>
              </w:rPr>
              <w:t>Национальная экономика</w:t>
            </w:r>
          </w:p>
        </w:tc>
        <w:tc>
          <w:tcPr>
            <w:tcW w:w="850" w:type="dxa"/>
          </w:tcPr>
          <w:p w:rsidR="000158AC" w:rsidRPr="006534BE" w:rsidRDefault="00BE5543" w:rsidP="007176E9">
            <w:pPr>
              <w:jc w:val="center"/>
              <w:rPr>
                <w:b/>
                <w:sz w:val="20"/>
                <w:szCs w:val="20"/>
              </w:rPr>
            </w:pPr>
            <w:r>
              <w:rPr>
                <w:b/>
                <w:sz w:val="20"/>
                <w:szCs w:val="20"/>
              </w:rPr>
              <w:t>04</w:t>
            </w:r>
          </w:p>
        </w:tc>
        <w:tc>
          <w:tcPr>
            <w:tcW w:w="1134" w:type="dxa"/>
          </w:tcPr>
          <w:p w:rsidR="000158AC" w:rsidRDefault="005D1257" w:rsidP="007176E9">
            <w:pPr>
              <w:jc w:val="center"/>
              <w:rPr>
                <w:b/>
                <w:sz w:val="20"/>
                <w:szCs w:val="20"/>
              </w:rPr>
            </w:pPr>
            <w:r>
              <w:rPr>
                <w:b/>
                <w:sz w:val="20"/>
                <w:szCs w:val="20"/>
              </w:rPr>
              <w:t>702,9</w:t>
            </w:r>
          </w:p>
        </w:tc>
        <w:tc>
          <w:tcPr>
            <w:tcW w:w="992" w:type="dxa"/>
          </w:tcPr>
          <w:p w:rsidR="000158AC" w:rsidRDefault="00C90264" w:rsidP="006515DD">
            <w:pPr>
              <w:jc w:val="center"/>
              <w:rPr>
                <w:b/>
                <w:sz w:val="20"/>
                <w:szCs w:val="20"/>
              </w:rPr>
            </w:pPr>
            <w:r>
              <w:rPr>
                <w:b/>
                <w:sz w:val="20"/>
                <w:szCs w:val="20"/>
              </w:rPr>
              <w:t>866,3</w:t>
            </w:r>
          </w:p>
        </w:tc>
        <w:tc>
          <w:tcPr>
            <w:tcW w:w="993" w:type="dxa"/>
          </w:tcPr>
          <w:p w:rsidR="000158AC" w:rsidRPr="006534BE" w:rsidRDefault="006A65E4" w:rsidP="006515DD">
            <w:pPr>
              <w:jc w:val="center"/>
              <w:rPr>
                <w:b/>
                <w:sz w:val="20"/>
                <w:szCs w:val="20"/>
              </w:rPr>
            </w:pPr>
            <w:r>
              <w:rPr>
                <w:b/>
                <w:sz w:val="20"/>
                <w:szCs w:val="20"/>
              </w:rPr>
              <w:t>891,3</w:t>
            </w:r>
          </w:p>
        </w:tc>
        <w:tc>
          <w:tcPr>
            <w:tcW w:w="992" w:type="dxa"/>
          </w:tcPr>
          <w:p w:rsidR="000158AC" w:rsidRPr="006534BE" w:rsidRDefault="0045461D" w:rsidP="006515DD">
            <w:pPr>
              <w:jc w:val="center"/>
              <w:rPr>
                <w:b/>
                <w:sz w:val="20"/>
                <w:szCs w:val="20"/>
              </w:rPr>
            </w:pPr>
            <w:r>
              <w:rPr>
                <w:b/>
                <w:sz w:val="20"/>
                <w:szCs w:val="20"/>
              </w:rPr>
              <w:t>25,5</w:t>
            </w:r>
          </w:p>
        </w:tc>
        <w:tc>
          <w:tcPr>
            <w:tcW w:w="1134" w:type="dxa"/>
          </w:tcPr>
          <w:p w:rsidR="000158AC" w:rsidRDefault="00E13440" w:rsidP="00AF5D2A">
            <w:pPr>
              <w:ind w:firstLine="33"/>
              <w:jc w:val="center"/>
              <w:rPr>
                <w:b/>
                <w:sz w:val="20"/>
                <w:szCs w:val="20"/>
              </w:rPr>
            </w:pPr>
            <w:r>
              <w:rPr>
                <w:b/>
                <w:sz w:val="20"/>
                <w:szCs w:val="20"/>
              </w:rPr>
              <w:t>2,9</w:t>
            </w:r>
          </w:p>
        </w:tc>
        <w:tc>
          <w:tcPr>
            <w:tcW w:w="992" w:type="dxa"/>
          </w:tcPr>
          <w:p w:rsidR="000158AC" w:rsidRDefault="00E13440" w:rsidP="00AF5D2A">
            <w:pPr>
              <w:jc w:val="center"/>
              <w:rPr>
                <w:b/>
                <w:sz w:val="20"/>
                <w:szCs w:val="20"/>
              </w:rPr>
            </w:pPr>
            <w:r>
              <w:rPr>
                <w:b/>
                <w:sz w:val="20"/>
                <w:szCs w:val="20"/>
              </w:rPr>
              <w:t>0,3</w:t>
            </w:r>
          </w:p>
        </w:tc>
      </w:tr>
      <w:tr w:rsidR="003B2A68" w:rsidRPr="006534BE" w:rsidTr="00510E45">
        <w:tc>
          <w:tcPr>
            <w:tcW w:w="2836" w:type="dxa"/>
          </w:tcPr>
          <w:p w:rsidR="003B2A68" w:rsidRPr="003B2A68" w:rsidRDefault="005D1257" w:rsidP="00510E45">
            <w:pPr>
              <w:ind w:firstLine="6"/>
              <w:rPr>
                <w:sz w:val="20"/>
                <w:szCs w:val="20"/>
              </w:rPr>
            </w:pPr>
            <w:r>
              <w:rPr>
                <w:sz w:val="20"/>
                <w:szCs w:val="20"/>
              </w:rPr>
              <w:t>Транспорт</w:t>
            </w:r>
          </w:p>
        </w:tc>
        <w:tc>
          <w:tcPr>
            <w:tcW w:w="850" w:type="dxa"/>
          </w:tcPr>
          <w:p w:rsidR="003B2A68" w:rsidRPr="003B2A68" w:rsidRDefault="005D1257" w:rsidP="007176E9">
            <w:pPr>
              <w:jc w:val="center"/>
              <w:rPr>
                <w:sz w:val="20"/>
                <w:szCs w:val="20"/>
              </w:rPr>
            </w:pPr>
            <w:r>
              <w:rPr>
                <w:sz w:val="20"/>
                <w:szCs w:val="20"/>
              </w:rPr>
              <w:t>0408</w:t>
            </w:r>
          </w:p>
        </w:tc>
        <w:tc>
          <w:tcPr>
            <w:tcW w:w="1134" w:type="dxa"/>
          </w:tcPr>
          <w:p w:rsidR="003B2A68" w:rsidRPr="003B2A68" w:rsidRDefault="005D1257" w:rsidP="007176E9">
            <w:pPr>
              <w:jc w:val="center"/>
              <w:rPr>
                <w:sz w:val="20"/>
                <w:szCs w:val="20"/>
              </w:rPr>
            </w:pPr>
            <w:r>
              <w:rPr>
                <w:sz w:val="20"/>
                <w:szCs w:val="20"/>
              </w:rPr>
              <w:t>593</w:t>
            </w:r>
          </w:p>
        </w:tc>
        <w:tc>
          <w:tcPr>
            <w:tcW w:w="992" w:type="dxa"/>
          </w:tcPr>
          <w:p w:rsidR="003B2A68" w:rsidRPr="003B2A68" w:rsidRDefault="00E13440" w:rsidP="006515DD">
            <w:pPr>
              <w:jc w:val="center"/>
              <w:rPr>
                <w:sz w:val="20"/>
                <w:szCs w:val="20"/>
              </w:rPr>
            </w:pPr>
            <w:r>
              <w:rPr>
                <w:sz w:val="20"/>
                <w:szCs w:val="20"/>
              </w:rPr>
              <w:t>-</w:t>
            </w:r>
          </w:p>
        </w:tc>
        <w:tc>
          <w:tcPr>
            <w:tcW w:w="993" w:type="dxa"/>
          </w:tcPr>
          <w:p w:rsidR="003B2A68" w:rsidRPr="003B2A68" w:rsidRDefault="00E13440" w:rsidP="006515DD">
            <w:pPr>
              <w:jc w:val="center"/>
              <w:rPr>
                <w:sz w:val="20"/>
                <w:szCs w:val="20"/>
              </w:rPr>
            </w:pPr>
            <w:r>
              <w:rPr>
                <w:sz w:val="20"/>
                <w:szCs w:val="20"/>
              </w:rPr>
              <w:t>-</w:t>
            </w:r>
          </w:p>
        </w:tc>
        <w:tc>
          <w:tcPr>
            <w:tcW w:w="992" w:type="dxa"/>
          </w:tcPr>
          <w:p w:rsidR="003B2A68" w:rsidRPr="003B2A68" w:rsidRDefault="00E13440" w:rsidP="006515DD">
            <w:pPr>
              <w:jc w:val="center"/>
              <w:rPr>
                <w:sz w:val="20"/>
                <w:szCs w:val="20"/>
              </w:rPr>
            </w:pPr>
            <w:r>
              <w:rPr>
                <w:sz w:val="20"/>
                <w:szCs w:val="20"/>
              </w:rPr>
              <w:t>-</w:t>
            </w:r>
          </w:p>
        </w:tc>
        <w:tc>
          <w:tcPr>
            <w:tcW w:w="1134" w:type="dxa"/>
          </w:tcPr>
          <w:p w:rsidR="003B2A68" w:rsidRPr="003B2A68" w:rsidRDefault="00E13440" w:rsidP="00AF5D2A">
            <w:pPr>
              <w:ind w:firstLine="33"/>
              <w:jc w:val="center"/>
              <w:rPr>
                <w:sz w:val="20"/>
                <w:szCs w:val="20"/>
              </w:rPr>
            </w:pPr>
            <w:r>
              <w:rPr>
                <w:sz w:val="20"/>
                <w:szCs w:val="20"/>
              </w:rPr>
              <w:t>-</w:t>
            </w:r>
          </w:p>
        </w:tc>
        <w:tc>
          <w:tcPr>
            <w:tcW w:w="992" w:type="dxa"/>
          </w:tcPr>
          <w:p w:rsidR="003B2A68" w:rsidRPr="003B2A68" w:rsidRDefault="00E13440" w:rsidP="00AF5D2A">
            <w:pPr>
              <w:jc w:val="center"/>
              <w:rPr>
                <w:sz w:val="20"/>
                <w:szCs w:val="20"/>
              </w:rPr>
            </w:pPr>
            <w:r>
              <w:rPr>
                <w:sz w:val="20"/>
                <w:szCs w:val="20"/>
              </w:rPr>
              <w:t xml:space="preserve">- </w:t>
            </w:r>
          </w:p>
        </w:tc>
      </w:tr>
      <w:tr w:rsidR="000158AC" w:rsidRPr="006534BE" w:rsidTr="00510E45">
        <w:tc>
          <w:tcPr>
            <w:tcW w:w="2836" w:type="dxa"/>
          </w:tcPr>
          <w:p w:rsidR="000158AC" w:rsidRPr="00BE5543" w:rsidRDefault="00BE5543" w:rsidP="00510E45">
            <w:pPr>
              <w:ind w:firstLine="6"/>
              <w:rPr>
                <w:sz w:val="20"/>
                <w:szCs w:val="20"/>
              </w:rPr>
            </w:pPr>
            <w:r w:rsidRPr="00BE5543">
              <w:rPr>
                <w:sz w:val="20"/>
                <w:szCs w:val="20"/>
              </w:rPr>
              <w:t xml:space="preserve">Дорожное хозяйство </w:t>
            </w:r>
          </w:p>
        </w:tc>
        <w:tc>
          <w:tcPr>
            <w:tcW w:w="850" w:type="dxa"/>
          </w:tcPr>
          <w:p w:rsidR="000158AC" w:rsidRPr="00BE5543" w:rsidRDefault="00BE5543" w:rsidP="007176E9">
            <w:pPr>
              <w:jc w:val="center"/>
              <w:rPr>
                <w:sz w:val="20"/>
                <w:szCs w:val="20"/>
              </w:rPr>
            </w:pPr>
            <w:r w:rsidRPr="00BE5543">
              <w:rPr>
                <w:sz w:val="20"/>
                <w:szCs w:val="20"/>
              </w:rPr>
              <w:t>04 09</w:t>
            </w:r>
          </w:p>
        </w:tc>
        <w:tc>
          <w:tcPr>
            <w:tcW w:w="1134" w:type="dxa"/>
          </w:tcPr>
          <w:p w:rsidR="000158AC" w:rsidRPr="00BE5543" w:rsidRDefault="005D1257" w:rsidP="007176E9">
            <w:pPr>
              <w:jc w:val="center"/>
              <w:rPr>
                <w:sz w:val="20"/>
                <w:szCs w:val="20"/>
              </w:rPr>
            </w:pPr>
            <w:r>
              <w:rPr>
                <w:sz w:val="20"/>
                <w:szCs w:val="20"/>
              </w:rPr>
              <w:t>109,9</w:t>
            </w:r>
          </w:p>
        </w:tc>
        <w:tc>
          <w:tcPr>
            <w:tcW w:w="992" w:type="dxa"/>
          </w:tcPr>
          <w:p w:rsidR="000158AC" w:rsidRPr="00BE5543" w:rsidRDefault="00C90264" w:rsidP="006515DD">
            <w:pPr>
              <w:jc w:val="center"/>
              <w:rPr>
                <w:sz w:val="20"/>
                <w:szCs w:val="20"/>
              </w:rPr>
            </w:pPr>
            <w:r>
              <w:rPr>
                <w:sz w:val="20"/>
                <w:szCs w:val="20"/>
              </w:rPr>
              <w:t>866,3</w:t>
            </w:r>
          </w:p>
        </w:tc>
        <w:tc>
          <w:tcPr>
            <w:tcW w:w="993" w:type="dxa"/>
          </w:tcPr>
          <w:p w:rsidR="000158AC" w:rsidRPr="00BE5543" w:rsidRDefault="006A65E4" w:rsidP="006515DD">
            <w:pPr>
              <w:jc w:val="center"/>
              <w:rPr>
                <w:sz w:val="20"/>
                <w:szCs w:val="20"/>
              </w:rPr>
            </w:pPr>
            <w:r>
              <w:rPr>
                <w:sz w:val="20"/>
                <w:szCs w:val="20"/>
              </w:rPr>
              <w:t>891,3</w:t>
            </w:r>
          </w:p>
        </w:tc>
        <w:tc>
          <w:tcPr>
            <w:tcW w:w="992" w:type="dxa"/>
          </w:tcPr>
          <w:p w:rsidR="000158AC" w:rsidRPr="00BE5543" w:rsidRDefault="007947F6" w:rsidP="006515DD">
            <w:pPr>
              <w:jc w:val="center"/>
              <w:rPr>
                <w:sz w:val="20"/>
                <w:szCs w:val="20"/>
              </w:rPr>
            </w:pPr>
            <w:r>
              <w:rPr>
                <w:sz w:val="20"/>
                <w:szCs w:val="20"/>
              </w:rPr>
              <w:t>25,5</w:t>
            </w:r>
          </w:p>
        </w:tc>
        <w:tc>
          <w:tcPr>
            <w:tcW w:w="1134" w:type="dxa"/>
          </w:tcPr>
          <w:p w:rsidR="000158AC" w:rsidRPr="00BE5543" w:rsidRDefault="00E13440" w:rsidP="00AF5D2A">
            <w:pPr>
              <w:ind w:firstLine="33"/>
              <w:jc w:val="center"/>
              <w:rPr>
                <w:sz w:val="20"/>
                <w:szCs w:val="20"/>
              </w:rPr>
            </w:pPr>
            <w:r>
              <w:rPr>
                <w:sz w:val="20"/>
                <w:szCs w:val="20"/>
              </w:rPr>
              <w:t>2,9</w:t>
            </w:r>
          </w:p>
        </w:tc>
        <w:tc>
          <w:tcPr>
            <w:tcW w:w="992" w:type="dxa"/>
          </w:tcPr>
          <w:p w:rsidR="000158AC" w:rsidRPr="00BE5543" w:rsidRDefault="00E13440" w:rsidP="00AF5D2A">
            <w:pPr>
              <w:jc w:val="center"/>
              <w:rPr>
                <w:sz w:val="20"/>
                <w:szCs w:val="20"/>
              </w:rPr>
            </w:pPr>
            <w:r>
              <w:rPr>
                <w:sz w:val="20"/>
                <w:szCs w:val="20"/>
              </w:rPr>
              <w:t>0,3</w:t>
            </w:r>
          </w:p>
        </w:tc>
      </w:tr>
      <w:tr w:rsidR="00741140" w:rsidRPr="006534BE" w:rsidTr="00510E45">
        <w:tc>
          <w:tcPr>
            <w:tcW w:w="2836" w:type="dxa"/>
          </w:tcPr>
          <w:p w:rsidR="00741140" w:rsidRPr="006534BE" w:rsidRDefault="00741140" w:rsidP="00510E45">
            <w:pPr>
              <w:ind w:firstLine="6"/>
              <w:rPr>
                <w:b/>
                <w:sz w:val="20"/>
                <w:szCs w:val="20"/>
              </w:rPr>
            </w:pPr>
            <w:r w:rsidRPr="006534BE">
              <w:rPr>
                <w:b/>
                <w:sz w:val="20"/>
                <w:szCs w:val="20"/>
              </w:rPr>
              <w:t>Жилищно-коммунальное хозяйство</w:t>
            </w:r>
          </w:p>
        </w:tc>
        <w:tc>
          <w:tcPr>
            <w:tcW w:w="850" w:type="dxa"/>
          </w:tcPr>
          <w:p w:rsidR="00741140" w:rsidRPr="006534BE" w:rsidRDefault="00741140" w:rsidP="007176E9">
            <w:pPr>
              <w:jc w:val="center"/>
              <w:rPr>
                <w:b/>
                <w:sz w:val="20"/>
                <w:szCs w:val="20"/>
              </w:rPr>
            </w:pPr>
            <w:r w:rsidRPr="006534BE">
              <w:rPr>
                <w:b/>
                <w:sz w:val="20"/>
                <w:szCs w:val="20"/>
              </w:rPr>
              <w:t>05</w:t>
            </w:r>
          </w:p>
        </w:tc>
        <w:tc>
          <w:tcPr>
            <w:tcW w:w="1134" w:type="dxa"/>
          </w:tcPr>
          <w:p w:rsidR="00741140" w:rsidRPr="005A47D5" w:rsidRDefault="005D1257" w:rsidP="007176E9">
            <w:pPr>
              <w:jc w:val="center"/>
              <w:rPr>
                <w:b/>
                <w:sz w:val="20"/>
                <w:szCs w:val="20"/>
              </w:rPr>
            </w:pPr>
            <w:r>
              <w:rPr>
                <w:b/>
                <w:sz w:val="20"/>
                <w:szCs w:val="20"/>
              </w:rPr>
              <w:t>196,4</w:t>
            </w:r>
          </w:p>
        </w:tc>
        <w:tc>
          <w:tcPr>
            <w:tcW w:w="992" w:type="dxa"/>
          </w:tcPr>
          <w:p w:rsidR="00741140" w:rsidRPr="006534BE" w:rsidRDefault="00C90264" w:rsidP="006515DD">
            <w:pPr>
              <w:jc w:val="center"/>
              <w:rPr>
                <w:b/>
                <w:sz w:val="20"/>
                <w:szCs w:val="20"/>
              </w:rPr>
            </w:pPr>
            <w:r>
              <w:rPr>
                <w:b/>
                <w:sz w:val="20"/>
                <w:szCs w:val="20"/>
              </w:rPr>
              <w:t>310,</w:t>
            </w:r>
            <w:r w:rsidR="00521229">
              <w:rPr>
                <w:b/>
                <w:sz w:val="20"/>
                <w:szCs w:val="20"/>
              </w:rPr>
              <w:t>8</w:t>
            </w:r>
          </w:p>
        </w:tc>
        <w:tc>
          <w:tcPr>
            <w:tcW w:w="993" w:type="dxa"/>
          </w:tcPr>
          <w:p w:rsidR="00741140" w:rsidRPr="005A47D5" w:rsidRDefault="006A65E4" w:rsidP="006515DD">
            <w:pPr>
              <w:jc w:val="center"/>
              <w:rPr>
                <w:b/>
                <w:sz w:val="20"/>
                <w:szCs w:val="20"/>
              </w:rPr>
            </w:pPr>
            <w:r>
              <w:rPr>
                <w:b/>
                <w:sz w:val="20"/>
                <w:szCs w:val="20"/>
              </w:rPr>
              <w:t>539,</w:t>
            </w:r>
            <w:r w:rsidR="00FE4A61">
              <w:rPr>
                <w:b/>
                <w:sz w:val="20"/>
                <w:szCs w:val="20"/>
              </w:rPr>
              <w:t>8</w:t>
            </w:r>
          </w:p>
        </w:tc>
        <w:tc>
          <w:tcPr>
            <w:tcW w:w="992" w:type="dxa"/>
          </w:tcPr>
          <w:p w:rsidR="00741140" w:rsidRPr="005A47D5" w:rsidRDefault="007947F6" w:rsidP="006515DD">
            <w:pPr>
              <w:jc w:val="center"/>
              <w:rPr>
                <w:b/>
                <w:sz w:val="20"/>
                <w:szCs w:val="20"/>
              </w:rPr>
            </w:pPr>
            <w:r>
              <w:rPr>
                <w:b/>
                <w:sz w:val="20"/>
                <w:szCs w:val="20"/>
              </w:rPr>
              <w:t>391,</w:t>
            </w:r>
            <w:r w:rsidR="00020E01">
              <w:rPr>
                <w:b/>
                <w:sz w:val="20"/>
                <w:szCs w:val="20"/>
              </w:rPr>
              <w:t>7</w:t>
            </w:r>
          </w:p>
        </w:tc>
        <w:tc>
          <w:tcPr>
            <w:tcW w:w="1134" w:type="dxa"/>
          </w:tcPr>
          <w:p w:rsidR="00741140" w:rsidRPr="006534BE" w:rsidRDefault="00E13440" w:rsidP="00AF5D2A">
            <w:pPr>
              <w:ind w:firstLine="33"/>
              <w:jc w:val="center"/>
              <w:rPr>
                <w:b/>
                <w:sz w:val="20"/>
                <w:szCs w:val="20"/>
              </w:rPr>
            </w:pPr>
            <w:r>
              <w:rPr>
                <w:b/>
                <w:sz w:val="20"/>
                <w:szCs w:val="20"/>
              </w:rPr>
              <w:t>72,5</w:t>
            </w:r>
          </w:p>
        </w:tc>
        <w:tc>
          <w:tcPr>
            <w:tcW w:w="992" w:type="dxa"/>
          </w:tcPr>
          <w:p w:rsidR="00F430F5" w:rsidRPr="006534BE" w:rsidRDefault="00E13440" w:rsidP="00F430F5">
            <w:pPr>
              <w:jc w:val="center"/>
              <w:rPr>
                <w:b/>
                <w:sz w:val="20"/>
                <w:szCs w:val="20"/>
              </w:rPr>
            </w:pPr>
            <w:r>
              <w:rPr>
                <w:b/>
                <w:sz w:val="20"/>
                <w:szCs w:val="20"/>
              </w:rPr>
              <w:t>4,2</w:t>
            </w:r>
          </w:p>
        </w:tc>
      </w:tr>
      <w:tr w:rsidR="00741140" w:rsidRPr="006534BE" w:rsidTr="00510E45">
        <w:trPr>
          <w:trHeight w:val="210"/>
        </w:trPr>
        <w:tc>
          <w:tcPr>
            <w:tcW w:w="2836" w:type="dxa"/>
          </w:tcPr>
          <w:p w:rsidR="00741140" w:rsidRPr="006534BE" w:rsidRDefault="00741140" w:rsidP="00510E45">
            <w:pPr>
              <w:ind w:firstLine="6"/>
              <w:rPr>
                <w:sz w:val="20"/>
                <w:szCs w:val="20"/>
              </w:rPr>
            </w:pPr>
            <w:r w:rsidRPr="006534BE">
              <w:rPr>
                <w:sz w:val="20"/>
                <w:szCs w:val="20"/>
              </w:rPr>
              <w:t>Коммунальное хозяйство</w:t>
            </w:r>
          </w:p>
        </w:tc>
        <w:tc>
          <w:tcPr>
            <w:tcW w:w="850" w:type="dxa"/>
          </w:tcPr>
          <w:p w:rsidR="00741140" w:rsidRPr="006534BE" w:rsidRDefault="00741140" w:rsidP="007176E9">
            <w:pPr>
              <w:jc w:val="center"/>
              <w:rPr>
                <w:sz w:val="20"/>
                <w:szCs w:val="20"/>
              </w:rPr>
            </w:pPr>
            <w:r w:rsidRPr="006534BE">
              <w:rPr>
                <w:sz w:val="20"/>
                <w:szCs w:val="20"/>
              </w:rPr>
              <w:t>05 02</w:t>
            </w:r>
          </w:p>
        </w:tc>
        <w:tc>
          <w:tcPr>
            <w:tcW w:w="1134" w:type="dxa"/>
          </w:tcPr>
          <w:p w:rsidR="00741140" w:rsidRPr="006534BE" w:rsidRDefault="005D1257" w:rsidP="007176E9">
            <w:pPr>
              <w:jc w:val="center"/>
              <w:rPr>
                <w:sz w:val="20"/>
                <w:szCs w:val="20"/>
              </w:rPr>
            </w:pPr>
            <w:r>
              <w:rPr>
                <w:sz w:val="20"/>
                <w:szCs w:val="20"/>
              </w:rPr>
              <w:t>103,8</w:t>
            </w:r>
          </w:p>
        </w:tc>
        <w:tc>
          <w:tcPr>
            <w:tcW w:w="992" w:type="dxa"/>
          </w:tcPr>
          <w:p w:rsidR="00741140" w:rsidRPr="006534BE" w:rsidRDefault="00C90264" w:rsidP="006515DD">
            <w:pPr>
              <w:jc w:val="center"/>
              <w:rPr>
                <w:sz w:val="20"/>
                <w:szCs w:val="20"/>
              </w:rPr>
            </w:pPr>
            <w:r>
              <w:rPr>
                <w:sz w:val="20"/>
                <w:szCs w:val="20"/>
              </w:rPr>
              <w:t>210,</w:t>
            </w:r>
            <w:r w:rsidR="00521229">
              <w:rPr>
                <w:sz w:val="20"/>
                <w:szCs w:val="20"/>
              </w:rPr>
              <w:t>8</w:t>
            </w:r>
          </w:p>
        </w:tc>
        <w:tc>
          <w:tcPr>
            <w:tcW w:w="993" w:type="dxa"/>
          </w:tcPr>
          <w:p w:rsidR="00741140" w:rsidRPr="006534BE" w:rsidRDefault="006A65E4" w:rsidP="006515DD">
            <w:pPr>
              <w:jc w:val="center"/>
              <w:rPr>
                <w:sz w:val="20"/>
                <w:szCs w:val="20"/>
              </w:rPr>
            </w:pPr>
            <w:r>
              <w:rPr>
                <w:sz w:val="20"/>
                <w:szCs w:val="20"/>
              </w:rPr>
              <w:t>359,</w:t>
            </w:r>
            <w:r w:rsidR="00FE4A61">
              <w:rPr>
                <w:sz w:val="20"/>
                <w:szCs w:val="20"/>
              </w:rPr>
              <w:t>8</w:t>
            </w:r>
          </w:p>
        </w:tc>
        <w:tc>
          <w:tcPr>
            <w:tcW w:w="992" w:type="dxa"/>
          </w:tcPr>
          <w:p w:rsidR="00741140" w:rsidRPr="006534BE" w:rsidRDefault="007947F6" w:rsidP="006515DD">
            <w:pPr>
              <w:jc w:val="center"/>
              <w:rPr>
                <w:sz w:val="20"/>
                <w:szCs w:val="20"/>
              </w:rPr>
            </w:pPr>
            <w:r>
              <w:rPr>
                <w:sz w:val="20"/>
                <w:szCs w:val="20"/>
              </w:rPr>
              <w:t>232</w:t>
            </w:r>
          </w:p>
        </w:tc>
        <w:tc>
          <w:tcPr>
            <w:tcW w:w="1134" w:type="dxa"/>
          </w:tcPr>
          <w:p w:rsidR="00741140" w:rsidRPr="006534BE" w:rsidRDefault="00E13440" w:rsidP="00AF5D2A">
            <w:pPr>
              <w:ind w:firstLine="33"/>
              <w:jc w:val="center"/>
              <w:rPr>
                <w:sz w:val="20"/>
                <w:szCs w:val="20"/>
              </w:rPr>
            </w:pPr>
            <w:r>
              <w:rPr>
                <w:sz w:val="20"/>
                <w:szCs w:val="20"/>
              </w:rPr>
              <w:t>64,5</w:t>
            </w:r>
          </w:p>
        </w:tc>
        <w:tc>
          <w:tcPr>
            <w:tcW w:w="992" w:type="dxa"/>
          </w:tcPr>
          <w:p w:rsidR="00741140" w:rsidRPr="006534BE" w:rsidRDefault="00E13440" w:rsidP="00AF5D2A">
            <w:pPr>
              <w:jc w:val="center"/>
              <w:rPr>
                <w:sz w:val="20"/>
                <w:szCs w:val="20"/>
              </w:rPr>
            </w:pPr>
            <w:r>
              <w:rPr>
                <w:sz w:val="20"/>
                <w:szCs w:val="20"/>
              </w:rPr>
              <w:t>2,5</w:t>
            </w:r>
          </w:p>
        </w:tc>
      </w:tr>
      <w:tr w:rsidR="00741140" w:rsidRPr="006534BE" w:rsidTr="00510E45">
        <w:trPr>
          <w:trHeight w:val="217"/>
        </w:trPr>
        <w:tc>
          <w:tcPr>
            <w:tcW w:w="2836" w:type="dxa"/>
          </w:tcPr>
          <w:p w:rsidR="00741140" w:rsidRPr="006534BE" w:rsidRDefault="00741140" w:rsidP="00510E45">
            <w:pPr>
              <w:ind w:firstLine="6"/>
              <w:rPr>
                <w:sz w:val="20"/>
                <w:szCs w:val="20"/>
              </w:rPr>
            </w:pPr>
            <w:r w:rsidRPr="006534BE">
              <w:rPr>
                <w:sz w:val="20"/>
                <w:szCs w:val="20"/>
              </w:rPr>
              <w:t xml:space="preserve">Благоустройство </w:t>
            </w:r>
          </w:p>
        </w:tc>
        <w:tc>
          <w:tcPr>
            <w:tcW w:w="850" w:type="dxa"/>
          </w:tcPr>
          <w:p w:rsidR="00741140" w:rsidRPr="006534BE" w:rsidRDefault="00741140" w:rsidP="007176E9">
            <w:pPr>
              <w:jc w:val="center"/>
              <w:rPr>
                <w:sz w:val="20"/>
                <w:szCs w:val="20"/>
              </w:rPr>
            </w:pPr>
            <w:r w:rsidRPr="006534BE">
              <w:rPr>
                <w:sz w:val="20"/>
                <w:szCs w:val="20"/>
              </w:rPr>
              <w:t>05 03</w:t>
            </w:r>
          </w:p>
        </w:tc>
        <w:tc>
          <w:tcPr>
            <w:tcW w:w="1134" w:type="dxa"/>
          </w:tcPr>
          <w:p w:rsidR="00741140" w:rsidRPr="006534BE" w:rsidRDefault="005D1257" w:rsidP="007176E9">
            <w:pPr>
              <w:jc w:val="center"/>
              <w:rPr>
                <w:sz w:val="20"/>
                <w:szCs w:val="20"/>
              </w:rPr>
            </w:pPr>
            <w:r>
              <w:rPr>
                <w:sz w:val="20"/>
                <w:szCs w:val="20"/>
              </w:rPr>
              <w:t>92,6</w:t>
            </w:r>
          </w:p>
        </w:tc>
        <w:tc>
          <w:tcPr>
            <w:tcW w:w="992" w:type="dxa"/>
          </w:tcPr>
          <w:p w:rsidR="00741140" w:rsidRPr="006534BE" w:rsidRDefault="00C90264" w:rsidP="006515DD">
            <w:pPr>
              <w:jc w:val="center"/>
              <w:rPr>
                <w:sz w:val="20"/>
                <w:szCs w:val="20"/>
              </w:rPr>
            </w:pPr>
            <w:r>
              <w:rPr>
                <w:sz w:val="20"/>
                <w:szCs w:val="20"/>
              </w:rPr>
              <w:t>100</w:t>
            </w:r>
          </w:p>
        </w:tc>
        <w:tc>
          <w:tcPr>
            <w:tcW w:w="993" w:type="dxa"/>
          </w:tcPr>
          <w:p w:rsidR="00741140" w:rsidRPr="006534BE" w:rsidRDefault="006A65E4" w:rsidP="006515DD">
            <w:pPr>
              <w:jc w:val="center"/>
              <w:rPr>
                <w:sz w:val="20"/>
                <w:szCs w:val="20"/>
              </w:rPr>
            </w:pPr>
            <w:r>
              <w:rPr>
                <w:sz w:val="20"/>
                <w:szCs w:val="20"/>
              </w:rPr>
              <w:t>180</w:t>
            </w:r>
          </w:p>
        </w:tc>
        <w:tc>
          <w:tcPr>
            <w:tcW w:w="992" w:type="dxa"/>
          </w:tcPr>
          <w:p w:rsidR="00741140" w:rsidRPr="006534BE" w:rsidRDefault="007947F6" w:rsidP="006515DD">
            <w:pPr>
              <w:jc w:val="center"/>
              <w:rPr>
                <w:sz w:val="20"/>
                <w:szCs w:val="20"/>
              </w:rPr>
            </w:pPr>
            <w:r>
              <w:rPr>
                <w:sz w:val="20"/>
                <w:szCs w:val="20"/>
              </w:rPr>
              <w:t>159,</w:t>
            </w:r>
            <w:r w:rsidR="00020E01">
              <w:rPr>
                <w:sz w:val="20"/>
                <w:szCs w:val="20"/>
              </w:rPr>
              <w:t>7</w:t>
            </w:r>
          </w:p>
        </w:tc>
        <w:tc>
          <w:tcPr>
            <w:tcW w:w="1134" w:type="dxa"/>
          </w:tcPr>
          <w:p w:rsidR="00741140" w:rsidRPr="006534BE" w:rsidRDefault="00EB3AB5" w:rsidP="00AF5D2A">
            <w:pPr>
              <w:ind w:firstLine="33"/>
              <w:jc w:val="center"/>
              <w:rPr>
                <w:sz w:val="20"/>
                <w:szCs w:val="20"/>
              </w:rPr>
            </w:pPr>
            <w:r>
              <w:rPr>
                <w:sz w:val="20"/>
                <w:szCs w:val="20"/>
              </w:rPr>
              <w:t>88,7</w:t>
            </w:r>
          </w:p>
        </w:tc>
        <w:tc>
          <w:tcPr>
            <w:tcW w:w="992" w:type="dxa"/>
          </w:tcPr>
          <w:p w:rsidR="00741140" w:rsidRPr="006534BE" w:rsidRDefault="00EB3AB5" w:rsidP="00AF5D2A">
            <w:pPr>
              <w:jc w:val="center"/>
              <w:rPr>
                <w:sz w:val="20"/>
                <w:szCs w:val="20"/>
              </w:rPr>
            </w:pPr>
            <w:r>
              <w:rPr>
                <w:sz w:val="20"/>
                <w:szCs w:val="20"/>
              </w:rPr>
              <w:t>1,7</w:t>
            </w:r>
          </w:p>
        </w:tc>
      </w:tr>
      <w:tr w:rsidR="00741140" w:rsidRPr="006534BE" w:rsidTr="00510E45">
        <w:trPr>
          <w:trHeight w:val="249"/>
        </w:trPr>
        <w:tc>
          <w:tcPr>
            <w:tcW w:w="2836" w:type="dxa"/>
          </w:tcPr>
          <w:p w:rsidR="00741140" w:rsidRPr="006534BE" w:rsidRDefault="00741140" w:rsidP="00510E45">
            <w:pPr>
              <w:ind w:firstLine="6"/>
              <w:rPr>
                <w:b/>
                <w:sz w:val="20"/>
                <w:szCs w:val="20"/>
              </w:rPr>
            </w:pPr>
            <w:r w:rsidRPr="006534BE">
              <w:rPr>
                <w:b/>
                <w:sz w:val="20"/>
                <w:szCs w:val="20"/>
              </w:rPr>
              <w:t xml:space="preserve">Культура </w:t>
            </w:r>
          </w:p>
        </w:tc>
        <w:tc>
          <w:tcPr>
            <w:tcW w:w="850" w:type="dxa"/>
          </w:tcPr>
          <w:p w:rsidR="00741140" w:rsidRPr="006534BE" w:rsidRDefault="00741140" w:rsidP="007176E9">
            <w:pPr>
              <w:jc w:val="center"/>
              <w:rPr>
                <w:b/>
                <w:sz w:val="20"/>
                <w:szCs w:val="20"/>
              </w:rPr>
            </w:pPr>
            <w:r w:rsidRPr="006534BE">
              <w:rPr>
                <w:b/>
                <w:sz w:val="20"/>
                <w:szCs w:val="20"/>
              </w:rPr>
              <w:t>08 00</w:t>
            </w:r>
          </w:p>
        </w:tc>
        <w:tc>
          <w:tcPr>
            <w:tcW w:w="1134" w:type="dxa"/>
          </w:tcPr>
          <w:p w:rsidR="00741140" w:rsidRPr="006534BE" w:rsidRDefault="005D1257" w:rsidP="007176E9">
            <w:pPr>
              <w:jc w:val="center"/>
              <w:rPr>
                <w:b/>
                <w:sz w:val="20"/>
                <w:szCs w:val="20"/>
              </w:rPr>
            </w:pPr>
            <w:r>
              <w:rPr>
                <w:b/>
                <w:sz w:val="20"/>
                <w:szCs w:val="20"/>
              </w:rPr>
              <w:t>5148,2</w:t>
            </w:r>
          </w:p>
        </w:tc>
        <w:tc>
          <w:tcPr>
            <w:tcW w:w="992" w:type="dxa"/>
          </w:tcPr>
          <w:p w:rsidR="00741140" w:rsidRPr="006534BE" w:rsidRDefault="00C90264" w:rsidP="006515DD">
            <w:pPr>
              <w:jc w:val="center"/>
              <w:rPr>
                <w:b/>
                <w:sz w:val="20"/>
                <w:szCs w:val="20"/>
              </w:rPr>
            </w:pPr>
            <w:r>
              <w:rPr>
                <w:b/>
                <w:sz w:val="20"/>
                <w:szCs w:val="20"/>
              </w:rPr>
              <w:t>4115,1</w:t>
            </w:r>
          </w:p>
        </w:tc>
        <w:tc>
          <w:tcPr>
            <w:tcW w:w="993" w:type="dxa"/>
          </w:tcPr>
          <w:p w:rsidR="00741140" w:rsidRPr="006534BE" w:rsidRDefault="006A65E4" w:rsidP="006515DD">
            <w:pPr>
              <w:jc w:val="center"/>
              <w:rPr>
                <w:b/>
                <w:sz w:val="20"/>
                <w:szCs w:val="20"/>
              </w:rPr>
            </w:pPr>
            <w:r>
              <w:rPr>
                <w:b/>
                <w:sz w:val="20"/>
                <w:szCs w:val="20"/>
              </w:rPr>
              <w:t>5019,8</w:t>
            </w:r>
          </w:p>
        </w:tc>
        <w:tc>
          <w:tcPr>
            <w:tcW w:w="992" w:type="dxa"/>
          </w:tcPr>
          <w:p w:rsidR="00741140" w:rsidRPr="006534BE" w:rsidRDefault="007947F6" w:rsidP="006515DD">
            <w:pPr>
              <w:jc w:val="center"/>
              <w:rPr>
                <w:b/>
                <w:sz w:val="20"/>
                <w:szCs w:val="20"/>
              </w:rPr>
            </w:pPr>
            <w:r>
              <w:rPr>
                <w:b/>
                <w:sz w:val="20"/>
                <w:szCs w:val="20"/>
              </w:rPr>
              <w:t>4894,5</w:t>
            </w:r>
          </w:p>
        </w:tc>
        <w:tc>
          <w:tcPr>
            <w:tcW w:w="1134" w:type="dxa"/>
          </w:tcPr>
          <w:p w:rsidR="00801094" w:rsidRPr="006534BE" w:rsidRDefault="00EB3AB5" w:rsidP="00801094">
            <w:pPr>
              <w:ind w:firstLine="33"/>
              <w:jc w:val="center"/>
              <w:rPr>
                <w:b/>
                <w:sz w:val="20"/>
                <w:szCs w:val="20"/>
              </w:rPr>
            </w:pPr>
            <w:r>
              <w:rPr>
                <w:b/>
                <w:sz w:val="20"/>
                <w:szCs w:val="20"/>
              </w:rPr>
              <w:t>97,5</w:t>
            </w:r>
          </w:p>
        </w:tc>
        <w:tc>
          <w:tcPr>
            <w:tcW w:w="992" w:type="dxa"/>
          </w:tcPr>
          <w:p w:rsidR="00741140" w:rsidRPr="006534BE" w:rsidRDefault="00EB3AB5" w:rsidP="00AF5D2A">
            <w:pPr>
              <w:jc w:val="center"/>
              <w:rPr>
                <w:b/>
                <w:sz w:val="20"/>
                <w:szCs w:val="20"/>
              </w:rPr>
            </w:pPr>
            <w:r>
              <w:rPr>
                <w:b/>
                <w:sz w:val="20"/>
                <w:szCs w:val="20"/>
              </w:rPr>
              <w:t>52,4</w:t>
            </w:r>
          </w:p>
        </w:tc>
      </w:tr>
      <w:tr w:rsidR="00741140" w:rsidRPr="006534BE" w:rsidTr="00510E45">
        <w:trPr>
          <w:trHeight w:val="249"/>
        </w:trPr>
        <w:tc>
          <w:tcPr>
            <w:tcW w:w="2836" w:type="dxa"/>
          </w:tcPr>
          <w:p w:rsidR="00741140" w:rsidRPr="006534BE" w:rsidRDefault="00741140" w:rsidP="00510E45">
            <w:pPr>
              <w:ind w:firstLine="6"/>
              <w:rPr>
                <w:b/>
                <w:sz w:val="20"/>
                <w:szCs w:val="20"/>
              </w:rPr>
            </w:pPr>
            <w:r>
              <w:rPr>
                <w:b/>
                <w:sz w:val="20"/>
                <w:szCs w:val="20"/>
              </w:rPr>
              <w:t>Социальная политика</w:t>
            </w:r>
          </w:p>
        </w:tc>
        <w:tc>
          <w:tcPr>
            <w:tcW w:w="850" w:type="dxa"/>
          </w:tcPr>
          <w:p w:rsidR="00741140" w:rsidRPr="006534BE" w:rsidRDefault="00741140" w:rsidP="007176E9">
            <w:pPr>
              <w:jc w:val="center"/>
              <w:rPr>
                <w:b/>
                <w:sz w:val="20"/>
                <w:szCs w:val="20"/>
              </w:rPr>
            </w:pPr>
            <w:r>
              <w:rPr>
                <w:b/>
                <w:sz w:val="20"/>
                <w:szCs w:val="20"/>
              </w:rPr>
              <w:t>1000</w:t>
            </w:r>
          </w:p>
        </w:tc>
        <w:tc>
          <w:tcPr>
            <w:tcW w:w="1134" w:type="dxa"/>
          </w:tcPr>
          <w:p w:rsidR="00741140" w:rsidRPr="006534BE" w:rsidRDefault="005D1257" w:rsidP="007176E9">
            <w:pPr>
              <w:jc w:val="center"/>
              <w:rPr>
                <w:b/>
                <w:sz w:val="20"/>
                <w:szCs w:val="20"/>
              </w:rPr>
            </w:pPr>
            <w:r>
              <w:rPr>
                <w:b/>
                <w:sz w:val="20"/>
                <w:szCs w:val="20"/>
              </w:rPr>
              <w:t>83,5</w:t>
            </w:r>
          </w:p>
        </w:tc>
        <w:tc>
          <w:tcPr>
            <w:tcW w:w="992" w:type="dxa"/>
          </w:tcPr>
          <w:p w:rsidR="00741140" w:rsidRDefault="00C90264" w:rsidP="006515DD">
            <w:pPr>
              <w:jc w:val="center"/>
              <w:rPr>
                <w:b/>
                <w:sz w:val="20"/>
                <w:szCs w:val="20"/>
              </w:rPr>
            </w:pPr>
            <w:r>
              <w:rPr>
                <w:b/>
                <w:sz w:val="20"/>
                <w:szCs w:val="20"/>
              </w:rPr>
              <w:t>99,5</w:t>
            </w:r>
          </w:p>
        </w:tc>
        <w:tc>
          <w:tcPr>
            <w:tcW w:w="993" w:type="dxa"/>
          </w:tcPr>
          <w:p w:rsidR="00741140" w:rsidRPr="006534BE" w:rsidRDefault="006A65E4" w:rsidP="006515DD">
            <w:pPr>
              <w:jc w:val="center"/>
              <w:rPr>
                <w:b/>
                <w:sz w:val="20"/>
                <w:szCs w:val="20"/>
              </w:rPr>
            </w:pPr>
            <w:r>
              <w:rPr>
                <w:b/>
                <w:sz w:val="20"/>
                <w:szCs w:val="20"/>
              </w:rPr>
              <w:t>99,5</w:t>
            </w:r>
          </w:p>
        </w:tc>
        <w:tc>
          <w:tcPr>
            <w:tcW w:w="992" w:type="dxa"/>
          </w:tcPr>
          <w:p w:rsidR="00741140" w:rsidRPr="006534BE" w:rsidRDefault="007947F6" w:rsidP="006515DD">
            <w:pPr>
              <w:jc w:val="center"/>
              <w:rPr>
                <w:b/>
                <w:sz w:val="20"/>
                <w:szCs w:val="20"/>
              </w:rPr>
            </w:pPr>
            <w:r>
              <w:rPr>
                <w:b/>
                <w:sz w:val="20"/>
                <w:szCs w:val="20"/>
              </w:rPr>
              <w:t>99,5</w:t>
            </w:r>
          </w:p>
        </w:tc>
        <w:tc>
          <w:tcPr>
            <w:tcW w:w="1134" w:type="dxa"/>
          </w:tcPr>
          <w:p w:rsidR="00741140" w:rsidRPr="006534BE" w:rsidRDefault="00EB3AB5" w:rsidP="00AF5D2A">
            <w:pPr>
              <w:ind w:firstLine="33"/>
              <w:jc w:val="center"/>
              <w:rPr>
                <w:b/>
                <w:sz w:val="20"/>
                <w:szCs w:val="20"/>
              </w:rPr>
            </w:pPr>
            <w:r>
              <w:rPr>
                <w:b/>
                <w:sz w:val="20"/>
                <w:szCs w:val="20"/>
              </w:rPr>
              <w:t>100</w:t>
            </w:r>
          </w:p>
        </w:tc>
        <w:tc>
          <w:tcPr>
            <w:tcW w:w="992" w:type="dxa"/>
          </w:tcPr>
          <w:p w:rsidR="00741140" w:rsidRPr="006534BE" w:rsidRDefault="00EB3AB5" w:rsidP="00AF5D2A">
            <w:pPr>
              <w:jc w:val="center"/>
              <w:rPr>
                <w:b/>
                <w:sz w:val="20"/>
                <w:szCs w:val="20"/>
              </w:rPr>
            </w:pPr>
            <w:r>
              <w:rPr>
                <w:b/>
                <w:sz w:val="20"/>
                <w:szCs w:val="20"/>
              </w:rPr>
              <w:t>1,1</w:t>
            </w:r>
          </w:p>
        </w:tc>
      </w:tr>
      <w:tr w:rsidR="00F00952" w:rsidRPr="006534BE" w:rsidTr="00510E45">
        <w:trPr>
          <w:trHeight w:val="194"/>
        </w:trPr>
        <w:tc>
          <w:tcPr>
            <w:tcW w:w="2836" w:type="dxa"/>
          </w:tcPr>
          <w:p w:rsidR="00F00952" w:rsidRDefault="00F00952" w:rsidP="00510E45">
            <w:pPr>
              <w:ind w:firstLine="6"/>
              <w:rPr>
                <w:b/>
                <w:sz w:val="20"/>
                <w:szCs w:val="20"/>
              </w:rPr>
            </w:pPr>
            <w:r>
              <w:rPr>
                <w:b/>
                <w:sz w:val="20"/>
                <w:szCs w:val="20"/>
              </w:rPr>
              <w:t>Обслуживание муниципального долга</w:t>
            </w:r>
          </w:p>
        </w:tc>
        <w:tc>
          <w:tcPr>
            <w:tcW w:w="850" w:type="dxa"/>
          </w:tcPr>
          <w:p w:rsidR="00F00952" w:rsidRDefault="00F00952" w:rsidP="007176E9">
            <w:pPr>
              <w:jc w:val="center"/>
              <w:rPr>
                <w:b/>
                <w:sz w:val="20"/>
                <w:szCs w:val="20"/>
              </w:rPr>
            </w:pPr>
            <w:r>
              <w:rPr>
                <w:b/>
                <w:sz w:val="20"/>
                <w:szCs w:val="20"/>
              </w:rPr>
              <w:t>1301</w:t>
            </w:r>
          </w:p>
        </w:tc>
        <w:tc>
          <w:tcPr>
            <w:tcW w:w="1134" w:type="dxa"/>
          </w:tcPr>
          <w:p w:rsidR="00F00952" w:rsidRDefault="005D1257" w:rsidP="007176E9">
            <w:pPr>
              <w:jc w:val="center"/>
              <w:rPr>
                <w:b/>
                <w:sz w:val="20"/>
                <w:szCs w:val="20"/>
              </w:rPr>
            </w:pPr>
            <w:r>
              <w:rPr>
                <w:b/>
                <w:sz w:val="20"/>
                <w:szCs w:val="20"/>
              </w:rPr>
              <w:t>19,5</w:t>
            </w:r>
          </w:p>
        </w:tc>
        <w:tc>
          <w:tcPr>
            <w:tcW w:w="992" w:type="dxa"/>
          </w:tcPr>
          <w:p w:rsidR="00F00952" w:rsidRDefault="00C90264" w:rsidP="006515DD">
            <w:pPr>
              <w:jc w:val="center"/>
              <w:rPr>
                <w:b/>
                <w:sz w:val="20"/>
                <w:szCs w:val="20"/>
              </w:rPr>
            </w:pPr>
            <w:r>
              <w:rPr>
                <w:b/>
                <w:sz w:val="20"/>
                <w:szCs w:val="20"/>
              </w:rPr>
              <w:t>13</w:t>
            </w:r>
          </w:p>
        </w:tc>
        <w:tc>
          <w:tcPr>
            <w:tcW w:w="993" w:type="dxa"/>
          </w:tcPr>
          <w:p w:rsidR="00F00952" w:rsidRDefault="006A65E4" w:rsidP="006515DD">
            <w:pPr>
              <w:jc w:val="center"/>
              <w:rPr>
                <w:b/>
                <w:sz w:val="20"/>
                <w:szCs w:val="20"/>
              </w:rPr>
            </w:pPr>
            <w:r>
              <w:rPr>
                <w:b/>
                <w:sz w:val="20"/>
                <w:szCs w:val="20"/>
              </w:rPr>
              <w:t>13</w:t>
            </w:r>
          </w:p>
        </w:tc>
        <w:tc>
          <w:tcPr>
            <w:tcW w:w="992" w:type="dxa"/>
          </w:tcPr>
          <w:p w:rsidR="00F00952" w:rsidRPr="006534BE" w:rsidRDefault="007947F6" w:rsidP="006515DD">
            <w:pPr>
              <w:jc w:val="center"/>
              <w:rPr>
                <w:b/>
                <w:sz w:val="20"/>
                <w:szCs w:val="20"/>
              </w:rPr>
            </w:pPr>
            <w:r>
              <w:rPr>
                <w:b/>
                <w:sz w:val="20"/>
                <w:szCs w:val="20"/>
              </w:rPr>
              <w:t>13</w:t>
            </w:r>
          </w:p>
        </w:tc>
        <w:tc>
          <w:tcPr>
            <w:tcW w:w="1134" w:type="dxa"/>
          </w:tcPr>
          <w:p w:rsidR="00F00952" w:rsidRPr="006534BE" w:rsidRDefault="00EB3AB5" w:rsidP="00AF5D2A">
            <w:pPr>
              <w:ind w:firstLine="33"/>
              <w:jc w:val="center"/>
              <w:rPr>
                <w:b/>
                <w:sz w:val="20"/>
                <w:szCs w:val="20"/>
              </w:rPr>
            </w:pPr>
            <w:r>
              <w:rPr>
                <w:b/>
                <w:sz w:val="20"/>
                <w:szCs w:val="20"/>
              </w:rPr>
              <w:t>100</w:t>
            </w:r>
          </w:p>
        </w:tc>
        <w:tc>
          <w:tcPr>
            <w:tcW w:w="992" w:type="dxa"/>
          </w:tcPr>
          <w:p w:rsidR="00F00952" w:rsidRPr="006534BE" w:rsidRDefault="00EB3AB5" w:rsidP="00AF5D2A">
            <w:pPr>
              <w:jc w:val="center"/>
              <w:rPr>
                <w:b/>
                <w:sz w:val="20"/>
                <w:szCs w:val="20"/>
              </w:rPr>
            </w:pPr>
            <w:r>
              <w:rPr>
                <w:b/>
                <w:sz w:val="20"/>
                <w:szCs w:val="20"/>
              </w:rPr>
              <w:t>0,1</w:t>
            </w:r>
          </w:p>
        </w:tc>
      </w:tr>
      <w:tr w:rsidR="00741140" w:rsidRPr="006534BE" w:rsidTr="00510E45">
        <w:trPr>
          <w:trHeight w:val="331"/>
        </w:trPr>
        <w:tc>
          <w:tcPr>
            <w:tcW w:w="2836" w:type="dxa"/>
          </w:tcPr>
          <w:p w:rsidR="00741140" w:rsidRPr="006534BE" w:rsidRDefault="00741140" w:rsidP="00510E45">
            <w:pPr>
              <w:ind w:firstLine="6"/>
              <w:rPr>
                <w:b/>
                <w:sz w:val="20"/>
                <w:szCs w:val="20"/>
              </w:rPr>
            </w:pPr>
            <w:r w:rsidRPr="006534BE">
              <w:rPr>
                <w:b/>
                <w:sz w:val="20"/>
                <w:szCs w:val="20"/>
              </w:rPr>
              <w:t>Межбюджетные трансферты</w:t>
            </w:r>
          </w:p>
        </w:tc>
        <w:tc>
          <w:tcPr>
            <w:tcW w:w="850" w:type="dxa"/>
          </w:tcPr>
          <w:p w:rsidR="00741140" w:rsidRPr="006534BE" w:rsidRDefault="00741140" w:rsidP="007176E9">
            <w:pPr>
              <w:jc w:val="center"/>
              <w:rPr>
                <w:b/>
                <w:sz w:val="20"/>
                <w:szCs w:val="20"/>
              </w:rPr>
            </w:pPr>
            <w:r w:rsidRPr="006534BE">
              <w:rPr>
                <w:b/>
                <w:sz w:val="20"/>
                <w:szCs w:val="20"/>
              </w:rPr>
              <w:t>14 03</w:t>
            </w:r>
          </w:p>
        </w:tc>
        <w:tc>
          <w:tcPr>
            <w:tcW w:w="1134" w:type="dxa"/>
          </w:tcPr>
          <w:p w:rsidR="00741140" w:rsidRPr="006534BE" w:rsidRDefault="005D1257" w:rsidP="007176E9">
            <w:pPr>
              <w:jc w:val="center"/>
              <w:rPr>
                <w:b/>
                <w:sz w:val="20"/>
                <w:szCs w:val="20"/>
              </w:rPr>
            </w:pPr>
            <w:r>
              <w:rPr>
                <w:b/>
                <w:sz w:val="20"/>
                <w:szCs w:val="20"/>
              </w:rPr>
              <w:t>389,5</w:t>
            </w:r>
          </w:p>
        </w:tc>
        <w:tc>
          <w:tcPr>
            <w:tcW w:w="992" w:type="dxa"/>
          </w:tcPr>
          <w:p w:rsidR="00741140" w:rsidRPr="006534BE" w:rsidRDefault="00C90264" w:rsidP="006515DD">
            <w:pPr>
              <w:jc w:val="center"/>
              <w:rPr>
                <w:b/>
                <w:sz w:val="20"/>
                <w:szCs w:val="20"/>
              </w:rPr>
            </w:pPr>
            <w:r>
              <w:rPr>
                <w:b/>
                <w:sz w:val="20"/>
                <w:szCs w:val="20"/>
              </w:rPr>
              <w:t>250</w:t>
            </w:r>
          </w:p>
        </w:tc>
        <w:tc>
          <w:tcPr>
            <w:tcW w:w="993" w:type="dxa"/>
          </w:tcPr>
          <w:p w:rsidR="00741140" w:rsidRPr="006534BE" w:rsidRDefault="006A65E4" w:rsidP="006515DD">
            <w:pPr>
              <w:jc w:val="center"/>
              <w:rPr>
                <w:b/>
                <w:sz w:val="20"/>
                <w:szCs w:val="20"/>
              </w:rPr>
            </w:pPr>
            <w:r>
              <w:rPr>
                <w:b/>
                <w:sz w:val="20"/>
                <w:szCs w:val="20"/>
              </w:rPr>
              <w:t>388,3</w:t>
            </w:r>
          </w:p>
        </w:tc>
        <w:tc>
          <w:tcPr>
            <w:tcW w:w="992" w:type="dxa"/>
          </w:tcPr>
          <w:p w:rsidR="00F63B23" w:rsidRPr="006534BE" w:rsidRDefault="007947F6" w:rsidP="00F63B23">
            <w:pPr>
              <w:jc w:val="center"/>
              <w:rPr>
                <w:b/>
                <w:sz w:val="20"/>
                <w:szCs w:val="20"/>
              </w:rPr>
            </w:pPr>
            <w:r>
              <w:rPr>
                <w:b/>
                <w:sz w:val="20"/>
                <w:szCs w:val="20"/>
              </w:rPr>
              <w:t>388,3</w:t>
            </w:r>
          </w:p>
        </w:tc>
        <w:tc>
          <w:tcPr>
            <w:tcW w:w="1134" w:type="dxa"/>
          </w:tcPr>
          <w:p w:rsidR="00741140" w:rsidRPr="006534BE" w:rsidRDefault="00EB3AB5" w:rsidP="00AF5D2A">
            <w:pPr>
              <w:ind w:firstLine="33"/>
              <w:jc w:val="center"/>
              <w:rPr>
                <w:b/>
                <w:sz w:val="20"/>
                <w:szCs w:val="20"/>
              </w:rPr>
            </w:pPr>
            <w:r>
              <w:rPr>
                <w:b/>
                <w:sz w:val="20"/>
                <w:szCs w:val="20"/>
              </w:rPr>
              <w:t>100</w:t>
            </w:r>
          </w:p>
        </w:tc>
        <w:tc>
          <w:tcPr>
            <w:tcW w:w="992" w:type="dxa"/>
          </w:tcPr>
          <w:p w:rsidR="00741140" w:rsidRPr="006534BE" w:rsidRDefault="00EB3AB5" w:rsidP="00AF5D2A">
            <w:pPr>
              <w:jc w:val="center"/>
              <w:rPr>
                <w:b/>
                <w:sz w:val="20"/>
                <w:szCs w:val="20"/>
              </w:rPr>
            </w:pPr>
            <w:r>
              <w:rPr>
                <w:b/>
                <w:sz w:val="20"/>
                <w:szCs w:val="20"/>
              </w:rPr>
              <w:t>4,2</w:t>
            </w:r>
          </w:p>
        </w:tc>
      </w:tr>
      <w:tr w:rsidR="002E0355" w:rsidRPr="006534BE" w:rsidTr="00510E45">
        <w:trPr>
          <w:trHeight w:val="331"/>
        </w:trPr>
        <w:tc>
          <w:tcPr>
            <w:tcW w:w="2836" w:type="dxa"/>
          </w:tcPr>
          <w:p w:rsidR="002E0355" w:rsidRPr="006534BE" w:rsidRDefault="002E0355" w:rsidP="00510E45">
            <w:pPr>
              <w:ind w:firstLine="6"/>
              <w:rPr>
                <w:b/>
                <w:sz w:val="20"/>
                <w:szCs w:val="20"/>
              </w:rPr>
            </w:pPr>
            <w:r>
              <w:rPr>
                <w:b/>
                <w:sz w:val="20"/>
                <w:szCs w:val="20"/>
              </w:rPr>
              <w:t>Итого:</w:t>
            </w:r>
          </w:p>
        </w:tc>
        <w:tc>
          <w:tcPr>
            <w:tcW w:w="850" w:type="dxa"/>
          </w:tcPr>
          <w:p w:rsidR="002E0355" w:rsidRPr="006534BE" w:rsidRDefault="002E0355" w:rsidP="007176E9">
            <w:pPr>
              <w:jc w:val="center"/>
              <w:rPr>
                <w:b/>
                <w:sz w:val="20"/>
                <w:szCs w:val="20"/>
              </w:rPr>
            </w:pPr>
          </w:p>
        </w:tc>
        <w:tc>
          <w:tcPr>
            <w:tcW w:w="1134" w:type="dxa"/>
          </w:tcPr>
          <w:p w:rsidR="002E0355" w:rsidRDefault="005D1257" w:rsidP="007176E9">
            <w:pPr>
              <w:jc w:val="center"/>
              <w:rPr>
                <w:b/>
                <w:sz w:val="20"/>
                <w:szCs w:val="20"/>
              </w:rPr>
            </w:pPr>
            <w:r>
              <w:rPr>
                <w:b/>
                <w:sz w:val="20"/>
                <w:szCs w:val="20"/>
              </w:rPr>
              <w:t>9493,7</w:t>
            </w:r>
          </w:p>
        </w:tc>
        <w:tc>
          <w:tcPr>
            <w:tcW w:w="992" w:type="dxa"/>
          </w:tcPr>
          <w:p w:rsidR="002E0355" w:rsidRDefault="00CA5240" w:rsidP="006515DD">
            <w:pPr>
              <w:jc w:val="center"/>
              <w:rPr>
                <w:b/>
                <w:sz w:val="20"/>
                <w:szCs w:val="20"/>
              </w:rPr>
            </w:pPr>
            <w:r>
              <w:rPr>
                <w:b/>
                <w:sz w:val="20"/>
                <w:szCs w:val="20"/>
              </w:rPr>
              <w:t>7950,6</w:t>
            </w:r>
          </w:p>
        </w:tc>
        <w:tc>
          <w:tcPr>
            <w:tcW w:w="993" w:type="dxa"/>
          </w:tcPr>
          <w:p w:rsidR="002E0355" w:rsidRPr="006534BE" w:rsidRDefault="00CA5240" w:rsidP="006515DD">
            <w:pPr>
              <w:jc w:val="center"/>
              <w:rPr>
                <w:b/>
                <w:sz w:val="20"/>
                <w:szCs w:val="20"/>
              </w:rPr>
            </w:pPr>
            <w:r>
              <w:rPr>
                <w:b/>
                <w:sz w:val="20"/>
                <w:szCs w:val="20"/>
              </w:rPr>
              <w:t>10623,4</w:t>
            </w:r>
          </w:p>
        </w:tc>
        <w:tc>
          <w:tcPr>
            <w:tcW w:w="992" w:type="dxa"/>
          </w:tcPr>
          <w:p w:rsidR="002E0355" w:rsidRPr="006534BE" w:rsidRDefault="005D1257" w:rsidP="006515DD">
            <w:pPr>
              <w:jc w:val="center"/>
              <w:rPr>
                <w:b/>
                <w:sz w:val="20"/>
                <w:szCs w:val="20"/>
              </w:rPr>
            </w:pPr>
            <w:r>
              <w:rPr>
                <w:b/>
                <w:sz w:val="20"/>
                <w:szCs w:val="20"/>
              </w:rPr>
              <w:t>9334,6</w:t>
            </w:r>
          </w:p>
        </w:tc>
        <w:tc>
          <w:tcPr>
            <w:tcW w:w="1134" w:type="dxa"/>
          </w:tcPr>
          <w:p w:rsidR="002E0355" w:rsidRPr="006534BE" w:rsidRDefault="00EB3AB5" w:rsidP="00AF5D2A">
            <w:pPr>
              <w:ind w:firstLine="33"/>
              <w:jc w:val="center"/>
              <w:rPr>
                <w:b/>
                <w:sz w:val="20"/>
                <w:szCs w:val="20"/>
              </w:rPr>
            </w:pPr>
            <w:r>
              <w:rPr>
                <w:b/>
                <w:sz w:val="20"/>
                <w:szCs w:val="20"/>
              </w:rPr>
              <w:t>87,9</w:t>
            </w:r>
          </w:p>
        </w:tc>
        <w:tc>
          <w:tcPr>
            <w:tcW w:w="992" w:type="dxa"/>
          </w:tcPr>
          <w:p w:rsidR="002E0355" w:rsidRPr="006534BE" w:rsidRDefault="000B713E" w:rsidP="00AF5D2A">
            <w:pPr>
              <w:jc w:val="center"/>
              <w:rPr>
                <w:b/>
                <w:sz w:val="20"/>
                <w:szCs w:val="20"/>
              </w:rPr>
            </w:pPr>
            <w:r>
              <w:rPr>
                <w:b/>
                <w:sz w:val="20"/>
                <w:szCs w:val="20"/>
              </w:rPr>
              <w:t>100</w:t>
            </w:r>
          </w:p>
        </w:tc>
      </w:tr>
    </w:tbl>
    <w:p w:rsidR="00924FB6" w:rsidRDefault="00924FB6" w:rsidP="004B4470">
      <w:pPr>
        <w:shd w:val="clear" w:color="auto" w:fill="FFFFFF"/>
        <w:ind w:firstLine="397"/>
        <w:jc w:val="both"/>
      </w:pPr>
    </w:p>
    <w:p w:rsidR="005172E8" w:rsidRDefault="00D174CA" w:rsidP="00CB2057">
      <w:pPr>
        <w:shd w:val="clear" w:color="auto" w:fill="FFFFFF"/>
        <w:ind w:left="-284" w:firstLine="681"/>
        <w:jc w:val="both"/>
      </w:pPr>
      <w:r>
        <w:t>И</w:t>
      </w:r>
      <w:r w:rsidR="00FD6BA5" w:rsidRPr="00C301C6">
        <w:t xml:space="preserve">з вышеприведенной таблицы следует, что наибольший удельный вес в структуре расходов занимают расходы на общегосударственные вопросы – </w:t>
      </w:r>
      <w:r w:rsidR="006B3DB5">
        <w:t>35,4</w:t>
      </w:r>
      <w:r w:rsidR="00FD6BA5" w:rsidRPr="00C301C6">
        <w:t>% (</w:t>
      </w:r>
      <w:r w:rsidR="00D73CA4">
        <w:t>3</w:t>
      </w:r>
      <w:r w:rsidR="006B3DB5">
        <w:t>304,3</w:t>
      </w:r>
      <w:r w:rsidR="00274AFF" w:rsidRPr="00C301C6">
        <w:t xml:space="preserve"> тыс. </w:t>
      </w:r>
      <w:r w:rsidR="00FD6BA5" w:rsidRPr="00C301C6">
        <w:t xml:space="preserve">руб.) и расходы на культуру – </w:t>
      </w:r>
      <w:r w:rsidR="006B3DB5">
        <w:t>52,4</w:t>
      </w:r>
      <w:r w:rsidR="00FD6BA5" w:rsidRPr="00C301C6">
        <w:t>% (</w:t>
      </w:r>
      <w:r w:rsidR="006B3DB5">
        <w:t>4894,5</w:t>
      </w:r>
      <w:r w:rsidR="00274AFF" w:rsidRPr="00C301C6">
        <w:t xml:space="preserve"> тыс. </w:t>
      </w:r>
      <w:r w:rsidR="00FD6BA5" w:rsidRPr="00C301C6">
        <w:t>руб.).</w:t>
      </w:r>
    </w:p>
    <w:p w:rsidR="005172E8" w:rsidRDefault="005172E8" w:rsidP="00CB2057">
      <w:pPr>
        <w:shd w:val="clear" w:color="auto" w:fill="FFFFFF"/>
        <w:ind w:left="-284" w:firstLine="681"/>
        <w:jc w:val="both"/>
      </w:pPr>
      <w:r>
        <w:t xml:space="preserve">Основной удельный вес в исполнении расходов занимает «оплата труда и начисления на выплаты по оплате труда» </w:t>
      </w:r>
      <w:r w:rsidR="00165D74">
        <w:t xml:space="preserve"> - 5612,8 тыс. руб., или 60,1%.</w:t>
      </w:r>
    </w:p>
    <w:p w:rsidR="00FE240C" w:rsidRDefault="0065021C" w:rsidP="00CB2057">
      <w:pPr>
        <w:shd w:val="clear" w:color="auto" w:fill="FFFFFF"/>
        <w:ind w:left="-284" w:firstLine="681"/>
        <w:jc w:val="both"/>
      </w:pPr>
      <w:r w:rsidRPr="0065021C">
        <w:t>В 201</w:t>
      </w:r>
      <w:r w:rsidR="0038044B">
        <w:t>5</w:t>
      </w:r>
      <w:r w:rsidRPr="0065021C">
        <w:t xml:space="preserve"> году предусмотрено  бюджетных ассигнований </w:t>
      </w:r>
      <w:r w:rsidRPr="00FD7363">
        <w:rPr>
          <w:u w:val="single"/>
        </w:rPr>
        <w:t>на  реализацию  мероприятий перечня проектов народных инициатив</w:t>
      </w:r>
      <w:r w:rsidRPr="0065021C">
        <w:t xml:space="preserve"> за счет средств областного бюджета в сумме </w:t>
      </w:r>
      <w:r w:rsidR="00BF4755">
        <w:t>364,7</w:t>
      </w:r>
      <w:r w:rsidRPr="0065021C">
        <w:t xml:space="preserve"> тыс. руб. и за счет средств местного бюджета софинансирование  - </w:t>
      </w:r>
      <w:r w:rsidR="00BF4755">
        <w:t>19,2</w:t>
      </w:r>
      <w:r w:rsidRPr="0065021C">
        <w:t>тыс. руб</w:t>
      </w:r>
      <w:r w:rsidR="006F7EF6">
        <w:t>лей</w:t>
      </w:r>
      <w:r w:rsidRPr="0065021C">
        <w:t xml:space="preserve">. </w:t>
      </w:r>
      <w:r w:rsidR="00434DE8" w:rsidRPr="0065021C">
        <w:t>Субсидия,</w:t>
      </w:r>
      <w:r w:rsidR="00082A36">
        <w:t xml:space="preserve"> </w:t>
      </w:r>
      <w:r w:rsidR="00434DE8" w:rsidRPr="0065021C">
        <w:t xml:space="preserve">предусмотренная к перечислению из областного бюджета на софинансирование мероприятий, на счет администрации сельского поселения поступила </w:t>
      </w:r>
      <w:r w:rsidR="00BF4755">
        <w:t xml:space="preserve"> в полном объеме 364,7</w:t>
      </w:r>
      <w:r w:rsidR="00434DE8" w:rsidRPr="0065021C">
        <w:t>тыс. руб</w:t>
      </w:r>
      <w:r w:rsidR="00BF4755">
        <w:t>.</w:t>
      </w:r>
      <w:r w:rsidR="00847919">
        <w:t xml:space="preserve"> пл. пор.</w:t>
      </w:r>
      <w:r w:rsidR="00BF4755">
        <w:t>от 21</w:t>
      </w:r>
      <w:r w:rsidR="00847919">
        <w:t>.0</w:t>
      </w:r>
      <w:r w:rsidR="00BF4755">
        <w:t>9</w:t>
      </w:r>
      <w:r w:rsidR="00847919">
        <w:t xml:space="preserve">.2015г. № </w:t>
      </w:r>
      <w:r w:rsidR="00BF4755">
        <w:t>3369.</w:t>
      </w:r>
      <w:r w:rsidR="00434DE8">
        <w:t xml:space="preserve"> В </w:t>
      </w:r>
      <w:r w:rsidR="00434DE8" w:rsidRPr="0014325F">
        <w:t xml:space="preserve">срок до </w:t>
      </w:r>
      <w:r w:rsidR="0014325F" w:rsidRPr="0014325F">
        <w:t>10.12</w:t>
      </w:r>
      <w:r w:rsidR="00434DE8" w:rsidRPr="0014325F">
        <w:t>.2015г</w:t>
      </w:r>
      <w:r w:rsidR="006F7EF6" w:rsidRPr="0014325F">
        <w:t>.</w:t>
      </w:r>
      <w:r w:rsidR="006F7EF6">
        <w:t xml:space="preserve"> средства на народные </w:t>
      </w:r>
      <w:r w:rsidR="006F7EF6">
        <w:lastRenderedPageBreak/>
        <w:t>инициативы были ос</w:t>
      </w:r>
      <w:r w:rsidR="007C14C3">
        <w:t xml:space="preserve">воены </w:t>
      </w:r>
      <w:r w:rsidR="006F7EF6">
        <w:t xml:space="preserve">в полном </w:t>
      </w:r>
      <w:r w:rsidR="003A606D">
        <w:t>объеме</w:t>
      </w:r>
      <w:r w:rsidR="006F7EF6">
        <w:t xml:space="preserve">. </w:t>
      </w:r>
      <w:r>
        <w:t xml:space="preserve">Согласно перечня </w:t>
      </w:r>
      <w:r w:rsidR="006F7EF6">
        <w:t xml:space="preserve">проекта </w:t>
      </w:r>
      <w:r>
        <w:t xml:space="preserve">народных инициатив данные средства направлены на </w:t>
      </w:r>
      <w:r w:rsidR="006464B1">
        <w:t>разработку проектно-сметной документации на бурение скважины на воду, на приобретение и установку инфракрасных обогревателей, дверей, дорожных знаков, электронной звуковой системы оповещения населения от ЧС и на текущий ремонт здания администрации в с. Барлук.</w:t>
      </w:r>
    </w:p>
    <w:p w:rsidR="007C14C3" w:rsidRDefault="007C14C3" w:rsidP="00CB2057">
      <w:pPr>
        <w:shd w:val="clear" w:color="auto" w:fill="FFFFFF"/>
        <w:ind w:left="-284" w:firstLine="681"/>
        <w:jc w:val="both"/>
      </w:pPr>
    </w:p>
    <w:p w:rsidR="008C6CB7" w:rsidRPr="006153FC" w:rsidRDefault="00081C0A" w:rsidP="00CB2057">
      <w:pPr>
        <w:pStyle w:val="af6"/>
        <w:numPr>
          <w:ilvl w:val="0"/>
          <w:numId w:val="5"/>
        </w:numPr>
        <w:shd w:val="clear" w:color="auto" w:fill="FFFFFF"/>
        <w:ind w:left="-284" w:firstLine="681"/>
        <w:jc w:val="both"/>
      </w:pPr>
      <w:r>
        <w:t xml:space="preserve">На 2015 год по разделу </w:t>
      </w:r>
      <w:r w:rsidR="006153FC" w:rsidRPr="006153FC">
        <w:rPr>
          <w:b/>
        </w:rPr>
        <w:t>«Общегосударственные вопросы»</w:t>
      </w:r>
      <w:r w:rsidR="00CE771E">
        <w:rPr>
          <w:b/>
        </w:rPr>
        <w:t xml:space="preserve"> </w:t>
      </w:r>
      <w:r w:rsidR="006153FC" w:rsidRPr="006153FC">
        <w:t>зап</w:t>
      </w:r>
      <w:r w:rsidR="006153FC">
        <w:t xml:space="preserve">ланированы бюджетные ассигнования в объеме </w:t>
      </w:r>
      <w:r w:rsidR="006153FC" w:rsidRPr="006153FC">
        <w:rPr>
          <w:b/>
        </w:rPr>
        <w:t>3</w:t>
      </w:r>
      <w:r w:rsidR="006B1E60">
        <w:rPr>
          <w:b/>
        </w:rPr>
        <w:t>443,6</w:t>
      </w:r>
      <w:r w:rsidR="006153FC" w:rsidRPr="006153FC">
        <w:rPr>
          <w:b/>
        </w:rPr>
        <w:t xml:space="preserve"> тыс. руб</w:t>
      </w:r>
      <w:r w:rsidR="006153FC">
        <w:t xml:space="preserve">. Исполнение за год </w:t>
      </w:r>
      <w:r w:rsidR="00BF1D31">
        <w:t xml:space="preserve">составляет </w:t>
      </w:r>
      <w:r w:rsidR="00BF1D31">
        <w:rPr>
          <w:b/>
        </w:rPr>
        <w:t>3</w:t>
      </w:r>
      <w:r w:rsidR="006B1E60">
        <w:rPr>
          <w:b/>
        </w:rPr>
        <w:t>304,3</w:t>
      </w:r>
      <w:r w:rsidR="00BF1D31">
        <w:rPr>
          <w:b/>
        </w:rPr>
        <w:t xml:space="preserve"> тыс. руб., </w:t>
      </w:r>
      <w:r w:rsidR="00BF1D31">
        <w:t xml:space="preserve">или </w:t>
      </w:r>
      <w:r w:rsidR="00BF1D31" w:rsidRPr="00BF1D31">
        <w:rPr>
          <w:b/>
        </w:rPr>
        <w:t>9</w:t>
      </w:r>
      <w:r w:rsidR="006B1E60">
        <w:rPr>
          <w:b/>
        </w:rPr>
        <w:t>6</w:t>
      </w:r>
      <w:r w:rsidR="00BF1D31" w:rsidRPr="00BF1D31">
        <w:rPr>
          <w:b/>
        </w:rPr>
        <w:t>% к плану.</w:t>
      </w:r>
      <w:r w:rsidR="00082A36">
        <w:rPr>
          <w:b/>
        </w:rPr>
        <w:t xml:space="preserve"> </w:t>
      </w:r>
      <w:r w:rsidR="00BF1D31">
        <w:t>Доля расходов по данному раз</w:t>
      </w:r>
      <w:r w:rsidR="00D462A9">
        <w:t>делу в общем объеме составляет 3</w:t>
      </w:r>
      <w:r w:rsidR="006B1E60">
        <w:t>5,4</w:t>
      </w:r>
      <w:r w:rsidR="00BF1D31">
        <w:t>%.</w:t>
      </w:r>
    </w:p>
    <w:p w:rsidR="002B6BE0" w:rsidRDefault="00606882" w:rsidP="00CB2057">
      <w:pPr>
        <w:pStyle w:val="af6"/>
        <w:numPr>
          <w:ilvl w:val="1"/>
          <w:numId w:val="5"/>
        </w:numPr>
        <w:shd w:val="clear" w:color="auto" w:fill="FFFFFF"/>
        <w:ind w:left="-284" w:firstLine="681"/>
        <w:jc w:val="both"/>
      </w:pPr>
      <w:r w:rsidRPr="002B6BE0">
        <w:rPr>
          <w:b/>
        </w:rPr>
        <w:t>По подразделу0102 «Функционирование высшего должностного лица муниципального образования»</w:t>
      </w:r>
      <w:r w:rsidR="00082A36">
        <w:rPr>
          <w:b/>
        </w:rPr>
        <w:t xml:space="preserve"> </w:t>
      </w:r>
      <w:r w:rsidR="00B75CA1" w:rsidRPr="005B43B7">
        <w:t xml:space="preserve">при плане </w:t>
      </w:r>
      <w:r w:rsidR="006B1E60">
        <w:t>930,7</w:t>
      </w:r>
      <w:r w:rsidRPr="005B43B7">
        <w:t xml:space="preserve"> тыс. </w:t>
      </w:r>
      <w:r w:rsidR="00FD6BA5" w:rsidRPr="005B43B7">
        <w:t>руб.</w:t>
      </w:r>
      <w:r w:rsidR="00B75CA1" w:rsidRPr="005B43B7">
        <w:t xml:space="preserve"> израсходовано</w:t>
      </w:r>
      <w:r w:rsidR="00082A36">
        <w:t xml:space="preserve"> </w:t>
      </w:r>
      <w:r w:rsidR="00D462A9" w:rsidRPr="00D462A9">
        <w:rPr>
          <w:b/>
        </w:rPr>
        <w:t>9</w:t>
      </w:r>
      <w:r w:rsidR="006B1E60">
        <w:rPr>
          <w:b/>
        </w:rPr>
        <w:t>00,2</w:t>
      </w:r>
      <w:r w:rsidR="00B75CA1" w:rsidRPr="002B6BE0">
        <w:rPr>
          <w:b/>
        </w:rPr>
        <w:t xml:space="preserve"> тыс. руб.</w:t>
      </w:r>
      <w:r w:rsidR="00B80237" w:rsidRPr="005B43B7">
        <w:t xml:space="preserve">, в том числе на заработную плату </w:t>
      </w:r>
      <w:r w:rsidR="002B6BE0">
        <w:t>–</w:t>
      </w:r>
      <w:r w:rsidR="00D462A9">
        <w:t xml:space="preserve"> 719,9</w:t>
      </w:r>
      <w:r w:rsidR="00B80237" w:rsidRPr="005B43B7">
        <w:t xml:space="preserve"> тыс. </w:t>
      </w:r>
      <w:r w:rsidR="00FD6BA5" w:rsidRPr="005B43B7">
        <w:t>руб.</w:t>
      </w:r>
      <w:r w:rsidR="00B80237" w:rsidRPr="005B43B7">
        <w:t xml:space="preserve">, начисления на оплату труда - </w:t>
      </w:r>
      <w:r w:rsidR="003212D4">
        <w:t>180,</w:t>
      </w:r>
      <w:r w:rsidR="00057D8B">
        <w:t>3</w:t>
      </w:r>
      <w:r w:rsidR="00B80237" w:rsidRPr="005B43B7">
        <w:t>тыс. руб</w:t>
      </w:r>
      <w:r w:rsidR="00B75CA1" w:rsidRPr="005B43B7">
        <w:t xml:space="preserve">. </w:t>
      </w:r>
      <w:r w:rsidR="00FD6BA5" w:rsidRPr="005B43B7">
        <w:t xml:space="preserve">Доля расходов по данному </w:t>
      </w:r>
      <w:r w:rsidR="008D469C" w:rsidRPr="005B43B7">
        <w:t>под</w:t>
      </w:r>
      <w:r w:rsidR="00FD6BA5" w:rsidRPr="005B43B7">
        <w:t xml:space="preserve">разделу в общем объеме расходов составляет </w:t>
      </w:r>
      <w:r w:rsidR="00D462A9">
        <w:t>9,</w:t>
      </w:r>
      <w:r w:rsidR="003212D4">
        <w:t>6</w:t>
      </w:r>
      <w:r w:rsidR="00A072E9">
        <w:t xml:space="preserve">%. </w:t>
      </w:r>
    </w:p>
    <w:p w:rsidR="006E49BC" w:rsidRDefault="00A072E9" w:rsidP="00CB2057">
      <w:pPr>
        <w:shd w:val="clear" w:color="auto" w:fill="FFFFFF"/>
        <w:ind w:left="-284" w:firstLine="681"/>
        <w:jc w:val="both"/>
      </w:pPr>
      <w:r>
        <w:t>О</w:t>
      </w:r>
      <w:r w:rsidR="00740C04" w:rsidRPr="0060651E">
        <w:t xml:space="preserve">плата труда </w:t>
      </w:r>
      <w:r w:rsidR="0060651E" w:rsidRPr="0060651E">
        <w:t>главы</w:t>
      </w:r>
      <w:r w:rsidR="00740C04" w:rsidRPr="0060651E">
        <w:t xml:space="preserve"> утверждена </w:t>
      </w:r>
      <w:r w:rsidR="00FD6BA5" w:rsidRPr="0060651E">
        <w:t xml:space="preserve">Решением Думы </w:t>
      </w:r>
      <w:r w:rsidR="0007621B">
        <w:t>Барлукского</w:t>
      </w:r>
      <w:r w:rsidR="002B1E27">
        <w:t xml:space="preserve"> </w:t>
      </w:r>
      <w:r w:rsidR="00740C04" w:rsidRPr="0060651E">
        <w:t>муниципального</w:t>
      </w:r>
      <w:r w:rsidR="002B1E27">
        <w:t xml:space="preserve"> </w:t>
      </w:r>
      <w:r w:rsidR="00740C04" w:rsidRPr="0060651E">
        <w:t>образования</w:t>
      </w:r>
      <w:r w:rsidR="00FD6BA5" w:rsidRPr="0060651E">
        <w:t>от</w:t>
      </w:r>
      <w:r w:rsidR="00F2557B">
        <w:t>30.12</w:t>
      </w:r>
      <w:r w:rsidR="00621553">
        <w:t>.2014</w:t>
      </w:r>
      <w:r w:rsidR="00FD6BA5" w:rsidRPr="0060651E">
        <w:t>г.</w:t>
      </w:r>
      <w:r w:rsidR="00621553">
        <w:t xml:space="preserve">№ </w:t>
      </w:r>
      <w:r w:rsidR="00F2557B">
        <w:t>79.1</w:t>
      </w:r>
      <w:r w:rsidR="002B1E27">
        <w:t xml:space="preserve"> </w:t>
      </w:r>
      <w:r w:rsidR="00FD6BA5" w:rsidRPr="0060651E">
        <w:t>«О</w:t>
      </w:r>
      <w:r w:rsidR="00621553">
        <w:t xml:space="preserve">б утверждении оплаты труда главы администрации </w:t>
      </w:r>
      <w:r w:rsidR="0007621B">
        <w:t>Барлукского</w:t>
      </w:r>
      <w:r w:rsidR="00621553">
        <w:t xml:space="preserve"> сельского поселения</w:t>
      </w:r>
      <w:r w:rsidR="00FD6BA5" w:rsidRPr="0060651E">
        <w:t>»</w:t>
      </w:r>
      <w:r w:rsidR="002B1E27">
        <w:t xml:space="preserve"> </w:t>
      </w:r>
      <w:r w:rsidR="00EA02ED" w:rsidRPr="00EA02ED">
        <w:t xml:space="preserve">в размере </w:t>
      </w:r>
      <w:r w:rsidR="00F2557B">
        <w:rPr>
          <w:b/>
        </w:rPr>
        <w:t>60,6</w:t>
      </w:r>
      <w:r w:rsidR="00EA02ED" w:rsidRPr="002B6BE0">
        <w:rPr>
          <w:b/>
        </w:rPr>
        <w:t>тыс.</w:t>
      </w:r>
      <w:r w:rsidR="00082A36">
        <w:rPr>
          <w:b/>
        </w:rPr>
        <w:t xml:space="preserve"> </w:t>
      </w:r>
      <w:r w:rsidR="00EA02ED" w:rsidRPr="002B6BE0">
        <w:rPr>
          <w:b/>
        </w:rPr>
        <w:t>руб</w:t>
      </w:r>
      <w:r w:rsidR="00EA02ED" w:rsidRPr="00EA02ED">
        <w:t>. в месяц.</w:t>
      </w:r>
      <w:r w:rsidR="002B1E27">
        <w:t xml:space="preserve"> </w:t>
      </w:r>
      <w:r w:rsidR="00FF73B9">
        <w:t xml:space="preserve">Штатным расписанием годовой фонд оплаты труда главы утвержден в объеме </w:t>
      </w:r>
      <w:r w:rsidR="00CB3F42">
        <w:t>7</w:t>
      </w:r>
      <w:r w:rsidR="00F2557B">
        <w:t>27,3</w:t>
      </w:r>
      <w:r w:rsidR="00FF73B9">
        <w:t>тыс. руб</w:t>
      </w:r>
      <w:r w:rsidR="006E49BC">
        <w:t>лей</w:t>
      </w:r>
      <w:r w:rsidR="00FF73B9">
        <w:t>.</w:t>
      </w:r>
      <w:r w:rsidR="006E49BC">
        <w:t xml:space="preserve"> При утверждении денежного содержания главы поселения были учтены нормативы, установленные Пост</w:t>
      </w:r>
      <w:r w:rsidR="006E49BC" w:rsidRPr="000F3C86">
        <w:t>ановлением Правительства Иркутской области</w:t>
      </w:r>
      <w:r w:rsidR="006E49BC">
        <w:t xml:space="preserve"> от 27</w:t>
      </w:r>
      <w:r w:rsidR="006E49BC" w:rsidRPr="000F3C86">
        <w:t>.1</w:t>
      </w:r>
      <w:r w:rsidR="006E49BC">
        <w:t>1</w:t>
      </w:r>
      <w:r w:rsidR="006E49BC" w:rsidRPr="000F3C86">
        <w:t>.20</w:t>
      </w:r>
      <w:r w:rsidR="006E49BC">
        <w:t>14</w:t>
      </w:r>
      <w:r w:rsidR="006E49BC" w:rsidRPr="000F3C86">
        <w:t>г. №</w:t>
      </w:r>
      <w:r w:rsidR="002B1E27">
        <w:t xml:space="preserve"> </w:t>
      </w:r>
      <w:r w:rsidR="006E49BC" w:rsidRPr="000F3C86">
        <w:t>5</w:t>
      </w:r>
      <w:r w:rsidR="006E49BC">
        <w:t>99</w:t>
      </w:r>
      <w:r w:rsidR="006E49BC" w:rsidRPr="000F3C86">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6E49BC">
        <w:t xml:space="preserve">и содержание органов местного самоуправления </w:t>
      </w:r>
      <w:r w:rsidR="006E49BC" w:rsidRPr="000F3C86">
        <w:t>муниципальных образований Иркутской области»</w:t>
      </w:r>
      <w:r w:rsidR="006E49BC">
        <w:t xml:space="preserve">. Норматив формирования расходов на оплату труда главы </w:t>
      </w:r>
      <w:r w:rsidR="0007621B">
        <w:t>Барлукского</w:t>
      </w:r>
      <w:r w:rsidR="006E49BC">
        <w:t xml:space="preserve"> МО в размере </w:t>
      </w:r>
      <w:r w:rsidR="00F2557B">
        <w:rPr>
          <w:b/>
        </w:rPr>
        <w:t>60,6</w:t>
      </w:r>
      <w:r w:rsidR="006E49BC" w:rsidRPr="00E11C24">
        <w:rPr>
          <w:b/>
        </w:rPr>
        <w:t xml:space="preserve"> тыс. руб.</w:t>
      </w:r>
      <w:r w:rsidR="006E49BC">
        <w:t xml:space="preserve"> в месяц</w:t>
      </w:r>
      <w:r w:rsidR="00EB3362">
        <w:t xml:space="preserve"> и 7</w:t>
      </w:r>
      <w:r w:rsidR="00B51E6D">
        <w:t>27,3</w:t>
      </w:r>
      <w:r w:rsidR="006E49BC">
        <w:t xml:space="preserve">тыс. руб. в год  доведен </w:t>
      </w:r>
      <w:r w:rsidR="006E49BC" w:rsidRPr="000F3C86">
        <w:t xml:space="preserve"> письмом министерства труда и занятости Иркутской области от 24.</w:t>
      </w:r>
      <w:r w:rsidR="006E49BC">
        <w:t>12</w:t>
      </w:r>
      <w:r w:rsidR="006E49BC" w:rsidRPr="000F3C86">
        <w:t>.2014г. № 74-37-</w:t>
      </w:r>
      <w:r w:rsidR="006E49BC">
        <w:t>8183</w:t>
      </w:r>
      <w:r w:rsidR="006E49BC" w:rsidRPr="000F3C86">
        <w:t>/14.</w:t>
      </w:r>
      <w:r w:rsidR="006E49BC">
        <w:t xml:space="preserve"> Таким образом, </w:t>
      </w:r>
      <w:r w:rsidR="006E49BC" w:rsidRPr="000F3C86">
        <w:t>размер оплаты труда главы поселения, утвержденный решением Думы, штатным расписанием, не превышает установленный  норматив.</w:t>
      </w:r>
    </w:p>
    <w:p w:rsidR="00885007" w:rsidRDefault="00376433" w:rsidP="00CB2057">
      <w:pPr>
        <w:shd w:val="clear" w:color="auto" w:fill="FFFFFF"/>
        <w:ind w:left="-284" w:firstLine="681"/>
        <w:jc w:val="both"/>
      </w:pPr>
      <w:r>
        <w:t xml:space="preserve">Годовое начисление заработной платы главе поселения за 2015 год составило </w:t>
      </w:r>
      <w:r w:rsidR="00B51E6D">
        <w:t>719,9</w:t>
      </w:r>
      <w:r w:rsidR="006D30FB">
        <w:t xml:space="preserve"> тыс. руб., что </w:t>
      </w:r>
      <w:r w:rsidR="00B51E6D">
        <w:t>не</w:t>
      </w:r>
      <w:r w:rsidR="006D30FB">
        <w:t xml:space="preserve"> превышает годовой норматив (7</w:t>
      </w:r>
      <w:r w:rsidR="00B51E6D">
        <w:t>23,7</w:t>
      </w:r>
      <w:r>
        <w:t xml:space="preserve"> тыс. руб.) </w:t>
      </w:r>
      <w:r w:rsidRPr="00E438F2">
        <w:t>расходов на оплату труда главе сельского поселения,</w:t>
      </w:r>
      <w:r w:rsidR="00D46CD6">
        <w:t xml:space="preserve"> </w:t>
      </w:r>
      <w:r w:rsidRPr="00E438F2">
        <w:t xml:space="preserve">установленный постановлением Правительства Иркутской области от 27.11.2014г. № 599-пп. </w:t>
      </w:r>
    </w:p>
    <w:p w:rsidR="00AD64E8" w:rsidRDefault="00AD64E8" w:rsidP="00CB2057">
      <w:pPr>
        <w:shd w:val="clear" w:color="auto" w:fill="FFFFFF"/>
        <w:ind w:left="-284" w:firstLine="681"/>
        <w:jc w:val="both"/>
      </w:pPr>
      <w:r w:rsidRPr="004860EA">
        <w:t>Кредиторская задолженность по выплате заработной платы по состоянию на 01.01</w:t>
      </w:r>
      <w:r w:rsidR="00167F8C" w:rsidRPr="004860EA">
        <w:t>.2015г. и по состоянию на 01.01.2016 года отсутствует.</w:t>
      </w:r>
    </w:p>
    <w:p w:rsidR="00D97A26" w:rsidRPr="00C3292F" w:rsidRDefault="009C6BDA" w:rsidP="00CB2057">
      <w:pPr>
        <w:shd w:val="clear" w:color="auto" w:fill="FFFFFF"/>
        <w:ind w:left="-284" w:firstLine="681"/>
        <w:jc w:val="both"/>
      </w:pPr>
      <w:r w:rsidRPr="009C6BDA">
        <w:rPr>
          <w:b/>
        </w:rPr>
        <w:t>1.</w:t>
      </w:r>
      <w:r w:rsidR="00FD6BA5" w:rsidRPr="009C6BDA">
        <w:rPr>
          <w:b/>
          <w:bCs/>
        </w:rPr>
        <w:t>2</w:t>
      </w:r>
      <w:r w:rsidR="00FD6BA5" w:rsidRPr="00C3292F">
        <w:t xml:space="preserve">. </w:t>
      </w:r>
      <w:r w:rsidR="00FD6BA5" w:rsidRPr="00C3292F">
        <w:rPr>
          <w:b/>
        </w:rPr>
        <w:t xml:space="preserve">Расходы, связанные с функционированием администрации   </w:t>
      </w:r>
      <w:r w:rsidR="0007621B">
        <w:rPr>
          <w:b/>
        </w:rPr>
        <w:t>Барлукского</w:t>
      </w:r>
      <w:r w:rsidR="00FD6BA5" w:rsidRPr="00C3292F">
        <w:rPr>
          <w:b/>
        </w:rPr>
        <w:t xml:space="preserve"> сельского поселения (подраздел 0104) </w:t>
      </w:r>
      <w:r w:rsidR="00FD6BA5" w:rsidRPr="00C3292F">
        <w:rPr>
          <w:bCs/>
        </w:rPr>
        <w:t xml:space="preserve">в целом </w:t>
      </w:r>
      <w:r w:rsidR="006D5814" w:rsidRPr="00C3292F">
        <w:rPr>
          <w:bCs/>
        </w:rPr>
        <w:t>исполнены</w:t>
      </w:r>
      <w:r w:rsidR="006B611B">
        <w:rPr>
          <w:bCs/>
        </w:rPr>
        <w:t xml:space="preserve"> на</w:t>
      </w:r>
      <w:r w:rsidR="002B1E27">
        <w:rPr>
          <w:bCs/>
        </w:rPr>
        <w:t xml:space="preserve"> </w:t>
      </w:r>
      <w:r w:rsidR="002321BE">
        <w:rPr>
          <w:b/>
          <w:bCs/>
        </w:rPr>
        <w:t>2</w:t>
      </w:r>
      <w:r w:rsidR="00276683">
        <w:rPr>
          <w:b/>
          <w:bCs/>
        </w:rPr>
        <w:t>403,4</w:t>
      </w:r>
      <w:r w:rsidR="006D5814" w:rsidRPr="001E4E01">
        <w:rPr>
          <w:b/>
          <w:bCs/>
        </w:rPr>
        <w:t>тыс. руб.</w:t>
      </w:r>
      <w:r w:rsidR="00FD6BA5" w:rsidRPr="00C3292F">
        <w:t xml:space="preserve"> при плане </w:t>
      </w:r>
      <w:r w:rsidR="002321BE">
        <w:t>2</w:t>
      </w:r>
      <w:r w:rsidR="00276683">
        <w:t>512,2</w:t>
      </w:r>
      <w:r w:rsidR="006B611B">
        <w:t xml:space="preserve"> тыс.</w:t>
      </w:r>
      <w:r w:rsidR="00D46CD6">
        <w:t xml:space="preserve"> </w:t>
      </w:r>
      <w:r w:rsidR="00FD6BA5" w:rsidRPr="00C3292F">
        <w:t>руб.,</w:t>
      </w:r>
      <w:r w:rsidR="00D46CD6">
        <w:t xml:space="preserve"> </w:t>
      </w:r>
      <w:r w:rsidR="00FD6BA5" w:rsidRPr="00C3292F">
        <w:t xml:space="preserve">или </w:t>
      </w:r>
      <w:r w:rsidR="006B611B">
        <w:t>9</w:t>
      </w:r>
      <w:r w:rsidR="00276683">
        <w:t>5,7%</w:t>
      </w:r>
      <w:r w:rsidR="00FD6BA5" w:rsidRPr="00C3292F">
        <w:t xml:space="preserve"> к плану. Удельный вес данных расходов в общем объеме расходов составляет </w:t>
      </w:r>
      <w:r w:rsidR="002321BE">
        <w:t>2</w:t>
      </w:r>
      <w:r w:rsidR="00276683">
        <w:t>5,8</w:t>
      </w:r>
      <w:r w:rsidR="00FD6BA5" w:rsidRPr="00C3292F">
        <w:t>%</w:t>
      </w:r>
      <w:r w:rsidR="001E4E01">
        <w:t>.</w:t>
      </w:r>
    </w:p>
    <w:p w:rsidR="00D97A26" w:rsidRDefault="00FD6BA5" w:rsidP="00CB2057">
      <w:pPr>
        <w:shd w:val="clear" w:color="auto" w:fill="FFFFFF"/>
        <w:ind w:left="-284" w:firstLine="681"/>
        <w:jc w:val="both"/>
      </w:pPr>
      <w:r w:rsidRPr="00C3292F">
        <w:rPr>
          <w:b/>
        </w:rPr>
        <w:t>Заработная плата (ст. 211)</w:t>
      </w:r>
      <w:r w:rsidR="00CE771E">
        <w:t xml:space="preserve"> выплачена </w:t>
      </w:r>
      <w:r w:rsidRPr="00C3292F">
        <w:t xml:space="preserve"> в размере </w:t>
      </w:r>
      <w:r w:rsidR="002077C6">
        <w:rPr>
          <w:b/>
        </w:rPr>
        <w:t>1</w:t>
      </w:r>
      <w:r w:rsidR="00276683">
        <w:rPr>
          <w:b/>
        </w:rPr>
        <w:t>509,3</w:t>
      </w:r>
      <w:r w:rsidR="00AF255B" w:rsidRPr="00276683">
        <w:rPr>
          <w:b/>
        </w:rPr>
        <w:t xml:space="preserve">тыс. </w:t>
      </w:r>
      <w:r w:rsidRPr="00276683">
        <w:rPr>
          <w:b/>
        </w:rPr>
        <w:t>руб</w:t>
      </w:r>
      <w:r w:rsidRPr="00C3292F">
        <w:t>.</w:t>
      </w:r>
      <w:r w:rsidR="00AF255B" w:rsidRPr="00C3292F">
        <w:t xml:space="preserve">, или  </w:t>
      </w:r>
      <w:r w:rsidR="00C86C17">
        <w:t>100</w:t>
      </w:r>
      <w:r w:rsidR="00AF255B" w:rsidRPr="00C3292F">
        <w:t>% к плану.</w:t>
      </w:r>
    </w:p>
    <w:p w:rsidR="00061CBC" w:rsidRPr="00863A74" w:rsidRDefault="00061CBC" w:rsidP="00CB2057">
      <w:pPr>
        <w:shd w:val="clear" w:color="auto" w:fill="FFFFFF"/>
        <w:ind w:left="-284" w:firstLine="681"/>
        <w:jc w:val="both"/>
      </w:pPr>
      <w:r w:rsidRPr="00863A74">
        <w:rPr>
          <w:b/>
        </w:rPr>
        <w:t xml:space="preserve">Прочие выплаты (ст. 212) </w:t>
      </w:r>
      <w:r w:rsidRPr="00863A74">
        <w:t>составили 0,</w:t>
      </w:r>
      <w:r>
        <w:t>3 тыс. руб., или 3</w:t>
      </w:r>
      <w:r w:rsidRPr="00863A74">
        <w:t xml:space="preserve">0 % к плану. Оплачены суточные расходы специалистам поселения при направлении в командировку в размере 100 руб. в сутки. </w:t>
      </w:r>
    </w:p>
    <w:p w:rsidR="00D97A26" w:rsidRDefault="00FD6BA5" w:rsidP="00CB2057">
      <w:pPr>
        <w:shd w:val="clear" w:color="auto" w:fill="FFFFFF"/>
        <w:ind w:left="-284" w:firstLine="681"/>
        <w:jc w:val="both"/>
      </w:pPr>
      <w:r w:rsidRPr="00C3292F">
        <w:rPr>
          <w:b/>
        </w:rPr>
        <w:t>Начисления на оплату труда  (ст. 213)</w:t>
      </w:r>
      <w:r w:rsidR="002B1E27">
        <w:rPr>
          <w:b/>
        </w:rPr>
        <w:t xml:space="preserve"> </w:t>
      </w:r>
      <w:r w:rsidR="006D5814" w:rsidRPr="00C3292F">
        <w:t>исполнение</w:t>
      </w:r>
      <w:r w:rsidRPr="00C3292F">
        <w:t xml:space="preserve"> составля</w:t>
      </w:r>
      <w:r w:rsidR="006D5814" w:rsidRPr="00C3292F">
        <w:t>е</w:t>
      </w:r>
      <w:r w:rsidRPr="00C3292F">
        <w:t xml:space="preserve">т </w:t>
      </w:r>
      <w:r w:rsidR="00057D8B">
        <w:rPr>
          <w:b/>
        </w:rPr>
        <w:t>460,8</w:t>
      </w:r>
      <w:r w:rsidR="00AF255B" w:rsidRPr="00C3292F">
        <w:t xml:space="preserve">тыс. </w:t>
      </w:r>
      <w:r w:rsidRPr="00C3292F">
        <w:t xml:space="preserve">руб., или  </w:t>
      </w:r>
      <w:r w:rsidR="002077C6">
        <w:t>9</w:t>
      </w:r>
      <w:r w:rsidR="00B72750">
        <w:t>6,2</w:t>
      </w:r>
      <w:r w:rsidRPr="00C3292F">
        <w:t>% к плану.</w:t>
      </w:r>
    </w:p>
    <w:p w:rsidR="00BE25BF" w:rsidRDefault="00BE25BF" w:rsidP="00CB2057">
      <w:pPr>
        <w:ind w:left="-284" w:firstLine="681"/>
        <w:jc w:val="both"/>
        <w:rPr>
          <w:color w:val="000000"/>
        </w:rPr>
      </w:pPr>
      <w:r>
        <w:t xml:space="preserve">Структура администрации поселения, в соответствии со ст. 36 Устава, утверждена Думой поселения от 26.06.2013г. № 28. </w:t>
      </w:r>
      <w:r>
        <w:rPr>
          <w:color w:val="000000"/>
        </w:rPr>
        <w:t xml:space="preserve">Администрация поселения, согласно структуре, включает главу администрации, </w:t>
      </w:r>
      <w:r w:rsidR="000E124A">
        <w:rPr>
          <w:color w:val="000000"/>
        </w:rPr>
        <w:t xml:space="preserve"> муниципальных служащих (1 главный специалист и 3  ведущих</w:t>
      </w:r>
      <w:r>
        <w:rPr>
          <w:color w:val="000000"/>
        </w:rPr>
        <w:t xml:space="preserve"> специалист</w:t>
      </w:r>
      <w:r w:rsidR="000E124A">
        <w:rPr>
          <w:color w:val="000000"/>
        </w:rPr>
        <w:t>ов), вспомогательный персонал (</w:t>
      </w:r>
      <w:r>
        <w:rPr>
          <w:color w:val="000000"/>
        </w:rPr>
        <w:t>водитель-1ст., электромонтер -0,5ст. и уборщик служебных помещений -0,75ст.</w:t>
      </w:r>
      <w:r w:rsidR="0075416B">
        <w:rPr>
          <w:color w:val="000000"/>
        </w:rPr>
        <w:t>).</w:t>
      </w:r>
      <w:r>
        <w:rPr>
          <w:color w:val="000000"/>
        </w:rPr>
        <w:t xml:space="preserve"> В соответствии с утвержденной структурой составлено штатное расписание на 01.01.2015г. Распоряжением главы администрации от 30.09.2015г.</w:t>
      </w:r>
      <w:r w:rsidR="000E124A">
        <w:rPr>
          <w:color w:val="000000"/>
        </w:rPr>
        <w:t xml:space="preserve"> в штатное расписание вспомогательного персонала введены дополнительные</w:t>
      </w:r>
      <w:r w:rsidR="0075416B">
        <w:rPr>
          <w:color w:val="000000"/>
        </w:rPr>
        <w:t xml:space="preserve"> </w:t>
      </w:r>
      <w:r w:rsidR="0075416B">
        <w:rPr>
          <w:color w:val="000000"/>
        </w:rPr>
        <w:lastRenderedPageBreak/>
        <w:t>единицы  в количестве 6 единиц «кочегар». Однако, структура администрации не изменилась. Таким образом, действующее с 01.09.2015 года штатное расписание вспомогательного персонала не соответствует структуре администрации.</w:t>
      </w:r>
    </w:p>
    <w:p w:rsidR="00DE370D" w:rsidRDefault="00FD6BA5" w:rsidP="00CB2057">
      <w:pPr>
        <w:shd w:val="clear" w:color="auto" w:fill="FFFFFF"/>
        <w:ind w:left="-284" w:firstLine="681"/>
        <w:jc w:val="both"/>
      </w:pPr>
      <w:r w:rsidRPr="0009604A">
        <w:t xml:space="preserve">Общая численность </w:t>
      </w:r>
      <w:r w:rsidR="008A571F">
        <w:t>работников</w:t>
      </w:r>
      <w:r w:rsidRPr="0009604A">
        <w:t xml:space="preserve"> местной администрации  сельского поселения определ</w:t>
      </w:r>
      <w:r w:rsidR="00101730" w:rsidRPr="0009604A">
        <w:t xml:space="preserve">яется </w:t>
      </w:r>
      <w:r w:rsidR="001D1363">
        <w:t>в соответствии с</w:t>
      </w:r>
      <w:r w:rsidRPr="0009604A">
        <w:t xml:space="preserve"> Методически</w:t>
      </w:r>
      <w:r w:rsidR="001D1363">
        <w:t>ми</w:t>
      </w:r>
      <w:r w:rsidR="00D46CD6">
        <w:t xml:space="preserve"> </w:t>
      </w:r>
      <w:r w:rsidRPr="0009604A">
        <w:t>рекомендаци</w:t>
      </w:r>
      <w:r w:rsidR="001D1363">
        <w:t>ями</w:t>
      </w:r>
      <w:r w:rsidR="00D46CD6">
        <w:t xml:space="preserve"> </w:t>
      </w:r>
      <w:r w:rsidR="00B71541" w:rsidRPr="00B71541">
        <w:t>по определению  численности работников местной администрации</w:t>
      </w:r>
      <w:r w:rsidR="001D1363">
        <w:t xml:space="preserve"> (исполнительно-распорядительного органа муниципального образования) в Иркутской области, утвержденного приказом Министерства экономического развития и промышленности Иркутской области</w:t>
      </w:r>
      <w:r w:rsidR="00DE370D">
        <w:t xml:space="preserve"> от 14.10.2013г. №57-мпр.</w:t>
      </w:r>
      <w:r w:rsidR="00D46CD6">
        <w:t xml:space="preserve"> </w:t>
      </w:r>
      <w:r w:rsidR="00CE771E">
        <w:t>П</w:t>
      </w:r>
      <w:r w:rsidR="00DE370D">
        <w:t>исьмом Министерства труда и занятости Иркутской области от 13.10.2015г. №74-37-6855/15 направлены нормативы численности, согласно которых норматив численности</w:t>
      </w:r>
      <w:r w:rsidR="001821FB">
        <w:t xml:space="preserve"> работников </w:t>
      </w:r>
      <w:r w:rsidR="00DE370D">
        <w:t>адм</w:t>
      </w:r>
      <w:r w:rsidR="001821FB">
        <w:t>и</w:t>
      </w:r>
      <w:r w:rsidR="00DE370D">
        <w:t>нистрации</w:t>
      </w:r>
      <w:r w:rsidR="002B1E27">
        <w:t xml:space="preserve"> </w:t>
      </w:r>
      <w:r w:rsidR="0007621B">
        <w:t>Барлукского</w:t>
      </w:r>
      <w:r w:rsidR="001821FB">
        <w:t xml:space="preserve"> сельского поселения составляет 1</w:t>
      </w:r>
      <w:r w:rsidR="002077C6">
        <w:t>3</w:t>
      </w:r>
      <w:r w:rsidR="001821FB">
        <w:t xml:space="preserve"> шт. ед. (муниципальные служащие – </w:t>
      </w:r>
      <w:r w:rsidR="002077C6">
        <w:t>7</w:t>
      </w:r>
      <w:r w:rsidR="001821FB">
        <w:t xml:space="preserve"> шт. ед., технический персонал – 2 шт. ед., вспомогательный персонал – 4 шт. ед.). </w:t>
      </w:r>
    </w:p>
    <w:p w:rsidR="001821FB" w:rsidRDefault="00CB01EE" w:rsidP="00CB2057">
      <w:pPr>
        <w:shd w:val="clear" w:color="auto" w:fill="FFFFFF"/>
        <w:ind w:left="-284" w:firstLine="681"/>
        <w:jc w:val="both"/>
      </w:pPr>
      <w:r>
        <w:t>Орган местного самоуправления наделен полномочиями по обеспечению воинского учета, в связи</w:t>
      </w:r>
      <w:r w:rsidR="000120AF">
        <w:t>,</w:t>
      </w:r>
      <w:r>
        <w:t xml:space="preserve"> с чем норматив численности увеличивается на уст</w:t>
      </w:r>
      <w:r w:rsidR="00BB7CF4">
        <w:t>ановленное количество единиц (п.</w:t>
      </w:r>
      <w:r>
        <w:t>7 Методических рекомендаций) в данном поселен</w:t>
      </w:r>
      <w:r w:rsidR="0072200B">
        <w:t xml:space="preserve">ии </w:t>
      </w:r>
      <w:r w:rsidR="00D30BC9">
        <w:t>0,5</w:t>
      </w:r>
      <w:r>
        <w:t xml:space="preserve"> ст. технического исполнителя.</w:t>
      </w:r>
    </w:p>
    <w:p w:rsidR="00AB3524" w:rsidRDefault="00AB3524" w:rsidP="00CB2057">
      <w:pPr>
        <w:shd w:val="clear" w:color="auto" w:fill="FFFFFF"/>
        <w:ind w:left="-284" w:firstLine="681"/>
        <w:jc w:val="both"/>
        <w:rPr>
          <w:bCs/>
        </w:rPr>
      </w:pPr>
      <w:r>
        <w:t xml:space="preserve">В соответствии с договором о передаче осуществления </w:t>
      </w:r>
      <w:r w:rsidRPr="00204933">
        <w:rPr>
          <w:bCs/>
        </w:rPr>
        <w:t xml:space="preserve"> части полномочий на районный уровень передано</w:t>
      </w:r>
      <w:r w:rsidR="001A3EDF">
        <w:rPr>
          <w:bCs/>
        </w:rPr>
        <w:t xml:space="preserve">  0,8</w:t>
      </w:r>
      <w:r>
        <w:rPr>
          <w:bCs/>
        </w:rPr>
        <w:t xml:space="preserve"> ставки, в том числе муниципальные служащие: 0,0</w:t>
      </w:r>
      <w:r w:rsidR="002D0B19">
        <w:rPr>
          <w:bCs/>
        </w:rPr>
        <w:t>8</w:t>
      </w:r>
      <w:r>
        <w:rPr>
          <w:bCs/>
        </w:rPr>
        <w:t xml:space="preserve"> единицы полномочия  по организации размещения муниципального заказа, 0,0</w:t>
      </w:r>
      <w:r w:rsidR="002D0B19">
        <w:rPr>
          <w:bCs/>
        </w:rPr>
        <w:t>4</w:t>
      </w:r>
      <w:r>
        <w:rPr>
          <w:bCs/>
        </w:rPr>
        <w:t xml:space="preserve"> ставки полномочия в области градостроительства, 0,6 единицы технического персонала (полномочия по обслуживанию бюджетов поселений) и 0,0</w:t>
      </w:r>
      <w:r w:rsidR="002D0B19">
        <w:rPr>
          <w:bCs/>
        </w:rPr>
        <w:t>8</w:t>
      </w:r>
      <w:r>
        <w:rPr>
          <w:bCs/>
        </w:rPr>
        <w:t xml:space="preserve"> ставки вспомогательного персонала по ЕДДС.</w:t>
      </w:r>
    </w:p>
    <w:p w:rsidR="00C23774" w:rsidRDefault="00C23774" w:rsidP="00CB2057">
      <w:pPr>
        <w:shd w:val="clear" w:color="auto" w:fill="FFFFFF"/>
        <w:ind w:left="-284" w:firstLine="681"/>
        <w:jc w:val="both"/>
        <w:rPr>
          <w:bCs/>
          <w:color w:val="000000" w:themeColor="text1"/>
        </w:rPr>
      </w:pPr>
      <w:r w:rsidRPr="00C23774">
        <w:rPr>
          <w:bCs/>
          <w:color w:val="000000" w:themeColor="text1"/>
        </w:rPr>
        <w:t xml:space="preserve">Следовательно, численность работников администрации с учетом переданных полномочий  должна составить </w:t>
      </w:r>
      <w:r w:rsidR="001A3EDF" w:rsidRPr="001E147A">
        <w:rPr>
          <w:b/>
          <w:bCs/>
          <w:color w:val="000000" w:themeColor="text1"/>
        </w:rPr>
        <w:t>1</w:t>
      </w:r>
      <w:r w:rsidR="00533F6F" w:rsidRPr="001E147A">
        <w:rPr>
          <w:b/>
          <w:bCs/>
          <w:color w:val="000000" w:themeColor="text1"/>
        </w:rPr>
        <w:t>2,7</w:t>
      </w:r>
      <w:r w:rsidRPr="001E147A">
        <w:rPr>
          <w:b/>
          <w:bCs/>
          <w:color w:val="000000" w:themeColor="text1"/>
        </w:rPr>
        <w:t>ед.,</w:t>
      </w:r>
      <w:r w:rsidRPr="00C23774">
        <w:rPr>
          <w:bCs/>
          <w:color w:val="000000" w:themeColor="text1"/>
        </w:rPr>
        <w:t xml:space="preserve"> в том числе муниципальных служащих – (</w:t>
      </w:r>
      <w:r w:rsidR="001A3EDF">
        <w:rPr>
          <w:bCs/>
          <w:color w:val="000000" w:themeColor="text1"/>
        </w:rPr>
        <w:t>7</w:t>
      </w:r>
      <w:r w:rsidRPr="00C23774">
        <w:rPr>
          <w:bCs/>
          <w:color w:val="000000" w:themeColor="text1"/>
        </w:rPr>
        <w:t>-0,</w:t>
      </w:r>
      <w:r w:rsidR="001A3EDF">
        <w:rPr>
          <w:bCs/>
          <w:color w:val="000000" w:themeColor="text1"/>
        </w:rPr>
        <w:t>1</w:t>
      </w:r>
      <w:r w:rsidR="00533F6F">
        <w:rPr>
          <w:bCs/>
          <w:color w:val="000000" w:themeColor="text1"/>
        </w:rPr>
        <w:t>2</w:t>
      </w:r>
      <w:r w:rsidRPr="00C23774">
        <w:rPr>
          <w:bCs/>
          <w:color w:val="000000" w:themeColor="text1"/>
        </w:rPr>
        <w:t>)=</w:t>
      </w:r>
      <w:r w:rsidR="001A3EDF">
        <w:rPr>
          <w:bCs/>
          <w:color w:val="000000" w:themeColor="text1"/>
        </w:rPr>
        <w:t xml:space="preserve"> 6,8</w:t>
      </w:r>
      <w:r w:rsidR="00533F6F">
        <w:rPr>
          <w:bCs/>
          <w:color w:val="000000" w:themeColor="text1"/>
        </w:rPr>
        <w:t>8</w:t>
      </w:r>
      <w:r w:rsidRPr="00C23774">
        <w:rPr>
          <w:bCs/>
          <w:color w:val="000000" w:themeColor="text1"/>
        </w:rPr>
        <w:t>ед., вспомогательного персонала – (4-0,0</w:t>
      </w:r>
      <w:r w:rsidR="00533F6F">
        <w:rPr>
          <w:bCs/>
          <w:color w:val="000000" w:themeColor="text1"/>
        </w:rPr>
        <w:t>8</w:t>
      </w:r>
      <w:r w:rsidRPr="00C23774">
        <w:rPr>
          <w:bCs/>
          <w:color w:val="000000" w:themeColor="text1"/>
        </w:rPr>
        <w:t xml:space="preserve">)= </w:t>
      </w:r>
      <w:r w:rsidR="00553585">
        <w:rPr>
          <w:bCs/>
          <w:color w:val="000000" w:themeColor="text1"/>
        </w:rPr>
        <w:t>3,9</w:t>
      </w:r>
      <w:r w:rsidR="00533F6F">
        <w:rPr>
          <w:bCs/>
          <w:color w:val="000000" w:themeColor="text1"/>
        </w:rPr>
        <w:t>2</w:t>
      </w:r>
      <w:r w:rsidRPr="00C23774">
        <w:rPr>
          <w:bCs/>
          <w:color w:val="000000" w:themeColor="text1"/>
        </w:rPr>
        <w:t>ед., технических исполнителей – (2-0,6+</w:t>
      </w:r>
      <w:r w:rsidR="00533F6F">
        <w:rPr>
          <w:bCs/>
          <w:color w:val="000000" w:themeColor="text1"/>
        </w:rPr>
        <w:t>0,5</w:t>
      </w:r>
      <w:r w:rsidRPr="00C23774">
        <w:rPr>
          <w:bCs/>
          <w:color w:val="000000" w:themeColor="text1"/>
        </w:rPr>
        <w:t xml:space="preserve">)= </w:t>
      </w:r>
      <w:r w:rsidR="009759E5">
        <w:rPr>
          <w:bCs/>
          <w:color w:val="000000" w:themeColor="text1"/>
        </w:rPr>
        <w:t>1,9</w:t>
      </w:r>
      <w:r w:rsidRPr="00C23774">
        <w:rPr>
          <w:bCs/>
          <w:color w:val="000000" w:themeColor="text1"/>
        </w:rPr>
        <w:t>ед.</w:t>
      </w:r>
    </w:p>
    <w:p w:rsidR="00B76B94" w:rsidRDefault="00B76B94" w:rsidP="00B76B94">
      <w:pPr>
        <w:shd w:val="clear" w:color="auto" w:fill="FFFFFF"/>
        <w:ind w:left="-284" w:firstLine="681"/>
        <w:jc w:val="both"/>
        <w:rPr>
          <w:bCs/>
        </w:rPr>
      </w:pPr>
      <w:r>
        <w:rPr>
          <w:bCs/>
        </w:rPr>
        <w:t>Администрацией поселение представлено  письмо Министерства труда и занятости Иркутской области  от 30.09.2015г. № 74-37-6536/15 «О нормативе численности работников» согласно которого  дополнительный норматив численности вспомогательного персонала Барлукского сельского поселения составит 4 штатных единиц.</w:t>
      </w:r>
    </w:p>
    <w:p w:rsidR="00B76B94" w:rsidRDefault="00B76B94" w:rsidP="00CB2057">
      <w:pPr>
        <w:shd w:val="clear" w:color="auto" w:fill="FFFFFF"/>
        <w:ind w:left="-284" w:firstLine="681"/>
        <w:jc w:val="both"/>
        <w:rPr>
          <w:bCs/>
          <w:color w:val="000000" w:themeColor="text1"/>
        </w:rPr>
      </w:pPr>
    </w:p>
    <w:p w:rsidR="00614AE8" w:rsidRDefault="00C23774" w:rsidP="00CB2057">
      <w:pPr>
        <w:shd w:val="clear" w:color="auto" w:fill="FFFFFF"/>
        <w:ind w:left="-284" w:firstLine="681"/>
        <w:jc w:val="both"/>
        <w:rPr>
          <w:bCs/>
        </w:rPr>
      </w:pPr>
      <w:r w:rsidRPr="009777B1">
        <w:rPr>
          <w:bCs/>
          <w:color w:val="000000" w:themeColor="text1"/>
        </w:rPr>
        <w:t>Фактически на</w:t>
      </w:r>
      <w:r w:rsidR="004B4470" w:rsidRPr="009777B1">
        <w:rPr>
          <w:bCs/>
          <w:color w:val="000000" w:themeColor="text1"/>
        </w:rPr>
        <w:t>2015г</w:t>
      </w:r>
      <w:r w:rsidRPr="009777B1">
        <w:rPr>
          <w:bCs/>
          <w:color w:val="000000" w:themeColor="text1"/>
        </w:rPr>
        <w:t>. штатными расписаниями утверждено всего</w:t>
      </w:r>
      <w:r w:rsidR="00ED38F2" w:rsidRPr="009777B1">
        <w:rPr>
          <w:bCs/>
          <w:color w:val="000000" w:themeColor="text1"/>
        </w:rPr>
        <w:t xml:space="preserve"> до 01.09.15г.</w:t>
      </w:r>
      <w:r w:rsidR="009759E5" w:rsidRPr="009777B1">
        <w:rPr>
          <w:b/>
          <w:bCs/>
          <w:color w:val="000000" w:themeColor="text1"/>
        </w:rPr>
        <w:t>6,75</w:t>
      </w:r>
      <w:r w:rsidRPr="009777B1">
        <w:rPr>
          <w:b/>
          <w:bCs/>
          <w:color w:val="000000" w:themeColor="text1"/>
        </w:rPr>
        <w:t xml:space="preserve"> штатных</w:t>
      </w:r>
      <w:r w:rsidR="00614AE8" w:rsidRPr="009777B1">
        <w:rPr>
          <w:b/>
          <w:bCs/>
          <w:color w:val="000000" w:themeColor="text1"/>
        </w:rPr>
        <w:t xml:space="preserve"> е</w:t>
      </w:r>
      <w:r w:rsidR="00FD6BA5" w:rsidRPr="009777B1">
        <w:rPr>
          <w:b/>
          <w:bCs/>
        </w:rPr>
        <w:t>диниц</w:t>
      </w:r>
      <w:r w:rsidR="00FD6BA5" w:rsidRPr="009777B1">
        <w:rPr>
          <w:bCs/>
        </w:rPr>
        <w:t>,</w:t>
      </w:r>
      <w:r w:rsidR="00ED38F2" w:rsidRPr="009777B1">
        <w:rPr>
          <w:bCs/>
        </w:rPr>
        <w:t xml:space="preserve"> а с 01.09.2015г. – </w:t>
      </w:r>
      <w:r w:rsidR="00ED38F2" w:rsidRPr="009777B1">
        <w:rPr>
          <w:b/>
          <w:bCs/>
        </w:rPr>
        <w:t>12,75 шт. ед.,</w:t>
      </w:r>
      <w:r w:rsidR="00D46CD6" w:rsidRPr="009777B1">
        <w:rPr>
          <w:b/>
          <w:bCs/>
        </w:rPr>
        <w:t xml:space="preserve"> </w:t>
      </w:r>
      <w:r w:rsidR="004B4470" w:rsidRPr="009777B1">
        <w:rPr>
          <w:bCs/>
        </w:rPr>
        <w:t xml:space="preserve">из них </w:t>
      </w:r>
      <w:r w:rsidR="00614AE8" w:rsidRPr="009777B1">
        <w:rPr>
          <w:bCs/>
        </w:rPr>
        <w:t>муниципальных служащих -4шт. ед.</w:t>
      </w:r>
      <w:r w:rsidR="00B633BE" w:rsidRPr="009777B1">
        <w:rPr>
          <w:bCs/>
        </w:rPr>
        <w:t xml:space="preserve"> (1 гл. специали</w:t>
      </w:r>
      <w:r w:rsidR="005B7A54" w:rsidRPr="009777B1">
        <w:rPr>
          <w:bCs/>
        </w:rPr>
        <w:t>с</w:t>
      </w:r>
      <w:r w:rsidR="00B633BE" w:rsidRPr="009777B1">
        <w:rPr>
          <w:bCs/>
        </w:rPr>
        <w:t xml:space="preserve">т и </w:t>
      </w:r>
      <w:r w:rsidR="005B7A54" w:rsidRPr="009777B1">
        <w:rPr>
          <w:bCs/>
        </w:rPr>
        <w:t xml:space="preserve"> три </w:t>
      </w:r>
      <w:r w:rsidR="00B633BE" w:rsidRPr="009777B1">
        <w:rPr>
          <w:bCs/>
        </w:rPr>
        <w:t>ведущих специалиста</w:t>
      </w:r>
      <w:r w:rsidR="005B7A54" w:rsidRPr="009777B1">
        <w:rPr>
          <w:bCs/>
        </w:rPr>
        <w:t>)</w:t>
      </w:r>
      <w:r w:rsidR="00614AE8" w:rsidRPr="009777B1">
        <w:rPr>
          <w:bCs/>
        </w:rPr>
        <w:t xml:space="preserve">, вспомогательного персонала </w:t>
      </w:r>
      <w:r w:rsidR="00F62DB8" w:rsidRPr="009777B1">
        <w:rPr>
          <w:bCs/>
        </w:rPr>
        <w:t>–</w:t>
      </w:r>
      <w:r w:rsidR="001E147A" w:rsidRPr="009777B1">
        <w:rPr>
          <w:bCs/>
        </w:rPr>
        <w:t>8,</w:t>
      </w:r>
      <w:r w:rsidR="009759E5" w:rsidRPr="009777B1">
        <w:rPr>
          <w:bCs/>
        </w:rPr>
        <w:t>25</w:t>
      </w:r>
      <w:r w:rsidR="00614AE8" w:rsidRPr="009777B1">
        <w:rPr>
          <w:bCs/>
        </w:rPr>
        <w:t>шт. ед.</w:t>
      </w:r>
      <w:r w:rsidR="005B7A54" w:rsidRPr="009777B1">
        <w:rPr>
          <w:bCs/>
        </w:rPr>
        <w:t>(водитель -1 шт.ед., уборщик служебных помещений- 0,75 шт.ед., электромонтер - 0,5 шт. ед.</w:t>
      </w:r>
      <w:r w:rsidR="00614AE8" w:rsidRPr="009777B1">
        <w:rPr>
          <w:bCs/>
        </w:rPr>
        <w:t xml:space="preserve">, </w:t>
      </w:r>
      <w:r w:rsidR="005B7A54" w:rsidRPr="009777B1">
        <w:rPr>
          <w:bCs/>
        </w:rPr>
        <w:t xml:space="preserve">кочегар – 6 шт.ед.), </w:t>
      </w:r>
      <w:r w:rsidR="00614AE8" w:rsidRPr="009777B1">
        <w:rPr>
          <w:bCs/>
        </w:rPr>
        <w:t xml:space="preserve">технических исполнителей – </w:t>
      </w:r>
      <w:r w:rsidR="009759E5" w:rsidRPr="009777B1">
        <w:rPr>
          <w:bCs/>
        </w:rPr>
        <w:t>0,5</w:t>
      </w:r>
      <w:r w:rsidR="00614AE8" w:rsidRPr="009777B1">
        <w:rPr>
          <w:bCs/>
        </w:rPr>
        <w:t xml:space="preserve"> шт. ед.</w:t>
      </w:r>
    </w:p>
    <w:p w:rsidR="00563E3B" w:rsidRDefault="00FD6BA5" w:rsidP="00CB2057">
      <w:pPr>
        <w:shd w:val="clear" w:color="auto" w:fill="FFFFFF"/>
        <w:ind w:left="-284" w:firstLine="681"/>
        <w:jc w:val="both"/>
      </w:pPr>
      <w:r w:rsidRPr="00AD55DC">
        <w:rPr>
          <w:bCs/>
        </w:rPr>
        <w:t>В 201</w:t>
      </w:r>
      <w:r w:rsidR="0025549D" w:rsidRPr="00AD55DC">
        <w:rPr>
          <w:bCs/>
        </w:rPr>
        <w:t>5</w:t>
      </w:r>
      <w:r w:rsidRPr="00AD55DC">
        <w:rPr>
          <w:bCs/>
        </w:rPr>
        <w:t xml:space="preserve"> году оплата труда муниципальных служащих регулировалась </w:t>
      </w:r>
      <w:r w:rsidRPr="00AD55DC">
        <w:t xml:space="preserve">Положением </w:t>
      </w:r>
      <w:r w:rsidR="0060651E" w:rsidRPr="00AD55DC">
        <w:t>п</w:t>
      </w:r>
      <w:r w:rsidRPr="00AD55DC">
        <w:t xml:space="preserve">о </w:t>
      </w:r>
      <w:r w:rsidR="0060651E" w:rsidRPr="00AD55DC">
        <w:t xml:space="preserve">оплате труда </w:t>
      </w:r>
      <w:r w:rsidRPr="00AD55DC">
        <w:t xml:space="preserve">муниципальных служащих </w:t>
      </w:r>
      <w:r w:rsidR="0007621B">
        <w:t>Барлукского</w:t>
      </w:r>
      <w:r w:rsidRPr="00AD55DC">
        <w:t xml:space="preserve"> сельского поселения, утвержденн</w:t>
      </w:r>
      <w:r w:rsidR="00B65197" w:rsidRPr="00AD55DC">
        <w:t xml:space="preserve">ого </w:t>
      </w:r>
      <w:r w:rsidRPr="00AD55DC">
        <w:t xml:space="preserve">решением Думы от </w:t>
      </w:r>
      <w:r w:rsidR="00DE2DA2">
        <w:t>09.10.2013</w:t>
      </w:r>
      <w:r w:rsidRPr="00AD55DC">
        <w:t xml:space="preserve"> года № </w:t>
      </w:r>
      <w:r w:rsidR="00DE2DA2">
        <w:t>14</w:t>
      </w:r>
      <w:r w:rsidR="00AD55DC">
        <w:t>.</w:t>
      </w:r>
    </w:p>
    <w:p w:rsidR="00E35605" w:rsidRDefault="00E35605" w:rsidP="00CB2057">
      <w:pPr>
        <w:shd w:val="clear" w:color="auto" w:fill="FFFFFF"/>
        <w:tabs>
          <w:tab w:val="left" w:pos="3346"/>
        </w:tabs>
        <w:ind w:left="-284" w:firstLine="681"/>
        <w:jc w:val="both"/>
      </w:pPr>
      <w:r w:rsidRPr="00C3292F">
        <w:t>Штатным расписанием на 01.01.201</w:t>
      </w:r>
      <w:r>
        <w:t>5</w:t>
      </w:r>
      <w:r w:rsidR="00BF42EF">
        <w:t xml:space="preserve">г. утверждено </w:t>
      </w:r>
      <w:r w:rsidR="00B76B94">
        <w:t>4</w:t>
      </w:r>
      <w:r w:rsidR="00BF42EF">
        <w:t xml:space="preserve"> </w:t>
      </w:r>
      <w:r w:rsidRPr="00C3292F">
        <w:t>единицы муниципальных служащих (</w:t>
      </w:r>
      <w:r w:rsidR="008923AB">
        <w:t>1</w:t>
      </w:r>
      <w:r>
        <w:t xml:space="preserve"> главны</w:t>
      </w:r>
      <w:r w:rsidR="008923AB">
        <w:t>й</w:t>
      </w:r>
      <w:r>
        <w:t xml:space="preserve"> специалист</w:t>
      </w:r>
      <w:r w:rsidR="008923AB">
        <w:t xml:space="preserve"> и 3</w:t>
      </w:r>
      <w:r>
        <w:t xml:space="preserve"> ведущих </w:t>
      </w:r>
      <w:r w:rsidRPr="00C3292F">
        <w:t>специалист</w:t>
      </w:r>
      <w:r>
        <w:t>а)</w:t>
      </w:r>
      <w:r w:rsidRPr="00C3292F">
        <w:t>, сумма должностных окладов в месяц составляет</w:t>
      </w:r>
      <w:r>
        <w:t xml:space="preserve"> 1</w:t>
      </w:r>
      <w:r w:rsidR="00BC302C">
        <w:t>4275</w:t>
      </w:r>
      <w:r w:rsidRPr="00C3292F">
        <w:t xml:space="preserve"> руб. Годовой фонд оплаты труда</w:t>
      </w:r>
      <w:r w:rsidR="00D46CD6">
        <w:t xml:space="preserve"> </w:t>
      </w:r>
      <w:r w:rsidRPr="00C3292F">
        <w:t xml:space="preserve">по штатному расписанию предусмотрен в размере </w:t>
      </w:r>
      <w:r w:rsidRPr="004860EA">
        <w:t>1</w:t>
      </w:r>
      <w:r w:rsidR="00BC302C" w:rsidRPr="004860EA">
        <w:t>308,6</w:t>
      </w:r>
      <w:r w:rsidRPr="004860EA">
        <w:t xml:space="preserve"> тыс. руб.,</w:t>
      </w:r>
      <w:r w:rsidRPr="00C3292F">
        <w:t xml:space="preserve"> что составляет </w:t>
      </w:r>
      <w:r>
        <w:t>5</w:t>
      </w:r>
      <w:r w:rsidR="00BC302C">
        <w:t xml:space="preserve">7,3 </w:t>
      </w:r>
      <w:r w:rsidRPr="00C3292F">
        <w:t>должностных оклад</w:t>
      </w:r>
      <w:r>
        <w:t>ов</w:t>
      </w:r>
      <w:r w:rsidRPr="00C3292F">
        <w:t xml:space="preserve"> в год.</w:t>
      </w:r>
    </w:p>
    <w:p w:rsidR="00BC302C" w:rsidRDefault="00BC302C" w:rsidP="00CB2057">
      <w:pPr>
        <w:shd w:val="clear" w:color="auto" w:fill="FFFFFF"/>
        <w:ind w:left="-284" w:firstLine="681"/>
        <w:jc w:val="both"/>
        <w:rPr>
          <w:color w:val="0D0D0D"/>
        </w:rPr>
      </w:pPr>
      <w:r w:rsidRPr="00D4570B">
        <w:rPr>
          <w:color w:val="000000" w:themeColor="text1"/>
        </w:rPr>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Pr>
          <w:color w:val="000000" w:themeColor="text1"/>
        </w:rPr>
        <w:t xml:space="preserve">. Индексация должностных окладов муниципальных служащих </w:t>
      </w:r>
      <w:r w:rsidRPr="001E0CB1">
        <w:rPr>
          <w:color w:val="000000" w:themeColor="text1"/>
        </w:rPr>
        <w:t xml:space="preserve">в связи с изданием  указа Губернатора Иркутской области от 11.03.2013г. № 54-УГ «Об увеличении (индексации) размеров окладов месячного денежного </w:t>
      </w:r>
      <w:r w:rsidRPr="001E0CB1">
        <w:rPr>
          <w:color w:val="000000" w:themeColor="text1"/>
        </w:rPr>
        <w:lastRenderedPageBreak/>
        <w:t>содержания государственных служащих Иркутской област</w:t>
      </w:r>
      <w:r>
        <w:rPr>
          <w:color w:val="000000" w:themeColor="text1"/>
        </w:rPr>
        <w:t xml:space="preserve">и» с 1.10.2013года в 1,055 раза </w:t>
      </w:r>
      <w:r w:rsidRPr="001E0CB1">
        <w:rPr>
          <w:color w:val="000000" w:themeColor="text1"/>
        </w:rPr>
        <w:t>не проводил</w:t>
      </w:r>
      <w:r>
        <w:rPr>
          <w:color w:val="000000" w:themeColor="text1"/>
        </w:rPr>
        <w:t>а</w:t>
      </w:r>
      <w:r w:rsidRPr="001E0CB1">
        <w:rPr>
          <w:color w:val="000000" w:themeColor="text1"/>
        </w:rPr>
        <w:t>сь</w:t>
      </w:r>
      <w:r>
        <w:rPr>
          <w:color w:val="000000" w:themeColor="text1"/>
        </w:rPr>
        <w:t>.</w:t>
      </w:r>
    </w:p>
    <w:p w:rsidR="001E026B" w:rsidRDefault="00563E3B" w:rsidP="00CB2057">
      <w:pPr>
        <w:shd w:val="clear" w:color="auto" w:fill="FFFFFF"/>
        <w:ind w:left="-284" w:firstLine="681"/>
        <w:jc w:val="both"/>
        <w:rPr>
          <w:bCs/>
        </w:rPr>
      </w:pPr>
      <w:r>
        <w:t>Ф</w:t>
      </w:r>
      <w:r w:rsidR="003B1F68">
        <w:t xml:space="preserve">актическое начисление заработной платы муниципальным служащим за год составило </w:t>
      </w:r>
      <w:r w:rsidR="003B1F68" w:rsidRPr="002D195A">
        <w:t>1</w:t>
      </w:r>
      <w:r w:rsidR="00677707">
        <w:t>132,7</w:t>
      </w:r>
      <w:r w:rsidR="003B1F68" w:rsidRPr="002D195A">
        <w:t xml:space="preserve"> тыс. руб.</w:t>
      </w:r>
      <w:r w:rsidR="00B76B94">
        <w:t xml:space="preserve"> </w:t>
      </w:r>
      <w:r w:rsidR="00FC731E">
        <w:rPr>
          <w:bCs/>
        </w:rPr>
        <w:t>Задолженность по заработной плате перед муниципальными служащими по состоянию на 01.01.201</w:t>
      </w:r>
      <w:r w:rsidR="001E026B">
        <w:rPr>
          <w:bCs/>
        </w:rPr>
        <w:t>5</w:t>
      </w:r>
      <w:r w:rsidR="00FC731E">
        <w:rPr>
          <w:bCs/>
        </w:rPr>
        <w:t>г.</w:t>
      </w:r>
      <w:r w:rsidR="00677707">
        <w:rPr>
          <w:bCs/>
        </w:rPr>
        <w:t xml:space="preserve">отсутствовала, а </w:t>
      </w:r>
      <w:r w:rsidR="00113231">
        <w:rPr>
          <w:bCs/>
        </w:rPr>
        <w:t xml:space="preserve"> по состоянию на 01.01.2016г. кредиторская задолженность</w:t>
      </w:r>
      <w:r w:rsidR="000120AF">
        <w:rPr>
          <w:bCs/>
        </w:rPr>
        <w:t xml:space="preserve"> </w:t>
      </w:r>
      <w:r w:rsidR="004860EA">
        <w:rPr>
          <w:bCs/>
        </w:rPr>
        <w:t xml:space="preserve">согласно расчетно-платежной ведомости за 2015г. </w:t>
      </w:r>
      <w:r w:rsidR="00FC731E">
        <w:rPr>
          <w:bCs/>
        </w:rPr>
        <w:t xml:space="preserve">сложилась в сумме </w:t>
      </w:r>
      <w:r w:rsidR="00677707">
        <w:rPr>
          <w:bCs/>
        </w:rPr>
        <w:t>77,4</w:t>
      </w:r>
      <w:r w:rsidR="00FC731E">
        <w:rPr>
          <w:bCs/>
        </w:rPr>
        <w:t xml:space="preserve"> тыс. руб. за декабрь 2015года. </w:t>
      </w:r>
    </w:p>
    <w:p w:rsidR="006466AB" w:rsidRDefault="006466AB" w:rsidP="00CB2057">
      <w:pPr>
        <w:shd w:val="clear" w:color="auto" w:fill="FFFFFF"/>
        <w:ind w:left="-284" w:firstLine="681"/>
        <w:jc w:val="both"/>
      </w:pPr>
      <w:r w:rsidRPr="00E27899">
        <w:t xml:space="preserve">При </w:t>
      </w:r>
      <w:r>
        <w:t xml:space="preserve">выборочной </w:t>
      </w:r>
      <w:r w:rsidRPr="00E27899">
        <w:t>проверке начисления и выплаты заработной платы муниципальным служащим  у</w:t>
      </w:r>
      <w:r>
        <w:t>становлено следующее:</w:t>
      </w:r>
    </w:p>
    <w:p w:rsidR="0087079A" w:rsidRDefault="006466AB" w:rsidP="00CB2057">
      <w:pPr>
        <w:shd w:val="clear" w:color="auto" w:fill="FFFFFF"/>
        <w:ind w:left="-284" w:firstLine="681"/>
        <w:jc w:val="both"/>
      </w:pPr>
      <w:r>
        <w:t>- главному специалисту Дубровкому Д.Н.</w:t>
      </w:r>
      <w:r w:rsidR="00391B65">
        <w:t xml:space="preserve"> в январе </w:t>
      </w:r>
      <w:r w:rsidR="00556FD7">
        <w:t xml:space="preserve">начислена надбавка  за </w:t>
      </w:r>
      <w:r w:rsidR="00224988">
        <w:t>особые условия муниципальной службы</w:t>
      </w:r>
      <w:r w:rsidR="00556FD7">
        <w:t xml:space="preserve"> в размере 114,9%от должностного оклада (штатным расписанием</w:t>
      </w:r>
      <w:r w:rsidR="00BF42EF">
        <w:t xml:space="preserve"> предусмотрено</w:t>
      </w:r>
      <w:r w:rsidR="00556FD7">
        <w:t xml:space="preserve"> 60%)</w:t>
      </w:r>
      <w:r w:rsidR="00206A5C">
        <w:t>,</w:t>
      </w:r>
      <w:r w:rsidR="00883CF5">
        <w:t xml:space="preserve"> в</w:t>
      </w:r>
      <w:r w:rsidR="00D46CD6">
        <w:t xml:space="preserve"> </w:t>
      </w:r>
      <w:r w:rsidR="00224988">
        <w:t xml:space="preserve">феврале, марте </w:t>
      </w:r>
      <w:r>
        <w:t xml:space="preserve"> пропущена надбавка за выслугу лет на муниципальной службе в размере 10% от должностного оклада.</w:t>
      </w:r>
      <w:r w:rsidR="00D46CD6">
        <w:t xml:space="preserve"> </w:t>
      </w:r>
      <w:r w:rsidR="00883CF5">
        <w:t>Кроме того, процентная надбавка к заработной плате за работу в южных районах Иркутской области начислена в заниженном размере</w:t>
      </w:r>
      <w:r w:rsidR="0096360C">
        <w:t>.  В марте месяце сделан  перерасчет заработной платы</w:t>
      </w:r>
      <w:r w:rsidR="002D7D75">
        <w:t xml:space="preserve"> в сумме</w:t>
      </w:r>
      <w:r w:rsidR="00301F41">
        <w:t xml:space="preserve"> 663,3</w:t>
      </w:r>
      <w:r w:rsidR="002335B5">
        <w:t xml:space="preserve"> тыс. руб.</w:t>
      </w:r>
      <w:r w:rsidR="0096360C">
        <w:t xml:space="preserve">, однако перерасчет произведен неверный.  По расчетам КСП размер </w:t>
      </w:r>
      <w:r w:rsidR="00AA20CD">
        <w:t>излишне н</w:t>
      </w:r>
      <w:r w:rsidR="0096360C">
        <w:t>ачисл</w:t>
      </w:r>
      <w:r w:rsidR="00AA20CD">
        <w:t>е</w:t>
      </w:r>
      <w:r w:rsidR="0096360C">
        <w:t>нной заработной платы</w:t>
      </w:r>
      <w:r w:rsidR="00AA20CD">
        <w:t xml:space="preserve"> Дубровскому Д.Н.</w:t>
      </w:r>
      <w:r w:rsidR="0096360C">
        <w:t xml:space="preserve"> </w:t>
      </w:r>
      <w:r w:rsidR="002D7D75">
        <w:t xml:space="preserve">с учетом произведенного перерасчета   </w:t>
      </w:r>
      <w:r w:rsidR="0096360C">
        <w:t>составил</w:t>
      </w:r>
      <w:r w:rsidR="00AA20CD">
        <w:t xml:space="preserve"> в сумме </w:t>
      </w:r>
      <w:r w:rsidR="0096360C">
        <w:t xml:space="preserve"> 676,94 руб. </w:t>
      </w:r>
    </w:p>
    <w:p w:rsidR="008834C1" w:rsidRPr="00B76B94" w:rsidRDefault="00BF42EF" w:rsidP="00CB2057">
      <w:pPr>
        <w:shd w:val="clear" w:color="auto" w:fill="FFFFFF"/>
        <w:ind w:left="-284" w:firstLine="681"/>
        <w:jc w:val="both"/>
      </w:pPr>
      <w:r>
        <w:t>Штатным расписанием</w:t>
      </w:r>
      <w:r w:rsidR="00377B18" w:rsidRPr="00377B18">
        <w:t xml:space="preserve"> на 01.01.201</w:t>
      </w:r>
      <w:r w:rsidR="00B76BF8">
        <w:t>5</w:t>
      </w:r>
      <w:r w:rsidR="00377B18" w:rsidRPr="00377B18">
        <w:t xml:space="preserve">г., штатная численность вспомогательных работников местной администрации утверждена в количестве </w:t>
      </w:r>
      <w:r w:rsidR="0030148F">
        <w:t>2,25</w:t>
      </w:r>
      <w:r w:rsidR="000120AF">
        <w:t xml:space="preserve"> </w:t>
      </w:r>
      <w:r w:rsidR="00377B18" w:rsidRPr="00377B18">
        <w:t>единиц (</w:t>
      </w:r>
      <w:r w:rsidR="003F6747">
        <w:t>уборщик помещения</w:t>
      </w:r>
      <w:r w:rsidR="0030148F">
        <w:t xml:space="preserve"> – 0,75 шт. ед.</w:t>
      </w:r>
      <w:r w:rsidR="00377B18" w:rsidRPr="00377B18">
        <w:t>, водитель</w:t>
      </w:r>
      <w:r w:rsidR="00B50AE6">
        <w:t xml:space="preserve">, </w:t>
      </w:r>
      <w:r w:rsidR="00377B18" w:rsidRPr="00377B18">
        <w:t xml:space="preserve">и </w:t>
      </w:r>
      <w:r w:rsidR="0030148F">
        <w:t>электромонтер -0,5 шт.ед.</w:t>
      </w:r>
      <w:r w:rsidR="00D506F8">
        <w:t>),</w:t>
      </w:r>
      <w:r w:rsidR="00E26AA7">
        <w:t xml:space="preserve"> сумма должностных окладов в месяц составляет </w:t>
      </w:r>
      <w:r w:rsidR="00D506F8">
        <w:t>5073</w:t>
      </w:r>
      <w:r w:rsidR="00E26AA7">
        <w:t xml:space="preserve">рублей. </w:t>
      </w:r>
      <w:r w:rsidR="00E26AA7" w:rsidRPr="00B76B94">
        <w:t xml:space="preserve">Годовой фонд оплаты труда по штатному расписанию предусмотрен </w:t>
      </w:r>
      <w:r w:rsidR="00BA7BFD" w:rsidRPr="00B76B94">
        <w:t>в размер</w:t>
      </w:r>
      <w:r w:rsidR="00403436" w:rsidRPr="00B76B94">
        <w:t xml:space="preserve">е </w:t>
      </w:r>
      <w:r w:rsidR="00D506F8" w:rsidRPr="00B76B94">
        <w:t>316</w:t>
      </w:r>
      <w:r w:rsidR="00BA7BFD" w:rsidRPr="00B76B94">
        <w:t xml:space="preserve"> тыс. руб., </w:t>
      </w:r>
      <w:r w:rsidR="00377B18" w:rsidRPr="00B76B94">
        <w:t xml:space="preserve"> что составляет </w:t>
      </w:r>
      <w:r w:rsidR="00440CA6" w:rsidRPr="00B76B94">
        <w:t>35,4</w:t>
      </w:r>
      <w:r w:rsidR="000120AF" w:rsidRPr="00B76B94">
        <w:t xml:space="preserve"> </w:t>
      </w:r>
      <w:r w:rsidR="00026104" w:rsidRPr="00B76B94">
        <w:t>должностных оклад</w:t>
      </w:r>
      <w:r w:rsidR="00D506F8" w:rsidRPr="00B76B94">
        <w:t>ов</w:t>
      </w:r>
      <w:r w:rsidRPr="00B76B94">
        <w:t xml:space="preserve"> </w:t>
      </w:r>
      <w:r w:rsidR="00377B18" w:rsidRPr="00B76B94">
        <w:t xml:space="preserve">в год </w:t>
      </w:r>
      <w:r w:rsidR="00E26AA7" w:rsidRPr="00B76B94">
        <w:t xml:space="preserve"> и  </w:t>
      </w:r>
      <w:r w:rsidR="00D506F8" w:rsidRPr="00B76B94">
        <w:t xml:space="preserve">не </w:t>
      </w:r>
      <w:r w:rsidR="00E26AA7" w:rsidRPr="00B76B94">
        <w:t>превышает норматив, установленный Указом губернатора Иркутской области от 22.09. 2011г. №246-УГ  (41 должностной оклад).</w:t>
      </w:r>
    </w:p>
    <w:p w:rsidR="00CE62A6" w:rsidRPr="00B76B94" w:rsidRDefault="00D506F8" w:rsidP="00CB2057">
      <w:pPr>
        <w:shd w:val="clear" w:color="auto" w:fill="FFFFFF"/>
        <w:ind w:left="-284" w:firstLine="681"/>
        <w:jc w:val="both"/>
      </w:pPr>
      <w:r w:rsidRPr="00B76B94">
        <w:t xml:space="preserve">С 01.09.2015г. </w:t>
      </w:r>
      <w:r w:rsidR="000F1611" w:rsidRPr="00B76B94">
        <w:t xml:space="preserve">в </w:t>
      </w:r>
      <w:r w:rsidRPr="00B76B94">
        <w:t xml:space="preserve">штатное расписание </w:t>
      </w:r>
      <w:r w:rsidR="000F1611" w:rsidRPr="00B76B94">
        <w:t xml:space="preserve">введены дополнительные единицы в количестве 6 единиц с </w:t>
      </w:r>
      <w:r w:rsidR="00885007" w:rsidRPr="00B76B94">
        <w:t xml:space="preserve"> дополнительным </w:t>
      </w:r>
      <w:r w:rsidR="000F1611" w:rsidRPr="00B76B94">
        <w:t>фондом оплаты труда</w:t>
      </w:r>
      <w:r w:rsidR="00885007" w:rsidRPr="00B76B94">
        <w:t xml:space="preserve"> в сумме </w:t>
      </w:r>
      <w:r w:rsidR="000F1611" w:rsidRPr="00B76B94">
        <w:t xml:space="preserve"> </w:t>
      </w:r>
      <w:r w:rsidR="008834C1" w:rsidRPr="00B76B94">
        <w:t>282,8</w:t>
      </w:r>
      <w:r w:rsidR="000F1611" w:rsidRPr="00B76B94">
        <w:t xml:space="preserve"> тыс. руб. (Распоряжение от 30.09.2015г. № 9.1-осн.)</w:t>
      </w:r>
      <w:r w:rsidR="008834C1" w:rsidRPr="00B76B94">
        <w:t>.</w:t>
      </w:r>
    </w:p>
    <w:p w:rsidR="00026104" w:rsidRPr="003E3CB9" w:rsidRDefault="00026104" w:rsidP="00CB2057">
      <w:pPr>
        <w:shd w:val="clear" w:color="auto" w:fill="FFFFFF"/>
        <w:ind w:left="-284" w:firstLine="681"/>
        <w:jc w:val="both"/>
        <w:rPr>
          <w:color w:val="000000" w:themeColor="text1"/>
        </w:rPr>
      </w:pPr>
      <w:r w:rsidRPr="003E3CB9">
        <w:rPr>
          <w:color w:val="000000" w:themeColor="text1"/>
        </w:rPr>
        <w:t xml:space="preserve">Фактическое начисление заработной платы за 2015 год вспомогательного персонала составило </w:t>
      </w:r>
      <w:r w:rsidR="00F063C3" w:rsidRPr="003E3CB9">
        <w:rPr>
          <w:color w:val="000000" w:themeColor="text1"/>
        </w:rPr>
        <w:t>480,9</w:t>
      </w:r>
      <w:r w:rsidRPr="003E3CB9">
        <w:rPr>
          <w:color w:val="000000" w:themeColor="text1"/>
        </w:rPr>
        <w:t xml:space="preserve"> тыс. руб.</w:t>
      </w:r>
      <w:r w:rsidR="001E026B" w:rsidRPr="003E3CB9">
        <w:rPr>
          <w:color w:val="000000" w:themeColor="text1"/>
        </w:rPr>
        <w:t xml:space="preserve"> </w:t>
      </w:r>
    </w:p>
    <w:p w:rsidR="000B5DF8" w:rsidRDefault="000B5DF8" w:rsidP="00CB2057">
      <w:pPr>
        <w:shd w:val="clear" w:color="auto" w:fill="FFFFFF"/>
        <w:ind w:left="-284" w:firstLine="681"/>
        <w:jc w:val="both"/>
        <w:rPr>
          <w:color w:val="0D0D0D"/>
        </w:rPr>
      </w:pPr>
      <w:r w:rsidRPr="003E3CB9">
        <w:rPr>
          <w:color w:val="0D0D0D"/>
        </w:rPr>
        <w:t>Кредиторская задолженность по выплате заработной платы вспомогательному персоналу по состо</w:t>
      </w:r>
      <w:r w:rsidR="00A368CC" w:rsidRPr="003E3CB9">
        <w:rPr>
          <w:color w:val="0D0D0D"/>
        </w:rPr>
        <w:t>янию на 01.01.2015г. отсутствовала</w:t>
      </w:r>
      <w:r w:rsidRPr="003E3CB9">
        <w:rPr>
          <w:color w:val="0D0D0D"/>
        </w:rPr>
        <w:t>,</w:t>
      </w:r>
      <w:r w:rsidR="00A368CC" w:rsidRPr="003E3CB9">
        <w:rPr>
          <w:color w:val="0D0D0D"/>
        </w:rPr>
        <w:t xml:space="preserve"> а</w:t>
      </w:r>
      <w:r w:rsidRPr="003E3CB9">
        <w:rPr>
          <w:color w:val="0D0D0D"/>
        </w:rPr>
        <w:t xml:space="preserve"> по состоянию на 01.01.2016г.</w:t>
      </w:r>
      <w:r w:rsidR="002D7D75">
        <w:rPr>
          <w:color w:val="0D0D0D"/>
        </w:rPr>
        <w:t xml:space="preserve"> </w:t>
      </w:r>
      <w:r w:rsidRPr="003E3CB9">
        <w:rPr>
          <w:color w:val="0D0D0D"/>
        </w:rPr>
        <w:t xml:space="preserve">кредиторская задолженность </w:t>
      </w:r>
      <w:r w:rsidR="004860EA">
        <w:rPr>
          <w:color w:val="0D0D0D"/>
        </w:rPr>
        <w:t xml:space="preserve"> согласно расчетно-платежной ведомости  за 2015 г. </w:t>
      </w:r>
      <w:r w:rsidRPr="003E3CB9">
        <w:rPr>
          <w:color w:val="0D0D0D"/>
        </w:rPr>
        <w:t xml:space="preserve">сложилась в сумме </w:t>
      </w:r>
      <w:r w:rsidR="00A368CC" w:rsidRPr="003E3CB9">
        <w:rPr>
          <w:color w:val="0D0D0D"/>
        </w:rPr>
        <w:t>13,6</w:t>
      </w:r>
      <w:r w:rsidR="00B172F5" w:rsidRPr="003E3CB9">
        <w:rPr>
          <w:color w:val="0D0D0D"/>
        </w:rPr>
        <w:t xml:space="preserve"> тыс. руб. за декабрь 2015г.</w:t>
      </w:r>
    </w:p>
    <w:p w:rsidR="00061CBC" w:rsidRDefault="00061CBC" w:rsidP="00CB2057">
      <w:pPr>
        <w:shd w:val="clear" w:color="auto" w:fill="FFFFFF"/>
        <w:ind w:left="-284" w:firstLine="681"/>
        <w:jc w:val="both"/>
      </w:pPr>
      <w:r w:rsidRPr="00967634">
        <w:rPr>
          <w:b/>
        </w:rPr>
        <w:t>Услуги связи (ст.221</w:t>
      </w:r>
      <w:r w:rsidR="00BF42EF">
        <w:t xml:space="preserve"> составили</w:t>
      </w:r>
      <w:r w:rsidRPr="00967634">
        <w:t xml:space="preserve"> </w:t>
      </w:r>
      <w:r w:rsidRPr="00061CBC">
        <w:rPr>
          <w:b/>
        </w:rPr>
        <w:t>6,6 тыс. руб</w:t>
      </w:r>
      <w:r w:rsidRPr="001720F5">
        <w:t xml:space="preserve">., </w:t>
      </w:r>
      <w:r w:rsidRPr="00967634">
        <w:t xml:space="preserve">или </w:t>
      </w:r>
      <w:r>
        <w:t>77,7</w:t>
      </w:r>
      <w:r w:rsidRPr="00967634">
        <w:t xml:space="preserve">% к плану. </w:t>
      </w:r>
    </w:p>
    <w:p w:rsidR="00061CBC" w:rsidRPr="00F240AE" w:rsidRDefault="00061CBC" w:rsidP="00CB2057">
      <w:pPr>
        <w:shd w:val="clear" w:color="auto" w:fill="FFFFFF"/>
        <w:ind w:left="-284" w:firstLine="681"/>
        <w:jc w:val="both"/>
      </w:pPr>
      <w:r w:rsidRPr="005416EE">
        <w:rPr>
          <w:b/>
        </w:rPr>
        <w:t>Транспортные услуги (ст. 222)</w:t>
      </w:r>
      <w:r w:rsidR="00BF42EF">
        <w:t xml:space="preserve"> составили</w:t>
      </w:r>
      <w:r w:rsidRPr="005416EE">
        <w:t xml:space="preserve"> </w:t>
      </w:r>
      <w:r>
        <w:rPr>
          <w:b/>
        </w:rPr>
        <w:t>1,1</w:t>
      </w:r>
      <w:r w:rsidRPr="00061CBC">
        <w:rPr>
          <w:b/>
        </w:rPr>
        <w:t>тыс. руб.</w:t>
      </w:r>
      <w:r w:rsidRPr="00136C70">
        <w:t xml:space="preserve">, </w:t>
      </w:r>
      <w:r w:rsidR="00962DA0">
        <w:t>или 36,7</w:t>
      </w:r>
      <w:r w:rsidRPr="005416EE">
        <w:t>% к плану.</w:t>
      </w:r>
      <w:r w:rsidR="002D7D75">
        <w:t xml:space="preserve"> </w:t>
      </w:r>
      <w:r w:rsidRPr="00F240AE">
        <w:t>По данной статье оплачены транспортные услуги (командировочные расходы).</w:t>
      </w:r>
    </w:p>
    <w:p w:rsidR="00A85EFD" w:rsidRDefault="00FD6BA5" w:rsidP="00CB2057">
      <w:pPr>
        <w:shd w:val="clear" w:color="auto" w:fill="FFFFFF"/>
        <w:ind w:left="-284" w:firstLine="681"/>
        <w:jc w:val="both"/>
      </w:pPr>
      <w:r w:rsidRPr="00B259B5">
        <w:rPr>
          <w:b/>
        </w:rPr>
        <w:t>Коммунальные услуги (ст.223</w:t>
      </w:r>
      <w:r w:rsidR="00BF42EF">
        <w:t xml:space="preserve">) </w:t>
      </w:r>
      <w:r w:rsidRPr="00B259B5">
        <w:t xml:space="preserve"> составили </w:t>
      </w:r>
      <w:r w:rsidR="00CE62A6">
        <w:rPr>
          <w:b/>
        </w:rPr>
        <w:t>78,1</w:t>
      </w:r>
      <w:r w:rsidR="00891761" w:rsidRPr="00B259B5">
        <w:t xml:space="preserve"> тыс. </w:t>
      </w:r>
      <w:r w:rsidRPr="00B259B5">
        <w:t>руб.</w:t>
      </w:r>
      <w:r w:rsidR="00D03C80" w:rsidRPr="00B259B5">
        <w:t>,</w:t>
      </w:r>
      <w:r w:rsidRPr="00B259B5">
        <w:t xml:space="preserve"> или </w:t>
      </w:r>
      <w:r w:rsidR="00CE62A6">
        <w:t>71</w:t>
      </w:r>
      <w:r w:rsidRPr="00B259B5">
        <w:t>% к плану.</w:t>
      </w:r>
      <w:r w:rsidR="002D7D75">
        <w:t xml:space="preserve"> </w:t>
      </w:r>
      <w:r w:rsidRPr="00485EE2">
        <w:t>По данной статье произведена оплата за потребл</w:t>
      </w:r>
      <w:r w:rsidR="00485EE2" w:rsidRPr="00485EE2">
        <w:t>енную</w:t>
      </w:r>
      <w:r w:rsidRPr="00485EE2">
        <w:t xml:space="preserve"> электроэнерги</w:t>
      </w:r>
      <w:r w:rsidR="00A54553">
        <w:t>ю</w:t>
      </w:r>
      <w:r w:rsidR="00CE62A6">
        <w:t>.</w:t>
      </w:r>
    </w:p>
    <w:p w:rsidR="00962DA0" w:rsidRDefault="00962DA0" w:rsidP="00CB2057">
      <w:pPr>
        <w:shd w:val="clear" w:color="auto" w:fill="FFFFFF"/>
        <w:ind w:left="-284" w:firstLine="681"/>
        <w:jc w:val="both"/>
      </w:pPr>
      <w:r w:rsidRPr="00640F20">
        <w:rPr>
          <w:b/>
        </w:rPr>
        <w:t xml:space="preserve">Расходы по содержанию имущества (ст. 225) </w:t>
      </w:r>
      <w:r w:rsidRPr="00640F20">
        <w:t xml:space="preserve">составили </w:t>
      </w:r>
      <w:r>
        <w:rPr>
          <w:b/>
        </w:rPr>
        <w:t>161,</w:t>
      </w:r>
      <w:r w:rsidRPr="00962DA0">
        <w:rPr>
          <w:b/>
        </w:rPr>
        <w:t>8 тыс. руб</w:t>
      </w:r>
      <w:r>
        <w:t>. при  плане 166,9 тыс. руб.</w:t>
      </w:r>
      <w:r w:rsidR="009C57C3">
        <w:t xml:space="preserve"> По данной статье произведены расходы:</w:t>
      </w:r>
    </w:p>
    <w:p w:rsidR="001A344F" w:rsidRPr="00672E0C" w:rsidRDefault="001A344F" w:rsidP="00CB2057">
      <w:pPr>
        <w:shd w:val="clear" w:color="auto" w:fill="FFFFFF"/>
        <w:ind w:left="-284" w:firstLine="681"/>
        <w:jc w:val="both"/>
      </w:pPr>
      <w:r>
        <w:t>- оплачено за энергетическое обследование объектов в сумме 40 тыс. руб.;</w:t>
      </w:r>
    </w:p>
    <w:p w:rsidR="00BF42EF" w:rsidRDefault="00EA59B6" w:rsidP="00CB2057">
      <w:pPr>
        <w:shd w:val="clear" w:color="auto" w:fill="FFFFFF"/>
        <w:ind w:left="-284" w:firstLine="681"/>
        <w:jc w:val="both"/>
        <w:rPr>
          <w:rFonts w:eastAsia="Calibri"/>
          <w:color w:val="000000" w:themeColor="text1"/>
          <w:lang w:eastAsia="en-US"/>
        </w:rPr>
      </w:pPr>
      <w:r>
        <w:t xml:space="preserve">- </w:t>
      </w:r>
      <w:r w:rsidR="00BF42EF">
        <w:t xml:space="preserve"> произведен </w:t>
      </w:r>
      <w:r>
        <w:t>текущий ремонт здания администрации поселения в сумме 121,8 тыс. руб.</w:t>
      </w:r>
      <w:r w:rsidR="00BF42EF">
        <w:t xml:space="preserve"> по договору от 03.08.15г. </w:t>
      </w:r>
      <w:r>
        <w:rPr>
          <w:rFonts w:eastAsia="Calibri"/>
          <w:color w:val="000000" w:themeColor="text1"/>
          <w:lang w:eastAsia="en-US"/>
        </w:rPr>
        <w:t xml:space="preserve"> с ИП Чиликина Т.А. </w:t>
      </w:r>
    </w:p>
    <w:p w:rsidR="00EA59B6" w:rsidRDefault="00EA59B6" w:rsidP="00CB2057">
      <w:pPr>
        <w:ind w:left="-284" w:firstLine="681"/>
        <w:jc w:val="both"/>
      </w:pPr>
      <w:r w:rsidRPr="007D3ACC">
        <w:t xml:space="preserve">В </w:t>
      </w:r>
      <w:r>
        <w:t>силу ст.24 Федерального закона от 05.04.2013г. № 44-ФЗ «О контрактной системе в сфере закупок товаров, работ, услуг для обеспечения государственных и муниципальных нужд» заказчик</w:t>
      </w:r>
      <w:r w:rsidR="00E24486">
        <w:t xml:space="preserve"> </w:t>
      </w:r>
      <w:r w:rsidRPr="007D3ACC">
        <w:t xml:space="preserve">при осуществлении закупок </w:t>
      </w:r>
      <w:r>
        <w:t xml:space="preserve">должен </w:t>
      </w:r>
      <w:r w:rsidRPr="007D3ACC">
        <w:t>использ</w:t>
      </w:r>
      <w:r>
        <w:t>ова</w:t>
      </w:r>
      <w:r w:rsidRPr="007D3ACC">
        <w:t>т</w:t>
      </w:r>
      <w:r>
        <w:t>ь</w:t>
      </w:r>
      <w:r w:rsidRPr="007D3ACC">
        <w:t xml:space="preserve"> конкурентные </w:t>
      </w:r>
      <w:hyperlink r:id="rId8" w:history="1">
        <w:r w:rsidRPr="007D3ACC">
          <w:rPr>
            <w:color w:val="000000" w:themeColor="text1"/>
          </w:rPr>
          <w:t>способы</w:t>
        </w:r>
      </w:hyperlink>
      <w:r w:rsidRPr="007D3ACC">
        <w:t xml:space="preserve"> определения поставщиков (подрядчиков, исполнителей) или осуществлят</w:t>
      </w:r>
      <w:r>
        <w:t>ь</w:t>
      </w:r>
      <w:r w:rsidRPr="007D3ACC">
        <w:t xml:space="preserve"> закупки у единственного поставщика (подрядчика, исполнителя)</w:t>
      </w:r>
      <w:r>
        <w:t>.</w:t>
      </w:r>
      <w:r w:rsidRPr="00323CA6">
        <w:t xml:space="preserve"> При этом он не вправе совершать действия, влекущие за собой необоснованное сокращение числа участников закупки.</w:t>
      </w:r>
      <w:r>
        <w:t xml:space="preserve">  Однако администрация Барлукского поселения заключила договор на ремонт здания на сумму  121,8 тыс. руб. без проведения  конкур</w:t>
      </w:r>
      <w:r w:rsidR="007C3455">
        <w:t>с</w:t>
      </w:r>
      <w:r>
        <w:t xml:space="preserve">ных процедур. Таким образом, </w:t>
      </w:r>
      <w:r w:rsidRPr="00AC555E">
        <w:rPr>
          <w:b/>
        </w:rPr>
        <w:t xml:space="preserve">в нарушение </w:t>
      </w:r>
      <w:r w:rsidRPr="00AC555E">
        <w:rPr>
          <w:b/>
        </w:rPr>
        <w:lastRenderedPageBreak/>
        <w:t>ч.5 ст.24 Закона о контрактной системе</w:t>
      </w:r>
      <w:r>
        <w:t xml:space="preserve"> заказчиком неверно выбран способ определения исполнителя, что повлекло за собой необоснованное сокращение числа участников закупки.</w:t>
      </w:r>
      <w:r w:rsidR="00E24486">
        <w:t xml:space="preserve"> </w:t>
      </w:r>
      <w:r w:rsidRPr="00A7470F">
        <w:t>Принятие решения о способе определения (поставщика, подрядчика), в том числе решени</w:t>
      </w:r>
      <w:r>
        <w:t>я</w:t>
      </w:r>
      <w:r w:rsidRPr="00A7470F">
        <w:t xml:space="preserve"> о закупке у единственного поставщика (подрядчика, исполнителя), с нарушением требований, установленных законодательством РФ о контрактной системе, влечет  административную  ответственность  (ст.7.29 КоАП РФ).</w:t>
      </w:r>
    </w:p>
    <w:p w:rsidR="00653D30" w:rsidRDefault="00FD6BA5" w:rsidP="00CB2057">
      <w:pPr>
        <w:shd w:val="clear" w:color="auto" w:fill="FFFFFF"/>
        <w:ind w:left="-284" w:firstLine="681"/>
        <w:jc w:val="both"/>
      </w:pPr>
      <w:r w:rsidRPr="00B259B5">
        <w:rPr>
          <w:b/>
        </w:rPr>
        <w:t>Прочие работы, услуги (ст.226)</w:t>
      </w:r>
      <w:r w:rsidR="00440CF9">
        <w:rPr>
          <w:b/>
        </w:rPr>
        <w:t xml:space="preserve"> </w:t>
      </w:r>
      <w:r w:rsidR="00AB40F1" w:rsidRPr="00B259B5">
        <w:t>за 201</w:t>
      </w:r>
      <w:r w:rsidR="006F723D">
        <w:t>5</w:t>
      </w:r>
      <w:r w:rsidR="00AB40F1" w:rsidRPr="00B259B5">
        <w:t xml:space="preserve"> год </w:t>
      </w:r>
      <w:r w:rsidR="00A85EFD" w:rsidRPr="00B259B5">
        <w:t>исполнен</w:t>
      </w:r>
      <w:r w:rsidR="00A54553">
        <w:t>ы на</w:t>
      </w:r>
      <w:r w:rsidR="00440CF9">
        <w:t xml:space="preserve"> </w:t>
      </w:r>
      <w:r w:rsidR="007F03E0">
        <w:rPr>
          <w:b/>
        </w:rPr>
        <w:t>4</w:t>
      </w:r>
      <w:r w:rsidR="00B345E9" w:rsidRPr="00B345E9">
        <w:rPr>
          <w:b/>
        </w:rPr>
        <w:t>9,5</w:t>
      </w:r>
      <w:r w:rsidR="00A54553" w:rsidRPr="006F723D">
        <w:rPr>
          <w:b/>
        </w:rPr>
        <w:t>тыс. руб</w:t>
      </w:r>
      <w:r w:rsidR="00A54553">
        <w:t xml:space="preserve">. при плане </w:t>
      </w:r>
      <w:r w:rsidR="007F03E0">
        <w:t>60,4</w:t>
      </w:r>
      <w:r w:rsidR="00A54553">
        <w:t>тыс. руб</w:t>
      </w:r>
      <w:r w:rsidR="00091B9E">
        <w:t>лей</w:t>
      </w:r>
      <w:r w:rsidR="00A54553">
        <w:t>.</w:t>
      </w:r>
      <w:r w:rsidR="00440CF9">
        <w:t xml:space="preserve"> </w:t>
      </w:r>
      <w:r w:rsidR="00AB40F1" w:rsidRPr="009846EE">
        <w:t xml:space="preserve">По данной статье произведены расходы  </w:t>
      </w:r>
      <w:r w:rsidR="006F723D" w:rsidRPr="009846EE">
        <w:t xml:space="preserve">за </w:t>
      </w:r>
      <w:r w:rsidR="003D3690" w:rsidRPr="009846EE">
        <w:t>обслуживание</w:t>
      </w:r>
      <w:r w:rsidR="006F723D" w:rsidRPr="009846EE">
        <w:t xml:space="preserve"> сайта – </w:t>
      </w:r>
      <w:r w:rsidR="009846EE" w:rsidRPr="009846EE">
        <w:t>23,9</w:t>
      </w:r>
      <w:r w:rsidR="00440CF9">
        <w:t xml:space="preserve"> </w:t>
      </w:r>
      <w:r w:rsidR="006F723D" w:rsidRPr="009846EE">
        <w:t xml:space="preserve">тыс. руб., за диспансеризацию муниципальных служащих – </w:t>
      </w:r>
      <w:r w:rsidR="009846EE" w:rsidRPr="009846EE">
        <w:t>16,1</w:t>
      </w:r>
      <w:r w:rsidR="006F723D" w:rsidRPr="009846EE">
        <w:t xml:space="preserve"> тыс. руб., </w:t>
      </w:r>
      <w:r w:rsidR="002B7AD2" w:rsidRPr="009846EE">
        <w:t xml:space="preserve">страхование машин ОСАГО – </w:t>
      </w:r>
      <w:r w:rsidR="009846EE" w:rsidRPr="009846EE">
        <w:t>9,5</w:t>
      </w:r>
      <w:r w:rsidR="002B7AD2" w:rsidRPr="009846EE">
        <w:t>тыс. руб.</w:t>
      </w:r>
    </w:p>
    <w:p w:rsidR="009927E8" w:rsidRPr="00CD6E8A" w:rsidRDefault="009927E8" w:rsidP="00CB2057">
      <w:pPr>
        <w:shd w:val="clear" w:color="auto" w:fill="FFFFFF"/>
        <w:ind w:left="-284" w:firstLine="681"/>
        <w:jc w:val="both"/>
      </w:pPr>
      <w:r w:rsidRPr="00B259B5">
        <w:rPr>
          <w:b/>
        </w:rPr>
        <w:t xml:space="preserve">Прочие расходы (ст.290) </w:t>
      </w:r>
      <w:r w:rsidRPr="00B259B5">
        <w:t xml:space="preserve">составляют </w:t>
      </w:r>
      <w:r w:rsidR="007F03E0">
        <w:rPr>
          <w:b/>
        </w:rPr>
        <w:t xml:space="preserve">0,9 </w:t>
      </w:r>
      <w:r w:rsidRPr="009927E8">
        <w:rPr>
          <w:b/>
        </w:rPr>
        <w:t>тыс. руб.</w:t>
      </w:r>
      <w:r w:rsidR="00440CF9">
        <w:rPr>
          <w:b/>
        </w:rPr>
        <w:t xml:space="preserve"> </w:t>
      </w:r>
      <w:r w:rsidRPr="00CD6E8A">
        <w:t>По данной статье оплачен</w:t>
      </w:r>
      <w:r w:rsidR="006E7343">
        <w:t xml:space="preserve"> </w:t>
      </w:r>
      <w:r w:rsidR="007F03E0">
        <w:t>тр</w:t>
      </w:r>
      <w:r w:rsidR="001A07B4">
        <w:t>анспортный налог</w:t>
      </w:r>
      <w:r w:rsidR="007F03E0">
        <w:t>.</w:t>
      </w:r>
    </w:p>
    <w:p w:rsidR="00654EA4" w:rsidRDefault="00FD6BA5" w:rsidP="00CB2057">
      <w:pPr>
        <w:shd w:val="clear" w:color="auto" w:fill="FFFFFF"/>
        <w:ind w:left="-284" w:firstLine="681"/>
        <w:jc w:val="both"/>
      </w:pPr>
      <w:r w:rsidRPr="00B259B5">
        <w:rPr>
          <w:b/>
        </w:rPr>
        <w:t xml:space="preserve">Увеличение стоимости материальных запасов (ст.340) </w:t>
      </w:r>
      <w:r w:rsidRPr="00B259B5">
        <w:t xml:space="preserve">составляет </w:t>
      </w:r>
      <w:r w:rsidR="006D21D2">
        <w:rPr>
          <w:b/>
        </w:rPr>
        <w:t>1</w:t>
      </w:r>
      <w:r w:rsidR="007F03E0">
        <w:rPr>
          <w:b/>
        </w:rPr>
        <w:t xml:space="preserve">35 </w:t>
      </w:r>
      <w:r w:rsidR="00E31A3F" w:rsidRPr="00D60FAB">
        <w:rPr>
          <w:b/>
        </w:rPr>
        <w:t xml:space="preserve">тыс. </w:t>
      </w:r>
      <w:r w:rsidR="00D03C80" w:rsidRPr="00D60FAB">
        <w:rPr>
          <w:b/>
        </w:rPr>
        <w:t>руб.</w:t>
      </w:r>
      <w:r w:rsidRPr="00D60FAB">
        <w:rPr>
          <w:b/>
        </w:rPr>
        <w:t>,</w:t>
      </w:r>
      <w:r w:rsidRPr="00B259B5">
        <w:t xml:space="preserve"> или </w:t>
      </w:r>
      <w:r w:rsidR="003C53EA">
        <w:t xml:space="preserve">81,8 </w:t>
      </w:r>
      <w:r w:rsidRPr="00B259B5">
        <w:t xml:space="preserve">% к </w:t>
      </w:r>
      <w:r w:rsidRPr="00700709">
        <w:t>плану.</w:t>
      </w:r>
      <w:r w:rsidR="006E7343">
        <w:t xml:space="preserve"> </w:t>
      </w:r>
      <w:r w:rsidR="00653D30" w:rsidRPr="00700709">
        <w:t>В</w:t>
      </w:r>
      <w:r w:rsidR="006E7343">
        <w:t xml:space="preserve"> </w:t>
      </w:r>
      <w:r w:rsidRPr="00700709">
        <w:t xml:space="preserve">течение года произведена оплата за ГСМ </w:t>
      </w:r>
      <w:r w:rsidR="00D60FAB" w:rsidRPr="00700709">
        <w:t xml:space="preserve">в сумме </w:t>
      </w:r>
      <w:r w:rsidR="006E7343">
        <w:t>9</w:t>
      </w:r>
      <w:r w:rsidR="00940DD1">
        <w:t>7,3</w:t>
      </w:r>
      <w:r w:rsidR="00D60FAB" w:rsidRPr="00700709">
        <w:t xml:space="preserve"> тыс. руб., </w:t>
      </w:r>
      <w:r w:rsidR="006E7343">
        <w:t xml:space="preserve">запасные части </w:t>
      </w:r>
      <w:r w:rsidR="00520241">
        <w:t>–</w:t>
      </w:r>
      <w:r w:rsidR="00D60FAB" w:rsidRPr="00700709">
        <w:t xml:space="preserve"> </w:t>
      </w:r>
      <w:r w:rsidR="00520241">
        <w:t>14,8</w:t>
      </w:r>
      <w:r w:rsidR="00D60FAB" w:rsidRPr="00700709">
        <w:t xml:space="preserve"> тыс. руб., </w:t>
      </w:r>
      <w:r w:rsidR="00520241">
        <w:t>канцтовары – 15,5 тыс. руб., похозяйственные книги – 5,1 тыс. руб., аптечки первой помощи – 2,3 тыс. руб.</w:t>
      </w:r>
    </w:p>
    <w:p w:rsidR="00595F8E" w:rsidRDefault="001D23E3" w:rsidP="00CB2057">
      <w:pPr>
        <w:shd w:val="clear" w:color="auto" w:fill="FFFFFF"/>
        <w:ind w:left="-284" w:firstLine="681"/>
        <w:jc w:val="both"/>
      </w:pPr>
      <w:r w:rsidRPr="001D23E3">
        <w:rPr>
          <w:b/>
        </w:rPr>
        <w:t>1.3.</w:t>
      </w:r>
      <w:r w:rsidR="00BF42EF">
        <w:rPr>
          <w:b/>
        </w:rPr>
        <w:t xml:space="preserve"> По подразделу 0113</w:t>
      </w:r>
      <w:r w:rsidRPr="001D23E3">
        <w:rPr>
          <w:b/>
        </w:rPr>
        <w:t xml:space="preserve"> </w:t>
      </w:r>
      <w:r w:rsidR="00BF42EF">
        <w:rPr>
          <w:b/>
        </w:rPr>
        <w:t>«</w:t>
      </w:r>
      <w:r w:rsidRPr="001D23E3">
        <w:rPr>
          <w:b/>
        </w:rPr>
        <w:t>Другие общегосударственные вопросы</w:t>
      </w:r>
      <w:r w:rsidR="00BF42EF">
        <w:rPr>
          <w:b/>
        </w:rPr>
        <w:t>»</w:t>
      </w:r>
      <w:r w:rsidRPr="001D23E3">
        <w:rPr>
          <w:b/>
        </w:rPr>
        <w:t xml:space="preserve"> </w:t>
      </w:r>
      <w:r w:rsidRPr="001D23E3">
        <w:t xml:space="preserve"> расходы</w:t>
      </w:r>
      <w:r w:rsidR="00595F8E">
        <w:t xml:space="preserve"> составили 0,7 тыс.руб.</w:t>
      </w:r>
      <w:r w:rsidRPr="001D23E3">
        <w:t xml:space="preserve">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w:t>
      </w:r>
      <w:r w:rsidR="00595F8E">
        <w:t>.</w:t>
      </w:r>
    </w:p>
    <w:p w:rsidR="00CE6273" w:rsidRPr="00976B07" w:rsidRDefault="006802D9" w:rsidP="00CB2057">
      <w:pPr>
        <w:shd w:val="clear" w:color="auto" w:fill="FFFFFF"/>
        <w:ind w:left="-284" w:firstLine="681"/>
        <w:jc w:val="both"/>
        <w:rPr>
          <w:color w:val="000000"/>
        </w:rPr>
      </w:pPr>
      <w:r>
        <w:rPr>
          <w:b/>
        </w:rPr>
        <w:t>2</w:t>
      </w:r>
      <w:r w:rsidR="00FD6BA5" w:rsidRPr="00936109">
        <w:rPr>
          <w:b/>
        </w:rPr>
        <w:t xml:space="preserve">. </w:t>
      </w:r>
      <w:r w:rsidR="00595F8E">
        <w:rPr>
          <w:b/>
        </w:rPr>
        <w:t xml:space="preserve"> По подразделу 0203 «</w:t>
      </w:r>
      <w:r w:rsidR="00A54553">
        <w:rPr>
          <w:b/>
        </w:rPr>
        <w:t>М</w:t>
      </w:r>
      <w:r w:rsidR="00A54553" w:rsidRPr="00FF2567">
        <w:rPr>
          <w:b/>
        </w:rPr>
        <w:t>обилизационная и вневойсковая подготовка</w:t>
      </w:r>
      <w:r w:rsidR="00595F8E">
        <w:rPr>
          <w:b/>
        </w:rPr>
        <w:t>»</w:t>
      </w:r>
      <w:r w:rsidR="00A54553" w:rsidRPr="00FF2567">
        <w:rPr>
          <w:b/>
        </w:rPr>
        <w:t xml:space="preserve"> </w:t>
      </w:r>
      <w:r w:rsidR="00595F8E">
        <w:rPr>
          <w:b/>
        </w:rPr>
        <w:t xml:space="preserve">расходы составили </w:t>
      </w:r>
      <w:r w:rsidR="00A54553" w:rsidRPr="00FF2567">
        <w:t xml:space="preserve"> </w:t>
      </w:r>
      <w:r w:rsidR="003C53EA">
        <w:rPr>
          <w:b/>
        </w:rPr>
        <w:t>94,3</w:t>
      </w:r>
      <w:r w:rsidR="00A54553" w:rsidRPr="0025605C">
        <w:rPr>
          <w:b/>
        </w:rPr>
        <w:t xml:space="preserve"> тыс</w:t>
      </w:r>
      <w:r w:rsidR="00BA546C">
        <w:rPr>
          <w:b/>
        </w:rPr>
        <w:t xml:space="preserve">.  </w:t>
      </w:r>
      <w:r w:rsidR="00A54553" w:rsidRPr="0025605C">
        <w:rPr>
          <w:b/>
        </w:rPr>
        <w:t>руб</w:t>
      </w:r>
      <w:r w:rsidR="00CE6273">
        <w:t>.</w:t>
      </w:r>
      <w:r w:rsidR="00CE6273" w:rsidRPr="00CE6273">
        <w:t xml:space="preserve"> </w:t>
      </w:r>
      <w:r w:rsidR="00CE6273" w:rsidRPr="00F03DCA">
        <w:t>за</w:t>
      </w:r>
      <w:r w:rsidR="00CE6273">
        <w:t xml:space="preserve"> счет субвенции из областного бюджета  на осуществление первичного воинского учета (содержание специалиста</w:t>
      </w:r>
      <w:r w:rsidR="00CE6273" w:rsidRPr="00F03DCA">
        <w:t xml:space="preserve">  </w:t>
      </w:r>
      <w:r w:rsidR="00CE6273">
        <w:t xml:space="preserve"> по воинскому учету </w:t>
      </w:r>
      <w:r w:rsidR="00CE6273" w:rsidRPr="0090104E">
        <w:t>в</w:t>
      </w:r>
      <w:r w:rsidR="00CE6273">
        <w:t xml:space="preserve"> объеме  0,5 </w:t>
      </w:r>
      <w:r w:rsidR="00CE6273" w:rsidRPr="0090104E">
        <w:t>ставки</w:t>
      </w:r>
      <w:r w:rsidR="00CE6273">
        <w:t xml:space="preserve">), в том числе: заработная плата с начислениями – 85 тыс.руб. </w:t>
      </w:r>
      <w:r w:rsidR="00CE6273">
        <w:rPr>
          <w:color w:val="000000"/>
        </w:rPr>
        <w:t xml:space="preserve"> </w:t>
      </w:r>
    </w:p>
    <w:p w:rsidR="00CE6273" w:rsidRDefault="00CE6273" w:rsidP="00CB2057">
      <w:pPr>
        <w:shd w:val="clear" w:color="auto" w:fill="FFFFFF"/>
        <w:ind w:left="-284" w:firstLine="681"/>
        <w:jc w:val="both"/>
      </w:pPr>
      <w:r>
        <w:t xml:space="preserve">      </w:t>
      </w:r>
      <w:r w:rsidRPr="00C706A1">
        <w:t xml:space="preserve">Удельный вес расходов по данному подразделу в общем объеме расходов составляет </w:t>
      </w:r>
      <w:r>
        <w:t>1,0</w:t>
      </w:r>
      <w:r w:rsidRPr="00C706A1">
        <w:t>%.</w:t>
      </w:r>
      <w:r w:rsidRPr="00DB1854">
        <w:t xml:space="preserve"> </w:t>
      </w:r>
    </w:p>
    <w:p w:rsidR="007842F7" w:rsidRDefault="00974985" w:rsidP="00CB2057">
      <w:pPr>
        <w:ind w:left="-284" w:firstLine="681"/>
        <w:jc w:val="both"/>
        <w:rPr>
          <w:color w:val="000000" w:themeColor="text1"/>
        </w:rPr>
      </w:pPr>
      <w:r w:rsidRPr="00974985">
        <w:rPr>
          <w:b/>
        </w:rPr>
        <w:t xml:space="preserve">3. </w:t>
      </w:r>
      <w:r>
        <w:rPr>
          <w:b/>
          <w:color w:val="000000" w:themeColor="text1"/>
        </w:rPr>
        <w:t>Защита населения  и территории от чрезвычайных ситуаций природного и техногенного характера, гражданская оборона (подраздел 0309).</w:t>
      </w:r>
      <w:r>
        <w:rPr>
          <w:color w:val="000000" w:themeColor="text1"/>
        </w:rPr>
        <w:t xml:space="preserve">По данному подразделу фактическое исполнение бюджетных ассигнований составило </w:t>
      </w:r>
      <w:r w:rsidR="0083196B">
        <w:rPr>
          <w:b/>
          <w:color w:val="000000" w:themeColor="text1"/>
        </w:rPr>
        <w:t>123,5</w:t>
      </w:r>
      <w:r w:rsidRPr="00A258FE">
        <w:rPr>
          <w:b/>
          <w:color w:val="000000" w:themeColor="text1"/>
        </w:rPr>
        <w:t xml:space="preserve"> тыс. руб.,</w:t>
      </w:r>
      <w:r w:rsidR="00CE6273">
        <w:rPr>
          <w:b/>
          <w:color w:val="000000" w:themeColor="text1"/>
        </w:rPr>
        <w:t xml:space="preserve"> </w:t>
      </w:r>
      <w:r>
        <w:rPr>
          <w:color w:val="000000" w:themeColor="text1"/>
        </w:rPr>
        <w:t xml:space="preserve">или </w:t>
      </w:r>
      <w:r w:rsidR="00A258FE">
        <w:rPr>
          <w:color w:val="000000" w:themeColor="text1"/>
        </w:rPr>
        <w:t>9</w:t>
      </w:r>
      <w:r w:rsidR="0083196B">
        <w:rPr>
          <w:color w:val="000000" w:themeColor="text1"/>
        </w:rPr>
        <w:t>2,3</w:t>
      </w:r>
      <w:r>
        <w:rPr>
          <w:color w:val="000000" w:themeColor="text1"/>
        </w:rPr>
        <w:t>% к плану</w:t>
      </w:r>
      <w:r w:rsidR="007842F7">
        <w:rPr>
          <w:color w:val="000000" w:themeColor="text1"/>
        </w:rPr>
        <w:t>, в т.ч.:</w:t>
      </w:r>
    </w:p>
    <w:p w:rsidR="007842F7" w:rsidRDefault="007842F7" w:rsidP="00CB2057">
      <w:pPr>
        <w:ind w:left="-284" w:firstLine="681"/>
        <w:jc w:val="both"/>
        <w:rPr>
          <w:color w:val="000000" w:themeColor="text1"/>
        </w:rPr>
      </w:pPr>
      <w:r>
        <w:rPr>
          <w:color w:val="000000" w:themeColor="text1"/>
        </w:rPr>
        <w:t xml:space="preserve">- </w:t>
      </w:r>
      <w:r w:rsidR="00867A90">
        <w:rPr>
          <w:color w:val="000000" w:themeColor="text1"/>
        </w:rPr>
        <w:t xml:space="preserve">произведена оплата по договору гражданско-правового характера водителю пожарной машины в сумме </w:t>
      </w:r>
      <w:r w:rsidR="0083196B">
        <w:rPr>
          <w:color w:val="000000" w:themeColor="text1"/>
        </w:rPr>
        <w:t>93,5</w:t>
      </w:r>
      <w:r w:rsidR="00867A90">
        <w:rPr>
          <w:color w:val="000000" w:themeColor="text1"/>
        </w:rPr>
        <w:t xml:space="preserve"> тыс. руб.;</w:t>
      </w:r>
    </w:p>
    <w:p w:rsidR="00A258FE" w:rsidRDefault="009B7FFC" w:rsidP="00CB2057">
      <w:pPr>
        <w:ind w:left="-284" w:firstLine="681"/>
        <w:jc w:val="both"/>
        <w:rPr>
          <w:color w:val="000000" w:themeColor="text1"/>
        </w:rPr>
      </w:pPr>
      <w:r>
        <w:rPr>
          <w:color w:val="000000" w:themeColor="text1"/>
        </w:rPr>
        <w:t xml:space="preserve">- в рамках </w:t>
      </w:r>
      <w:r w:rsidRPr="00CA0452">
        <w:rPr>
          <w:color w:val="000000" w:themeColor="text1"/>
          <w:u w:val="single"/>
        </w:rPr>
        <w:t>реализации мероприятий перечня проектов народных инициатив</w:t>
      </w:r>
      <w:r w:rsidR="00E25C9B">
        <w:rPr>
          <w:color w:val="000000" w:themeColor="text1"/>
          <w:u w:val="single"/>
        </w:rPr>
        <w:t xml:space="preserve"> </w:t>
      </w:r>
      <w:r w:rsidR="00CA0452">
        <w:rPr>
          <w:color w:val="000000" w:themeColor="text1"/>
        </w:rPr>
        <w:t>приобретена электронная звуковая система оповещения населения от ЧС на сумму 30 тыс. руб.</w:t>
      </w:r>
      <w:r w:rsidR="0035621C">
        <w:rPr>
          <w:color w:val="000000" w:themeColor="text1"/>
        </w:rPr>
        <w:t xml:space="preserve"> </w:t>
      </w:r>
      <w:r w:rsidR="00A258FE">
        <w:rPr>
          <w:color w:val="000000" w:themeColor="text1"/>
        </w:rPr>
        <w:t xml:space="preserve">Доля расходов по данному разделу в общем объеме расходов составляет </w:t>
      </w:r>
      <w:r w:rsidR="00CA0452">
        <w:rPr>
          <w:color w:val="000000" w:themeColor="text1"/>
        </w:rPr>
        <w:t xml:space="preserve">1,3 </w:t>
      </w:r>
      <w:r w:rsidR="00A258FE">
        <w:rPr>
          <w:color w:val="000000" w:themeColor="text1"/>
        </w:rPr>
        <w:t>%.</w:t>
      </w:r>
    </w:p>
    <w:p w:rsidR="00942029" w:rsidRDefault="00385FB4" w:rsidP="00CB2057">
      <w:pPr>
        <w:shd w:val="clear" w:color="auto" w:fill="FFFFFF"/>
        <w:ind w:left="-284" w:firstLine="681"/>
        <w:jc w:val="both"/>
      </w:pPr>
      <w:r>
        <w:rPr>
          <w:b/>
        </w:rPr>
        <w:t>4.</w:t>
      </w:r>
      <w:r w:rsidR="00E25C9B">
        <w:rPr>
          <w:b/>
        </w:rPr>
        <w:t xml:space="preserve"> </w:t>
      </w:r>
      <w:r w:rsidR="00C87EB1" w:rsidRPr="00AF7E8C">
        <w:rPr>
          <w:b/>
        </w:rPr>
        <w:t>По подразделу 0409 «Д</w:t>
      </w:r>
      <w:r w:rsidR="0092115F" w:rsidRPr="00AF7E8C">
        <w:rPr>
          <w:b/>
        </w:rPr>
        <w:t>орожное хозяйство</w:t>
      </w:r>
      <w:r w:rsidR="00C87EB1" w:rsidRPr="00AF7E8C">
        <w:rPr>
          <w:b/>
        </w:rPr>
        <w:t xml:space="preserve">» </w:t>
      </w:r>
      <w:r w:rsidR="00D242E8">
        <w:t xml:space="preserve"> расходы запланированы </w:t>
      </w:r>
      <w:r w:rsidR="00C87EB1">
        <w:t xml:space="preserve">в объеме </w:t>
      </w:r>
      <w:r w:rsidR="00CA0452">
        <w:rPr>
          <w:b/>
        </w:rPr>
        <w:t>891,3</w:t>
      </w:r>
      <w:r w:rsidR="00C87EB1" w:rsidRPr="008457C9">
        <w:rPr>
          <w:b/>
        </w:rPr>
        <w:t xml:space="preserve"> тыс. руб</w:t>
      </w:r>
      <w:r w:rsidR="00C87EB1" w:rsidRPr="008457C9">
        <w:t xml:space="preserve">., </w:t>
      </w:r>
      <w:r w:rsidR="008457C9" w:rsidRPr="008457C9">
        <w:t xml:space="preserve">в </w:t>
      </w:r>
      <w:r w:rsidR="008457C9">
        <w:t xml:space="preserve">том числе </w:t>
      </w:r>
      <w:r w:rsidR="00247659">
        <w:t xml:space="preserve">за счет поступления средств на реализацию перечня проектов народных инициатив в сумме </w:t>
      </w:r>
      <w:r w:rsidR="00CA0452">
        <w:t>25</w:t>
      </w:r>
      <w:r w:rsidR="00247659">
        <w:t xml:space="preserve"> тыс. руб. и поступления доходов от акцизов по подакцизным товарам в сумме </w:t>
      </w:r>
      <w:r w:rsidR="00CA0452">
        <w:t>866,3</w:t>
      </w:r>
      <w:r w:rsidR="00247659">
        <w:t xml:space="preserve"> тыс. руб</w:t>
      </w:r>
      <w:r w:rsidR="000E4676">
        <w:t>лей</w:t>
      </w:r>
      <w:r w:rsidR="00DF3BDC">
        <w:t>, однако без учета неиспользованных средств дорожн</w:t>
      </w:r>
      <w:r w:rsidR="00CE6273">
        <w:t xml:space="preserve">ого фонда </w:t>
      </w:r>
      <w:r w:rsidR="00CF5E2B">
        <w:t xml:space="preserve"> 201</w:t>
      </w:r>
      <w:r w:rsidR="00CE6273">
        <w:t>4 года</w:t>
      </w:r>
      <w:r w:rsidR="00CF5E2B">
        <w:t xml:space="preserve"> в  сумме</w:t>
      </w:r>
      <w:r w:rsidR="00E25C9B">
        <w:t xml:space="preserve"> </w:t>
      </w:r>
      <w:r w:rsidR="00CF5E2B">
        <w:t xml:space="preserve"> </w:t>
      </w:r>
      <w:r w:rsidR="00072DA9">
        <w:t>933,7</w:t>
      </w:r>
      <w:r w:rsidR="00DF3BDC">
        <w:t>тыс.</w:t>
      </w:r>
      <w:r w:rsidR="00B81B46">
        <w:t xml:space="preserve">рублей. </w:t>
      </w:r>
    </w:p>
    <w:p w:rsidR="0089539C" w:rsidRDefault="00942029" w:rsidP="00CB2057">
      <w:pPr>
        <w:shd w:val="clear" w:color="auto" w:fill="FFFFFF"/>
        <w:ind w:left="-284" w:firstLine="681"/>
        <w:jc w:val="both"/>
      </w:pPr>
      <w:r>
        <w:t xml:space="preserve">Прогнозируемый объем доходов от акцизов на подакцизные товары на 2015год </w:t>
      </w:r>
      <w:r w:rsidR="0089539C">
        <w:t>запланирован</w:t>
      </w:r>
      <w:r>
        <w:t xml:space="preserve"> в окончательной редакции решения о бюджете в сумме 887,2 тыс. руб., а в расходной части бюджета предусмотрены ассигнования дорожного фонда в сумме 866,3 тыс. руб. Разница составляет  20,9 тыс. руб.</w:t>
      </w:r>
      <w:r w:rsidRPr="00942029">
        <w:t xml:space="preserve"> </w:t>
      </w:r>
      <w:r>
        <w:t xml:space="preserve">Неиспользованные средства дорожного фонда  2014 года </w:t>
      </w:r>
      <w:r w:rsidR="0089539C">
        <w:t xml:space="preserve"> в сумме</w:t>
      </w:r>
      <w:r>
        <w:t xml:space="preserve">  933,7тыс.</w:t>
      </w:r>
      <w:r w:rsidR="0089539C">
        <w:t>руб. не</w:t>
      </w:r>
      <w:r>
        <w:t xml:space="preserve"> </w:t>
      </w:r>
      <w:r w:rsidR="0089539C">
        <w:t xml:space="preserve">направлены </w:t>
      </w:r>
      <w:r w:rsidR="0089539C" w:rsidRPr="00277968">
        <w:t xml:space="preserve"> на увеличение бюджетных ассигнований муниципального дорожного фонда в очередном финансовом году</w:t>
      </w:r>
      <w:r w:rsidR="0089539C">
        <w:t>.</w:t>
      </w:r>
      <w:r w:rsidR="0089539C" w:rsidRPr="00277968">
        <w:t xml:space="preserve">  </w:t>
      </w:r>
      <w:r w:rsidR="0089539C">
        <w:t>Данные факты свидетельствуют,</w:t>
      </w:r>
      <w:r w:rsidR="0089539C" w:rsidRPr="0089539C">
        <w:t xml:space="preserve"> </w:t>
      </w:r>
      <w:r w:rsidR="0089539C">
        <w:t xml:space="preserve"> о </w:t>
      </w:r>
      <w:r w:rsidR="0089539C">
        <w:rPr>
          <w:b/>
        </w:rPr>
        <w:t>нарушении</w:t>
      </w:r>
      <w:r w:rsidR="0089539C" w:rsidRPr="001A255C">
        <w:rPr>
          <w:b/>
        </w:rPr>
        <w:t xml:space="preserve"> п. 5 ст. 179.4 Бюджетного кодекса Российской Федерации и п.</w:t>
      </w:r>
      <w:r w:rsidR="0089539C">
        <w:rPr>
          <w:b/>
        </w:rPr>
        <w:t xml:space="preserve"> </w:t>
      </w:r>
      <w:r w:rsidR="0089539C" w:rsidRPr="001A255C">
        <w:rPr>
          <w:b/>
        </w:rPr>
        <w:t>2 Положения о порядке формирования и использования бюджетных ассигнований</w:t>
      </w:r>
      <w:r w:rsidR="0089539C">
        <w:rPr>
          <w:b/>
        </w:rPr>
        <w:t xml:space="preserve"> муниципального дорожного фонда </w:t>
      </w:r>
      <w:r w:rsidR="0089539C" w:rsidRPr="00277968">
        <w:rPr>
          <w:u w:val="single"/>
        </w:rPr>
        <w:t>(пункт 1.1.13 Классификатора нарушений)</w:t>
      </w:r>
      <w:r w:rsidR="0089539C" w:rsidRPr="001A255C">
        <w:t xml:space="preserve">, </w:t>
      </w:r>
      <w:r w:rsidR="0089539C">
        <w:t xml:space="preserve"> </w:t>
      </w:r>
      <w:r w:rsidR="0089539C" w:rsidRPr="001A255C">
        <w:t xml:space="preserve">которая предусматривает: </w:t>
      </w:r>
    </w:p>
    <w:p w:rsidR="0089539C" w:rsidRDefault="0089539C" w:rsidP="00CB2057">
      <w:pPr>
        <w:ind w:left="-284" w:firstLine="681"/>
        <w:jc w:val="both"/>
      </w:pPr>
      <w:r>
        <w:rPr>
          <w:u w:val="single"/>
        </w:rPr>
        <w:lastRenderedPageBreak/>
        <w:t xml:space="preserve"> </w:t>
      </w:r>
      <w:r>
        <w:t xml:space="preserve">- </w:t>
      </w:r>
      <w:r w:rsidRPr="001A255C">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w:t>
      </w:r>
      <w:r>
        <w:t>щих зачислению в местный бюджет;</w:t>
      </w:r>
    </w:p>
    <w:p w:rsidR="0089539C" w:rsidRDefault="0089539C" w:rsidP="00CB2057">
      <w:pPr>
        <w:ind w:left="-284" w:firstLine="681"/>
        <w:jc w:val="both"/>
      </w:pPr>
      <w:r w:rsidRPr="00277968">
        <w:t xml:space="preserve">- бюджетные ассигнования муниципального дорожного фонда, не использованные в текущем финансовом году,  </w:t>
      </w:r>
      <w:r>
        <w:t>направляются</w:t>
      </w:r>
      <w:r w:rsidRPr="00277968">
        <w:t xml:space="preserve"> на увеличение бюджетных ассигнований муниципального дорожного фонда в очередном финансовом году</w:t>
      </w:r>
      <w:r>
        <w:t>.</w:t>
      </w:r>
      <w:r w:rsidRPr="00277968">
        <w:t xml:space="preserve">  </w:t>
      </w:r>
    </w:p>
    <w:p w:rsidR="00CE6273" w:rsidRDefault="00CE6273" w:rsidP="00CB2057">
      <w:pPr>
        <w:shd w:val="clear" w:color="auto" w:fill="FFFFFF"/>
        <w:ind w:left="-284" w:firstLine="681"/>
        <w:jc w:val="both"/>
      </w:pPr>
    </w:p>
    <w:p w:rsidR="008457C9" w:rsidRDefault="00B81B46" w:rsidP="00CB2057">
      <w:pPr>
        <w:shd w:val="clear" w:color="auto" w:fill="FFFFFF"/>
        <w:ind w:left="-284" w:firstLine="681"/>
        <w:jc w:val="both"/>
      </w:pPr>
      <w:r>
        <w:t xml:space="preserve"> </w:t>
      </w:r>
      <w:r w:rsidR="00247659">
        <w:t xml:space="preserve">Фактический расход составил </w:t>
      </w:r>
      <w:r w:rsidR="00072DA9">
        <w:rPr>
          <w:b/>
        </w:rPr>
        <w:t>25,5</w:t>
      </w:r>
      <w:r w:rsidR="00CF5E2B">
        <w:rPr>
          <w:b/>
        </w:rPr>
        <w:t xml:space="preserve"> тыс. руб. или </w:t>
      </w:r>
      <w:r w:rsidR="00072DA9">
        <w:rPr>
          <w:b/>
        </w:rPr>
        <w:t>2,9</w:t>
      </w:r>
      <w:r w:rsidR="00247659" w:rsidRPr="001A4F64">
        <w:rPr>
          <w:b/>
        </w:rPr>
        <w:t>% к плану.</w:t>
      </w:r>
      <w:r w:rsidR="001A4F64">
        <w:t xml:space="preserve"> Расходы на дорожное хозяйство, в общем  объеме расходов составляют </w:t>
      </w:r>
      <w:r w:rsidR="00072DA9">
        <w:t>0,3</w:t>
      </w:r>
      <w:r w:rsidR="00C43CB0">
        <w:t xml:space="preserve">% и проведены за счет доходов от акцизов по подакцизным товарам в сумме </w:t>
      </w:r>
      <w:r w:rsidR="00072DA9">
        <w:t>0,5</w:t>
      </w:r>
      <w:r w:rsidR="00C43CB0">
        <w:t xml:space="preserve"> тыс. </w:t>
      </w:r>
      <w:r w:rsidR="00A427FE">
        <w:t xml:space="preserve">руб. и за счет средств на реализацию мероприятий перечня проектов народных инициатив в  сумме </w:t>
      </w:r>
      <w:r w:rsidR="00072DA9">
        <w:t>25</w:t>
      </w:r>
      <w:r w:rsidR="00A427FE">
        <w:t xml:space="preserve"> тыс. руб.</w:t>
      </w:r>
    </w:p>
    <w:p w:rsidR="00EA2434" w:rsidRDefault="00C0146B" w:rsidP="00CB2057">
      <w:pPr>
        <w:shd w:val="clear" w:color="auto" w:fill="FFFFFF"/>
        <w:ind w:left="-284" w:firstLine="681"/>
        <w:jc w:val="both"/>
      </w:pPr>
      <w:r>
        <w:t xml:space="preserve">В 2015 году </w:t>
      </w:r>
      <w:r w:rsidR="002C0888">
        <w:t xml:space="preserve">за счет средств </w:t>
      </w:r>
      <w:r w:rsidR="002C0888">
        <w:rPr>
          <w:b/>
        </w:rPr>
        <w:t xml:space="preserve">дорожного фонда </w:t>
      </w:r>
      <w:r w:rsidR="003A0107">
        <w:t>произведен</w:t>
      </w:r>
      <w:r w:rsidR="00C31D3D">
        <w:t>а оплата за дорожные знаки в сумме 0,5 тыс. руб.</w:t>
      </w:r>
    </w:p>
    <w:p w:rsidR="00AC2589" w:rsidRDefault="007C3371" w:rsidP="00CB2057">
      <w:pPr>
        <w:ind w:left="-284" w:firstLine="681"/>
        <w:jc w:val="both"/>
        <w:rPr>
          <w:b/>
        </w:rPr>
      </w:pPr>
      <w:r w:rsidRPr="00C63210">
        <w:t>По данным годового отчета</w:t>
      </w:r>
      <w:r w:rsidR="00E25C9B">
        <w:t xml:space="preserve"> </w:t>
      </w:r>
      <w:r w:rsidRPr="00C63210">
        <w:t>фактическое поступление доходов  от акцизов по подакцизным товарам</w:t>
      </w:r>
      <w:r>
        <w:t xml:space="preserve"> за 2015</w:t>
      </w:r>
      <w:r w:rsidRPr="00C63210">
        <w:t xml:space="preserve"> год составило  </w:t>
      </w:r>
      <w:r w:rsidR="00C0146B">
        <w:t>968,1</w:t>
      </w:r>
      <w:r w:rsidRPr="00A73AAA">
        <w:t xml:space="preserve"> тыс. руб., использовано </w:t>
      </w:r>
      <w:r w:rsidR="006B6338" w:rsidRPr="00A73AAA">
        <w:t xml:space="preserve">средств дорожного фонда в сумме </w:t>
      </w:r>
      <w:r w:rsidR="00C0146B">
        <w:t>0,5</w:t>
      </w:r>
      <w:r w:rsidRPr="00A73AAA">
        <w:t xml:space="preserve"> тыс. рублей.</w:t>
      </w:r>
      <w:r w:rsidR="002A6B86" w:rsidRPr="00A73AAA">
        <w:t xml:space="preserve"> Таким образом, остаток бюджетных ассигнований </w:t>
      </w:r>
      <w:r w:rsidR="0043281F">
        <w:t xml:space="preserve">муниципального </w:t>
      </w:r>
      <w:r w:rsidR="002A6B86" w:rsidRPr="00A73AAA">
        <w:t>дорожного фонда на счете сельского поселе</w:t>
      </w:r>
      <w:r w:rsidR="004B2F60">
        <w:t>ния  за 2015 год</w:t>
      </w:r>
      <w:r w:rsidR="002A6B86" w:rsidRPr="00A73AAA">
        <w:t xml:space="preserve"> должен составлять </w:t>
      </w:r>
      <w:r w:rsidR="0073716E">
        <w:t>967,6</w:t>
      </w:r>
      <w:r w:rsidR="002A6B86" w:rsidRPr="00A73AAA">
        <w:t xml:space="preserve"> тыс. руб. (</w:t>
      </w:r>
      <w:r w:rsidR="0073716E">
        <w:t>968,1</w:t>
      </w:r>
      <w:r w:rsidR="002A6B86" w:rsidRPr="00A73AAA">
        <w:t>-</w:t>
      </w:r>
      <w:r w:rsidR="0073716E">
        <w:t>0,5</w:t>
      </w:r>
      <w:r w:rsidR="002A6B86" w:rsidRPr="00A73AAA">
        <w:t>). Согласно стр. 180 ф. 0503320 «Баланс исполнения бюджета» остаток средств на счетах бюджета в органе Федерального казначейства</w:t>
      </w:r>
      <w:r w:rsidR="007330FF" w:rsidRPr="00A73AAA">
        <w:t xml:space="preserve"> на конец года составляет </w:t>
      </w:r>
      <w:r w:rsidR="0073716E">
        <w:t>1104,3</w:t>
      </w:r>
      <w:r w:rsidR="007330FF" w:rsidRPr="00A73AAA">
        <w:t xml:space="preserve"> тыс. руб</w:t>
      </w:r>
      <w:r w:rsidR="00AC2589" w:rsidRPr="00A73AAA">
        <w:t>лей</w:t>
      </w:r>
      <w:r w:rsidR="007330FF" w:rsidRPr="007330FF">
        <w:rPr>
          <w:b/>
        </w:rPr>
        <w:t>.</w:t>
      </w:r>
    </w:p>
    <w:p w:rsidR="0093227F" w:rsidRPr="0093227F" w:rsidRDefault="0093227F" w:rsidP="00CB2057">
      <w:pPr>
        <w:ind w:left="-284" w:firstLine="681"/>
        <w:jc w:val="both"/>
      </w:pPr>
      <w:r w:rsidRPr="0093227F">
        <w:t>По состоянию на 01.01.2016г. объем дорожного фонда должен составлять 1901,3 тыс. руб.</w:t>
      </w:r>
      <w:r w:rsidR="004B2F60">
        <w:t xml:space="preserve"> (остаток 2014 года   933,7тыс.руб.+ поступило акцизов 968,1т.р. –  расходы 2015 года 0,5 т.р.)</w:t>
      </w:r>
    </w:p>
    <w:p w:rsidR="0061115B" w:rsidRDefault="002C0888" w:rsidP="00CB2057">
      <w:pPr>
        <w:shd w:val="clear" w:color="auto" w:fill="FFFFFF"/>
        <w:ind w:left="-284" w:firstLine="681"/>
        <w:jc w:val="both"/>
      </w:pPr>
      <w:r w:rsidRPr="00E80C5C">
        <w:t xml:space="preserve">- </w:t>
      </w:r>
      <w:r w:rsidRPr="00B65183">
        <w:rPr>
          <w:b/>
        </w:rPr>
        <w:t>в рамках реализации мероприятий перечня проектов народных инициатив</w:t>
      </w:r>
      <w:r>
        <w:t xml:space="preserve">,  </w:t>
      </w:r>
      <w:r w:rsidR="00596E74">
        <w:t>приобретен</w:t>
      </w:r>
      <w:r w:rsidR="0073716E">
        <w:t>ы дорожные знаки на сумму 25 тыс. руб.</w:t>
      </w:r>
      <w:r w:rsidR="004B2F60">
        <w:t xml:space="preserve"> и 0,5 тыс.руб. за счет средств дорожного фонда.</w:t>
      </w:r>
    </w:p>
    <w:p w:rsidR="004538B9" w:rsidRPr="004B2F60" w:rsidRDefault="004538B9" w:rsidP="00CB2057">
      <w:pPr>
        <w:pStyle w:val="af6"/>
        <w:ind w:left="-284" w:firstLine="681"/>
        <w:jc w:val="both"/>
        <w:rPr>
          <w:color w:val="C00000"/>
        </w:rPr>
      </w:pPr>
      <w:r w:rsidRPr="00750460">
        <w:rPr>
          <w:color w:val="000000" w:themeColor="text1"/>
        </w:rPr>
        <w:t>Дорожные знаки, в количестве 2</w:t>
      </w:r>
      <w:r>
        <w:rPr>
          <w:color w:val="000000" w:themeColor="text1"/>
        </w:rPr>
        <w:t>3</w:t>
      </w:r>
      <w:r w:rsidRPr="00750460">
        <w:rPr>
          <w:color w:val="000000" w:themeColor="text1"/>
        </w:rPr>
        <w:t xml:space="preserve"> штук</w:t>
      </w:r>
      <w:r>
        <w:rPr>
          <w:color w:val="000000" w:themeColor="text1"/>
        </w:rPr>
        <w:t xml:space="preserve"> и 2 наклейки «Цифра 3» </w:t>
      </w:r>
      <w:r w:rsidRPr="00750460">
        <w:rPr>
          <w:color w:val="000000" w:themeColor="text1"/>
        </w:rPr>
        <w:t xml:space="preserve"> получены, что подтверждается товарной накладной № </w:t>
      </w:r>
      <w:r>
        <w:rPr>
          <w:color w:val="000000" w:themeColor="text1"/>
        </w:rPr>
        <w:t>1700</w:t>
      </w:r>
      <w:r w:rsidRPr="00750460">
        <w:rPr>
          <w:color w:val="000000" w:themeColor="text1"/>
        </w:rPr>
        <w:t xml:space="preserve"> от </w:t>
      </w:r>
      <w:r>
        <w:rPr>
          <w:color w:val="000000" w:themeColor="text1"/>
        </w:rPr>
        <w:t>11.11.2015</w:t>
      </w:r>
      <w:r w:rsidRPr="00750460">
        <w:rPr>
          <w:color w:val="000000" w:themeColor="text1"/>
        </w:rPr>
        <w:t xml:space="preserve">г. подписанной </w:t>
      </w:r>
      <w:r w:rsidRPr="008766B1">
        <w:rPr>
          <w:color w:val="000000" w:themeColor="text1"/>
        </w:rPr>
        <w:t>главой поселения</w:t>
      </w:r>
      <w:r w:rsidRPr="00750460">
        <w:rPr>
          <w:color w:val="000000" w:themeColor="text1"/>
        </w:rPr>
        <w:t xml:space="preserve">. </w:t>
      </w:r>
      <w:r>
        <w:rPr>
          <w:color w:val="000000" w:themeColor="text1"/>
        </w:rPr>
        <w:t>Пунктом 1.3 договора определено, что установка дорожных знаков осуществляется за счет Поставщика н</w:t>
      </w:r>
      <w:r w:rsidR="004B2F60">
        <w:rPr>
          <w:color w:val="000000" w:themeColor="text1"/>
        </w:rPr>
        <w:t>а безвозмездной основе.</w:t>
      </w:r>
      <w:r>
        <w:rPr>
          <w:color w:val="000000" w:themeColor="text1"/>
        </w:rPr>
        <w:t xml:space="preserve"> </w:t>
      </w:r>
      <w:r w:rsidRPr="008752F0">
        <w:t xml:space="preserve">Срок установки знаков (безвозмездно) </w:t>
      </w:r>
      <w:r w:rsidR="004B2F60" w:rsidRPr="008752F0">
        <w:t xml:space="preserve"> определен </w:t>
      </w:r>
      <w:r w:rsidRPr="008752F0">
        <w:t xml:space="preserve">с </w:t>
      </w:r>
      <w:r w:rsidRPr="008752F0">
        <w:rPr>
          <w:u w:val="single"/>
        </w:rPr>
        <w:t>15.04.2016 по 30.04.2016г.</w:t>
      </w:r>
      <w:r w:rsidRPr="008752F0">
        <w:t xml:space="preserve"> Согласно акту выполненных работ от </w:t>
      </w:r>
      <w:r w:rsidRPr="008752F0">
        <w:rPr>
          <w:b/>
        </w:rPr>
        <w:t>21.11.2015г</w:t>
      </w:r>
      <w:r w:rsidRPr="008752F0">
        <w:t>. установка дорожных знаков произведена полностью</w:t>
      </w:r>
      <w:r w:rsidR="004B2F60" w:rsidRPr="008752F0">
        <w:t>.</w:t>
      </w:r>
      <w:r w:rsidR="00885007" w:rsidRPr="00885007">
        <w:rPr>
          <w:color w:val="000000" w:themeColor="text1"/>
        </w:rPr>
        <w:t xml:space="preserve"> </w:t>
      </w:r>
      <w:r w:rsidR="00885007">
        <w:rPr>
          <w:color w:val="000000" w:themeColor="text1"/>
        </w:rPr>
        <w:t xml:space="preserve">При визуальном осмотре </w:t>
      </w:r>
      <w:r w:rsidR="008752F0">
        <w:rPr>
          <w:color w:val="000000" w:themeColor="text1"/>
        </w:rPr>
        <w:t xml:space="preserve">(Акт проверки от 05.02.2016 №01) </w:t>
      </w:r>
      <w:r w:rsidR="00885007">
        <w:rPr>
          <w:color w:val="000000" w:themeColor="text1"/>
        </w:rPr>
        <w:t xml:space="preserve">выявлено  наличие </w:t>
      </w:r>
      <w:r w:rsidR="00885007" w:rsidRPr="00440385">
        <w:rPr>
          <w:color w:val="000000" w:themeColor="text1"/>
          <w:u w:val="single"/>
        </w:rPr>
        <w:t>неустановленных</w:t>
      </w:r>
      <w:r w:rsidR="00885007">
        <w:rPr>
          <w:color w:val="000000" w:themeColor="text1"/>
        </w:rPr>
        <w:t xml:space="preserve"> дорожных знаков в количестве 21 шт. и 2 наклейки «Цифра3», которые   находятся на хранении в администрации поселения на сумму 22,8 тыс. руб. </w:t>
      </w:r>
    </w:p>
    <w:p w:rsidR="00337C8F" w:rsidRPr="00052A11" w:rsidRDefault="0003681B" w:rsidP="00CB2057">
      <w:pPr>
        <w:shd w:val="clear" w:color="auto" w:fill="FFFFFF"/>
        <w:ind w:left="-284" w:firstLine="681"/>
        <w:jc w:val="both"/>
        <w:rPr>
          <w:bCs/>
        </w:rPr>
      </w:pPr>
      <w:r>
        <w:rPr>
          <w:b/>
          <w:bCs/>
        </w:rPr>
        <w:t>5</w:t>
      </w:r>
      <w:r w:rsidR="00C532D4">
        <w:rPr>
          <w:b/>
          <w:bCs/>
        </w:rPr>
        <w:t xml:space="preserve">. </w:t>
      </w:r>
      <w:r w:rsidR="00337C8F">
        <w:rPr>
          <w:b/>
          <w:bCs/>
        </w:rPr>
        <w:t xml:space="preserve">По </w:t>
      </w:r>
      <w:r w:rsidR="00C1570C">
        <w:rPr>
          <w:b/>
          <w:bCs/>
        </w:rPr>
        <w:t xml:space="preserve">разделу 05 «Жилищно-коммунальное хозяйство» </w:t>
      </w:r>
      <w:r w:rsidR="00E95B2B">
        <w:rPr>
          <w:bCs/>
        </w:rPr>
        <w:t xml:space="preserve">утверждено бюджетных ассигнований в объеме </w:t>
      </w:r>
      <w:r w:rsidR="000017A0">
        <w:rPr>
          <w:bCs/>
        </w:rPr>
        <w:t>539,8</w:t>
      </w:r>
      <w:r w:rsidR="00E95B2B">
        <w:rPr>
          <w:bCs/>
        </w:rPr>
        <w:t xml:space="preserve"> тыс. руб.,</w:t>
      </w:r>
      <w:r w:rsidR="007B46A9">
        <w:rPr>
          <w:bCs/>
        </w:rPr>
        <w:t xml:space="preserve"> исполнение составило </w:t>
      </w:r>
      <w:r w:rsidR="000017A0">
        <w:rPr>
          <w:b/>
          <w:bCs/>
        </w:rPr>
        <w:t>391,7 тыс. руб., или 72,5</w:t>
      </w:r>
      <w:r w:rsidR="007B46A9">
        <w:rPr>
          <w:b/>
          <w:bCs/>
        </w:rPr>
        <w:t>% к плану.</w:t>
      </w:r>
      <w:r w:rsidR="00337C8F">
        <w:t xml:space="preserve"> Доля расходов по данному разделу  в общем объеме расходов составляет </w:t>
      </w:r>
      <w:r w:rsidR="000017A0">
        <w:t>4,2</w:t>
      </w:r>
      <w:r w:rsidR="00337C8F">
        <w:t>%.</w:t>
      </w:r>
    </w:p>
    <w:p w:rsidR="000F067F" w:rsidRDefault="008F13D8" w:rsidP="00CB2057">
      <w:pPr>
        <w:autoSpaceDE w:val="0"/>
        <w:autoSpaceDN w:val="0"/>
        <w:adjustRightInd w:val="0"/>
        <w:ind w:left="-284" w:firstLine="681"/>
        <w:jc w:val="both"/>
      </w:pPr>
      <w:r>
        <w:rPr>
          <w:b/>
        </w:rPr>
        <w:t>5</w:t>
      </w:r>
      <w:r w:rsidR="005F0229" w:rsidRPr="004A0E30">
        <w:rPr>
          <w:b/>
        </w:rPr>
        <w:t>.</w:t>
      </w:r>
      <w:r w:rsidR="00C532D4">
        <w:rPr>
          <w:b/>
        </w:rPr>
        <w:t>1.</w:t>
      </w:r>
      <w:r w:rsidR="00FD6BA5" w:rsidRPr="004A0E30">
        <w:rPr>
          <w:b/>
        </w:rPr>
        <w:t>Коммунальное хозяйство (подраздел 0502)</w:t>
      </w:r>
      <w:r w:rsidR="00FD6BA5" w:rsidRPr="004A0E30">
        <w:t xml:space="preserve"> исполнение составляет </w:t>
      </w:r>
      <w:r w:rsidR="0064708D">
        <w:rPr>
          <w:b/>
        </w:rPr>
        <w:t>2</w:t>
      </w:r>
      <w:r w:rsidR="000017A0">
        <w:rPr>
          <w:b/>
        </w:rPr>
        <w:t>32</w:t>
      </w:r>
      <w:r w:rsidR="00231D61" w:rsidRPr="004A0E30">
        <w:t xml:space="preserve"> тыс. </w:t>
      </w:r>
      <w:r w:rsidR="00FD6BA5" w:rsidRPr="004A0E30">
        <w:t xml:space="preserve">руб., или </w:t>
      </w:r>
      <w:r w:rsidR="000017A0">
        <w:t>64,5</w:t>
      </w:r>
      <w:r w:rsidR="00FD6BA5" w:rsidRPr="004A0E30">
        <w:t>% от плана.</w:t>
      </w:r>
      <w:r w:rsidR="00E25C9B">
        <w:t xml:space="preserve"> </w:t>
      </w:r>
      <w:r w:rsidR="00FD6BA5" w:rsidRPr="004A0E30">
        <w:t xml:space="preserve">Удельный вес расходов на коммунальное хозяйство в общем объеме расходов составляет </w:t>
      </w:r>
      <w:r w:rsidR="000017A0">
        <w:t xml:space="preserve">2,5 </w:t>
      </w:r>
      <w:r w:rsidR="00FD6BA5" w:rsidRPr="00786CA7">
        <w:t>%.</w:t>
      </w:r>
      <w:r w:rsidR="000F067F">
        <w:t>В области коммунального хозяйства произведены следующие расходы:</w:t>
      </w:r>
    </w:p>
    <w:p w:rsidR="000F067F" w:rsidRDefault="000F067F" w:rsidP="00CB2057">
      <w:pPr>
        <w:shd w:val="clear" w:color="auto" w:fill="FFFFFF"/>
        <w:ind w:left="-284" w:firstLine="681"/>
        <w:jc w:val="both"/>
      </w:pPr>
      <w:r>
        <w:t>- оплачено по договорам гражданско-правового характера за услуги во</w:t>
      </w:r>
      <w:r w:rsidR="00370E05">
        <w:t xml:space="preserve">дораздатчиков в сумме </w:t>
      </w:r>
      <w:r w:rsidR="00505377">
        <w:t>52,9</w:t>
      </w:r>
      <w:r>
        <w:t xml:space="preserve"> тыс. руб.;</w:t>
      </w:r>
    </w:p>
    <w:p w:rsidR="000F067F" w:rsidRDefault="000F067F" w:rsidP="00CB2057">
      <w:pPr>
        <w:shd w:val="clear" w:color="auto" w:fill="FFFFFF"/>
        <w:ind w:left="-284" w:firstLine="681"/>
        <w:jc w:val="both"/>
      </w:pPr>
      <w:r>
        <w:t xml:space="preserve">- </w:t>
      </w:r>
      <w:r w:rsidR="00DA1F76">
        <w:t xml:space="preserve">оплачено за потребляемую электроэнергию водокачки в сумме  </w:t>
      </w:r>
      <w:r w:rsidR="000668C0">
        <w:t>80,1</w:t>
      </w:r>
      <w:r w:rsidR="00DA1F76">
        <w:t xml:space="preserve"> тыс. руб.;</w:t>
      </w:r>
    </w:p>
    <w:p w:rsidR="00505377" w:rsidRPr="00505377" w:rsidRDefault="00CC3212" w:rsidP="00CB2057">
      <w:pPr>
        <w:shd w:val="clear" w:color="auto" w:fill="FFFFFF"/>
        <w:ind w:left="-284" w:firstLine="681"/>
        <w:jc w:val="both"/>
      </w:pPr>
      <w:r>
        <w:t xml:space="preserve">- </w:t>
      </w:r>
      <w:r w:rsidR="00505377">
        <w:t xml:space="preserve">оплачено за проектно-сметную документацию на бурение скважины на воду  в сумме 99 тыс. руб. за счет субсидии на реализацию </w:t>
      </w:r>
      <w:r w:rsidR="00505377" w:rsidRPr="00F54892">
        <w:rPr>
          <w:u w:val="single"/>
        </w:rPr>
        <w:t>мероприятий перечня проектов народных инициатив</w:t>
      </w:r>
      <w:r w:rsidR="004B2F60">
        <w:rPr>
          <w:u w:val="single"/>
        </w:rPr>
        <w:t>.</w:t>
      </w:r>
      <w:r w:rsidR="00505377">
        <w:rPr>
          <w:rFonts w:eastAsia="Calibri"/>
          <w:color w:val="000000" w:themeColor="text1"/>
          <w:lang w:eastAsia="en-US"/>
        </w:rPr>
        <w:t xml:space="preserve"> </w:t>
      </w:r>
    </w:p>
    <w:p w:rsidR="00065FFF" w:rsidRDefault="008F13D8" w:rsidP="00CB2057">
      <w:pPr>
        <w:shd w:val="clear" w:color="auto" w:fill="FFFFFF"/>
        <w:ind w:left="-284" w:firstLine="681"/>
        <w:jc w:val="both"/>
      </w:pPr>
      <w:r>
        <w:rPr>
          <w:b/>
          <w:bCs/>
        </w:rPr>
        <w:lastRenderedPageBreak/>
        <w:t>5</w:t>
      </w:r>
      <w:r w:rsidR="00E91C32">
        <w:rPr>
          <w:b/>
          <w:bCs/>
        </w:rPr>
        <w:t>.2.</w:t>
      </w:r>
      <w:r w:rsidR="00301F41">
        <w:rPr>
          <w:b/>
          <w:bCs/>
        </w:rPr>
        <w:t xml:space="preserve"> </w:t>
      </w:r>
      <w:r w:rsidR="004255C5" w:rsidRPr="004A0E30">
        <w:rPr>
          <w:b/>
        </w:rPr>
        <w:t>На б</w:t>
      </w:r>
      <w:r w:rsidR="00FD6BA5" w:rsidRPr="004A0E30">
        <w:rPr>
          <w:b/>
        </w:rPr>
        <w:t>лагоустройство (п</w:t>
      </w:r>
      <w:r w:rsidR="00916A8C">
        <w:rPr>
          <w:b/>
        </w:rPr>
        <w:t>о</w:t>
      </w:r>
      <w:r w:rsidR="00FD6BA5" w:rsidRPr="004A0E30">
        <w:rPr>
          <w:b/>
        </w:rPr>
        <w:t xml:space="preserve">драздел 0503) </w:t>
      </w:r>
      <w:r w:rsidR="00FD6BA5" w:rsidRPr="004A0E30">
        <w:t>фактическ</w:t>
      </w:r>
      <w:r w:rsidR="004255C5" w:rsidRPr="004A0E30">
        <w:t>ое</w:t>
      </w:r>
      <w:r w:rsidR="00FD6BA5" w:rsidRPr="004A0E30">
        <w:t xml:space="preserve"> исполнение составило </w:t>
      </w:r>
      <w:r w:rsidR="00F54892">
        <w:rPr>
          <w:b/>
        </w:rPr>
        <w:t>159,7</w:t>
      </w:r>
      <w:r w:rsidR="004255C5" w:rsidRPr="00E856D8">
        <w:rPr>
          <w:b/>
        </w:rPr>
        <w:t>тыс.</w:t>
      </w:r>
      <w:r w:rsidR="004255C5" w:rsidRPr="009E230E">
        <w:rPr>
          <w:b/>
        </w:rPr>
        <w:t>руб</w:t>
      </w:r>
      <w:r w:rsidR="004255C5" w:rsidRPr="004A0E30">
        <w:t>.</w:t>
      </w:r>
      <w:r w:rsidR="00FD6BA5" w:rsidRPr="004A0E30">
        <w:t xml:space="preserve">, или </w:t>
      </w:r>
      <w:r w:rsidR="00F54892">
        <w:t>88,7</w:t>
      </w:r>
      <w:r w:rsidR="00FD6BA5" w:rsidRPr="004A0E30">
        <w:t>% от плана.</w:t>
      </w:r>
      <w:r w:rsidR="00E25C9B">
        <w:t xml:space="preserve"> </w:t>
      </w:r>
      <w:r w:rsidR="00E91C32">
        <w:t>По данному подразделу оплачено за у</w:t>
      </w:r>
      <w:r w:rsidR="00FD6BA5" w:rsidRPr="004969CE">
        <w:t>личное освещение</w:t>
      </w:r>
      <w:r w:rsidR="00F54892">
        <w:t>.</w:t>
      </w:r>
      <w:r w:rsidR="00E25C9B">
        <w:t xml:space="preserve"> </w:t>
      </w:r>
      <w:r w:rsidR="0028244F" w:rsidRPr="004A0E30">
        <w:t xml:space="preserve">Удельный вес расходов на благоустройство в общем объеме расходов составляет </w:t>
      </w:r>
      <w:r w:rsidR="00F54892">
        <w:t>1</w:t>
      </w:r>
      <w:r w:rsidR="0028244F">
        <w:t>,7</w:t>
      </w:r>
      <w:r w:rsidR="0028244F" w:rsidRPr="004A0E30">
        <w:t>%.</w:t>
      </w:r>
    </w:p>
    <w:p w:rsidR="00B332E0" w:rsidRPr="009245CE" w:rsidRDefault="00FA1A63" w:rsidP="00CB2057">
      <w:pPr>
        <w:shd w:val="clear" w:color="auto" w:fill="FFFFFF"/>
        <w:ind w:left="-284" w:firstLine="681"/>
        <w:jc w:val="both"/>
      </w:pPr>
      <w:r>
        <w:rPr>
          <w:b/>
        </w:rPr>
        <w:t>6</w:t>
      </w:r>
      <w:r w:rsidR="00FD6BA5" w:rsidRPr="004969CE">
        <w:rPr>
          <w:b/>
        </w:rPr>
        <w:t>.</w:t>
      </w:r>
      <w:r w:rsidR="00191018">
        <w:rPr>
          <w:b/>
        </w:rPr>
        <w:t xml:space="preserve"> По разделу 08 «</w:t>
      </w:r>
      <w:r w:rsidR="00FD6BA5" w:rsidRPr="004969CE">
        <w:rPr>
          <w:b/>
        </w:rPr>
        <w:t xml:space="preserve"> Культу</w:t>
      </w:r>
      <w:r w:rsidR="00191018">
        <w:rPr>
          <w:b/>
        </w:rPr>
        <w:t xml:space="preserve">ра» </w:t>
      </w:r>
      <w:r w:rsidR="00FD6BA5" w:rsidRPr="009245CE">
        <w:t xml:space="preserve"> планировались расходы в целом в сумме </w:t>
      </w:r>
      <w:r w:rsidR="00F54892">
        <w:t>5019,8</w:t>
      </w:r>
      <w:r w:rsidR="00023FA5" w:rsidRPr="009245CE">
        <w:t xml:space="preserve"> тыс. </w:t>
      </w:r>
      <w:r w:rsidR="00FD6BA5" w:rsidRPr="009245CE">
        <w:t xml:space="preserve">руб., фактически в течение года израсходовано </w:t>
      </w:r>
      <w:r w:rsidR="00F54892">
        <w:rPr>
          <w:b/>
        </w:rPr>
        <w:t>4</w:t>
      </w:r>
      <w:r w:rsidR="00010FDC">
        <w:rPr>
          <w:b/>
        </w:rPr>
        <w:t>894,5</w:t>
      </w:r>
      <w:r w:rsidR="00023FA5" w:rsidRPr="004C6BEA">
        <w:rPr>
          <w:b/>
        </w:rPr>
        <w:t xml:space="preserve"> тыс. </w:t>
      </w:r>
      <w:r w:rsidR="00FD6BA5" w:rsidRPr="004C6BEA">
        <w:rPr>
          <w:b/>
        </w:rPr>
        <w:t>руб</w:t>
      </w:r>
      <w:r w:rsidR="00FD6BA5" w:rsidRPr="009245CE">
        <w:t xml:space="preserve">., или </w:t>
      </w:r>
      <w:r w:rsidR="004C6BEA">
        <w:t>9</w:t>
      </w:r>
      <w:r w:rsidR="00010FDC">
        <w:t>7,5</w:t>
      </w:r>
      <w:r w:rsidR="00FD6BA5" w:rsidRPr="009245CE">
        <w:t xml:space="preserve">% к плану. Удельный вес расходов на культуру в общем объеме расходов  бюджета составляет </w:t>
      </w:r>
      <w:r w:rsidR="00010FDC">
        <w:t>52,4</w:t>
      </w:r>
      <w:r w:rsidR="00FD6BA5" w:rsidRPr="009245CE">
        <w:t xml:space="preserve">%. </w:t>
      </w:r>
      <w:r w:rsidR="00C82980" w:rsidRPr="009245CE">
        <w:t>По данному разделу п</w:t>
      </w:r>
      <w:r w:rsidR="00FD6BA5" w:rsidRPr="009245CE">
        <w:t>роизведены следующие расходы:</w:t>
      </w:r>
    </w:p>
    <w:p w:rsidR="00F77A83" w:rsidRDefault="00FD6BA5" w:rsidP="00CB2057">
      <w:pPr>
        <w:shd w:val="clear" w:color="auto" w:fill="FFFFFF"/>
        <w:ind w:left="-284" w:firstLine="681"/>
        <w:jc w:val="both"/>
      </w:pPr>
      <w:r w:rsidRPr="009245CE">
        <w:t>-  заработная плата работникам культуры (</w:t>
      </w:r>
      <w:r w:rsidRPr="009245CE">
        <w:rPr>
          <w:bCs/>
        </w:rPr>
        <w:t>ст.211</w:t>
      </w:r>
      <w:r w:rsidRPr="009245CE">
        <w:t>)</w:t>
      </w:r>
      <w:r w:rsidR="00301F41">
        <w:t xml:space="preserve"> </w:t>
      </w:r>
      <w:r w:rsidRPr="009245CE">
        <w:t xml:space="preserve">выплачена в сумме </w:t>
      </w:r>
      <w:r w:rsidR="003B5CD2" w:rsidRPr="003B5CD2">
        <w:rPr>
          <w:b/>
        </w:rPr>
        <w:t>2086,4</w:t>
      </w:r>
      <w:r w:rsidR="00023FA5" w:rsidRPr="00F90FC6">
        <w:rPr>
          <w:b/>
        </w:rPr>
        <w:t xml:space="preserve"> тыс. </w:t>
      </w:r>
      <w:r w:rsidRPr="00F90FC6">
        <w:rPr>
          <w:b/>
        </w:rPr>
        <w:t>руб.</w:t>
      </w:r>
      <w:r w:rsidR="00023FA5" w:rsidRPr="009245CE">
        <w:t>,</w:t>
      </w:r>
      <w:r w:rsidRPr="009245CE">
        <w:t xml:space="preserve"> или </w:t>
      </w:r>
      <w:r w:rsidR="003B5CD2">
        <w:t>99,9</w:t>
      </w:r>
      <w:r w:rsidRPr="009245CE">
        <w:t xml:space="preserve">% к плану. </w:t>
      </w:r>
      <w:r w:rsidRPr="00AE2D10">
        <w:t>На 01.01.201</w:t>
      </w:r>
      <w:r w:rsidR="00191018">
        <w:t>5</w:t>
      </w:r>
      <w:r w:rsidRPr="00AE2D10">
        <w:t xml:space="preserve"> г. утверждено штатное расписание на </w:t>
      </w:r>
      <w:r w:rsidR="005F7268">
        <w:t>8</w:t>
      </w:r>
      <w:r w:rsidR="00D57AAE">
        <w:t>,25</w:t>
      </w:r>
      <w:r w:rsidRPr="00AE2D10">
        <w:t xml:space="preserve"> единиц с годовым фондом оплаты труда </w:t>
      </w:r>
      <w:r w:rsidR="005F7268">
        <w:t>23</w:t>
      </w:r>
      <w:r w:rsidR="00D57AAE">
        <w:t>83,2</w:t>
      </w:r>
      <w:r w:rsidR="002449FA" w:rsidRPr="00AE2D10">
        <w:t xml:space="preserve"> тыс. </w:t>
      </w:r>
      <w:r w:rsidRPr="00AE2D10">
        <w:t>руб</w:t>
      </w:r>
      <w:r w:rsidR="00C255A9">
        <w:t>.</w:t>
      </w:r>
      <w:r w:rsidR="009358F9">
        <w:t xml:space="preserve">, в том числе  стимулирующие выплаты </w:t>
      </w:r>
      <w:r w:rsidR="00D57AAE">
        <w:t>1007,3</w:t>
      </w:r>
      <w:r w:rsidR="009358F9">
        <w:t xml:space="preserve"> тыс. руб., или</w:t>
      </w:r>
      <w:r w:rsidR="00D57AAE">
        <w:t>42,2</w:t>
      </w:r>
      <w:r w:rsidR="009358F9">
        <w:t xml:space="preserve"> % от общего фонда оплаты.</w:t>
      </w:r>
      <w:r w:rsidR="00E25C9B">
        <w:t xml:space="preserve"> </w:t>
      </w:r>
      <w:r w:rsidR="00510D4B">
        <w:t>В связи с изменением прогноза среднемесячной заработной платы работникам культуры Иркутской области на 2015 год с 0</w:t>
      </w:r>
      <w:r w:rsidR="00567DBE">
        <w:t>1.04.2015г. в штатное расписание внесены изменения в части изменения стимулирующих выплат.</w:t>
      </w:r>
      <w:r w:rsidR="00F77A83">
        <w:t xml:space="preserve"> Штатное расписание </w:t>
      </w:r>
      <w:r w:rsidR="00E30BE6">
        <w:t xml:space="preserve"> от 01.04.2015 года утверждено также на 8</w:t>
      </w:r>
      <w:r w:rsidR="00D57AAE">
        <w:t>,25</w:t>
      </w:r>
      <w:r w:rsidR="00E30BE6">
        <w:t xml:space="preserve"> штатных единиц с</w:t>
      </w:r>
      <w:r w:rsidR="00D57AAE">
        <w:t xml:space="preserve"> годовым фондом оплаты труда 2081,2</w:t>
      </w:r>
      <w:r w:rsidR="00E30BE6">
        <w:t xml:space="preserve"> тыс. руб., в том числе выплаты стимулирующего характера </w:t>
      </w:r>
      <w:r w:rsidR="00D57AAE">
        <w:t>705,2 тыс. руб., что составляет 33,9</w:t>
      </w:r>
      <w:r w:rsidR="00E30BE6">
        <w:t xml:space="preserve"> % о</w:t>
      </w:r>
      <w:r w:rsidR="001906A3">
        <w:t>т</w:t>
      </w:r>
      <w:r w:rsidR="00E25C9B">
        <w:t xml:space="preserve"> </w:t>
      </w:r>
      <w:r w:rsidR="001906A3">
        <w:t>ФОТ.</w:t>
      </w:r>
    </w:p>
    <w:p w:rsidR="00855A0F" w:rsidRPr="00B1567D" w:rsidRDefault="00291585" w:rsidP="00CB2057">
      <w:pPr>
        <w:shd w:val="clear" w:color="auto" w:fill="FFFFFF"/>
        <w:ind w:left="-284" w:firstLine="681"/>
        <w:jc w:val="both"/>
      </w:pPr>
      <w:r>
        <w:t xml:space="preserve"> Фактическое начисление заработной платы работникам культуры за отчетный год составило </w:t>
      </w:r>
      <w:r w:rsidR="0067066C">
        <w:t>2060,6</w:t>
      </w:r>
      <w:r w:rsidR="00230170">
        <w:t xml:space="preserve"> тыс. руб. Кредиторская задолженность по выплате заработной платы на 01.01.2016 год составляет </w:t>
      </w:r>
      <w:r w:rsidR="008D4221">
        <w:t>150,9</w:t>
      </w:r>
      <w:r w:rsidR="00230170">
        <w:t xml:space="preserve"> тыс. руб. (зарплата за декабрь 2015г.).</w:t>
      </w:r>
    </w:p>
    <w:p w:rsidR="003C39A6" w:rsidRDefault="003C39A6" w:rsidP="00CB2057">
      <w:pPr>
        <w:ind w:left="-284" w:right="-186" w:firstLine="681"/>
        <w:jc w:val="both"/>
      </w:pPr>
      <w:r w:rsidRPr="00DC18E3">
        <w:t xml:space="preserve">-  </w:t>
      </w:r>
      <w:r w:rsidRPr="00DC18E3">
        <w:rPr>
          <w:b/>
        </w:rPr>
        <w:t>начисление на оплату труда</w:t>
      </w:r>
      <w:r w:rsidRPr="00DC18E3">
        <w:t xml:space="preserve"> (</w:t>
      </w:r>
      <w:r w:rsidRPr="00DC18E3">
        <w:rPr>
          <w:b/>
          <w:bCs/>
        </w:rPr>
        <w:t>ст.213</w:t>
      </w:r>
      <w:r w:rsidRPr="00DC18E3">
        <w:t xml:space="preserve">) составляет  </w:t>
      </w:r>
      <w:r w:rsidR="00B22645">
        <w:rPr>
          <w:b/>
        </w:rPr>
        <w:t>5</w:t>
      </w:r>
      <w:r w:rsidR="008D4221">
        <w:rPr>
          <w:b/>
        </w:rPr>
        <w:t xml:space="preserve">71,2 </w:t>
      </w:r>
      <w:r w:rsidRPr="00F302C8">
        <w:rPr>
          <w:b/>
        </w:rPr>
        <w:t>тыс. руб.</w:t>
      </w:r>
      <w:r w:rsidR="008D4221">
        <w:t>или 99,6</w:t>
      </w:r>
      <w:r w:rsidR="006E440F" w:rsidRPr="006E440F">
        <w:t xml:space="preserve"> % к плану.</w:t>
      </w:r>
    </w:p>
    <w:p w:rsidR="008D4221" w:rsidRPr="00795DD5" w:rsidRDefault="008D4221" w:rsidP="00CB2057">
      <w:pPr>
        <w:shd w:val="clear" w:color="auto" w:fill="FFFFFF"/>
        <w:ind w:left="-284" w:firstLine="681"/>
        <w:jc w:val="both"/>
      </w:pPr>
      <w:r>
        <w:rPr>
          <w:b/>
        </w:rPr>
        <w:t xml:space="preserve"> - </w:t>
      </w:r>
      <w:r w:rsidRPr="008D4221">
        <w:rPr>
          <w:b/>
        </w:rPr>
        <w:t>транспортные услуги (ст. 222).</w:t>
      </w:r>
      <w:r w:rsidRPr="005416EE">
        <w:t xml:space="preserve">Исполнение составило </w:t>
      </w:r>
      <w:r w:rsidRPr="008D4221">
        <w:rPr>
          <w:b/>
        </w:rPr>
        <w:t>107,1 тыс. руб</w:t>
      </w:r>
      <w:r w:rsidRPr="005416EE">
        <w:t>.</w:t>
      </w:r>
      <w:r w:rsidRPr="00136C70">
        <w:t xml:space="preserve">, </w:t>
      </w:r>
      <w:r w:rsidRPr="005416EE">
        <w:t xml:space="preserve">или </w:t>
      </w:r>
      <w:r>
        <w:t>71,4</w:t>
      </w:r>
      <w:r w:rsidRPr="005416EE">
        <w:t>% к плану.</w:t>
      </w:r>
      <w:r w:rsidR="00E25C9B">
        <w:t xml:space="preserve"> </w:t>
      </w:r>
      <w:r w:rsidRPr="00795DD5">
        <w:t>По данной статье оплачены транспортные услуги по доставке угля</w:t>
      </w:r>
      <w:r w:rsidR="00D46E2E">
        <w:t>.</w:t>
      </w:r>
    </w:p>
    <w:p w:rsidR="009245CE" w:rsidRDefault="00B307A5" w:rsidP="00CB2057">
      <w:pPr>
        <w:shd w:val="clear" w:color="auto" w:fill="FFFFFF"/>
        <w:ind w:left="-284" w:firstLine="681"/>
        <w:jc w:val="both"/>
      </w:pPr>
      <w:r w:rsidRPr="00CE6B1C">
        <w:rPr>
          <w:b/>
        </w:rPr>
        <w:t>- на оплату коммунальных услуг  (ст. 223</w:t>
      </w:r>
      <w:r w:rsidR="0035621C">
        <w:t>) расходы</w:t>
      </w:r>
      <w:r w:rsidR="00E25C9B">
        <w:t xml:space="preserve"> </w:t>
      </w:r>
      <w:r w:rsidRPr="002B18FD">
        <w:t xml:space="preserve">за  </w:t>
      </w:r>
      <w:r w:rsidR="00FD6BA5" w:rsidRPr="002B18FD">
        <w:t>электроэнергию</w:t>
      </w:r>
      <w:r w:rsidR="00B22645">
        <w:t xml:space="preserve"> и отопление</w:t>
      </w:r>
      <w:r w:rsidR="00FD6BA5" w:rsidRPr="002B18FD">
        <w:t xml:space="preserve">, потребляемую учреждением культуры </w:t>
      </w:r>
      <w:r w:rsidR="0035621C">
        <w:t xml:space="preserve"> составили </w:t>
      </w:r>
      <w:r w:rsidRPr="002B18FD">
        <w:t>в размере</w:t>
      </w:r>
      <w:r w:rsidR="0035621C">
        <w:t xml:space="preserve"> </w:t>
      </w:r>
      <w:r w:rsidR="00B22645">
        <w:rPr>
          <w:b/>
        </w:rPr>
        <w:t>3</w:t>
      </w:r>
      <w:r w:rsidR="00DC75C3">
        <w:rPr>
          <w:b/>
        </w:rPr>
        <w:t>74,5</w:t>
      </w:r>
      <w:r w:rsidRPr="00555953">
        <w:rPr>
          <w:b/>
        </w:rPr>
        <w:t>тыс. руб.</w:t>
      </w:r>
    </w:p>
    <w:p w:rsidR="00657B93" w:rsidRDefault="00657B93" w:rsidP="00CB2057">
      <w:pPr>
        <w:shd w:val="clear" w:color="auto" w:fill="FFFFFF"/>
        <w:ind w:left="-284" w:firstLine="681"/>
        <w:jc w:val="both"/>
      </w:pPr>
      <w:r w:rsidRPr="00DC18E3">
        <w:rPr>
          <w:b/>
        </w:rPr>
        <w:t>- расходы по содержанию имуществ (ст225)</w:t>
      </w:r>
      <w:r w:rsidR="0035621C">
        <w:rPr>
          <w:b/>
        </w:rPr>
        <w:t xml:space="preserve"> </w:t>
      </w:r>
      <w:r w:rsidR="0035621C">
        <w:t xml:space="preserve">составили  </w:t>
      </w:r>
      <w:r w:rsidR="00DC75C3" w:rsidRPr="00DC75C3">
        <w:rPr>
          <w:b/>
        </w:rPr>
        <w:t>80</w:t>
      </w:r>
      <w:r w:rsidRPr="00F302C8">
        <w:rPr>
          <w:b/>
        </w:rPr>
        <w:t>тыс. руб.</w:t>
      </w:r>
      <w:r>
        <w:t xml:space="preserve">, или </w:t>
      </w:r>
      <w:r w:rsidR="00DC75C3">
        <w:t>100</w:t>
      </w:r>
      <w:r w:rsidRPr="00DC18E3">
        <w:t xml:space="preserve"> % к плану.</w:t>
      </w:r>
      <w:r>
        <w:t xml:space="preserve"> По данной статье оплачено за техническое обслуживание пожарной сигнализации</w:t>
      </w:r>
      <w:r w:rsidR="00567A1B">
        <w:t>- 40 тыс. руб. и за энергетическое обследование объекта – 40 тыс. руб.</w:t>
      </w:r>
    </w:p>
    <w:p w:rsidR="00166844" w:rsidRDefault="00B22645" w:rsidP="00CB2057">
      <w:pPr>
        <w:ind w:left="-284" w:right="-186" w:firstLine="681"/>
        <w:jc w:val="both"/>
      </w:pPr>
      <w:r w:rsidRPr="00166844">
        <w:rPr>
          <w:b/>
        </w:rPr>
        <w:t>-</w:t>
      </w:r>
      <w:r w:rsidR="00166844" w:rsidRPr="00166844">
        <w:rPr>
          <w:b/>
        </w:rPr>
        <w:t xml:space="preserve"> прочие работы, услуги </w:t>
      </w:r>
      <w:r w:rsidR="00166844">
        <w:rPr>
          <w:b/>
        </w:rPr>
        <w:t xml:space="preserve">(ст.226) </w:t>
      </w:r>
      <w:r w:rsidR="00166844">
        <w:t xml:space="preserve">составляют </w:t>
      </w:r>
      <w:r w:rsidR="00197519" w:rsidRPr="00197519">
        <w:rPr>
          <w:b/>
        </w:rPr>
        <w:t>1196,5</w:t>
      </w:r>
      <w:r w:rsidR="00166844" w:rsidRPr="00197519">
        <w:rPr>
          <w:b/>
        </w:rPr>
        <w:t xml:space="preserve"> тыс. руб</w:t>
      </w:r>
      <w:r w:rsidR="00166844">
        <w:t xml:space="preserve">. при плане </w:t>
      </w:r>
      <w:r w:rsidR="00197519">
        <w:t>1197,2</w:t>
      </w:r>
      <w:r w:rsidR="00166844">
        <w:t xml:space="preserve"> тыс. руб., или </w:t>
      </w:r>
      <w:r w:rsidR="00197519">
        <w:t xml:space="preserve">99,9 </w:t>
      </w:r>
      <w:r w:rsidR="00166844">
        <w:t>% к плану. По данной статье оплачены услуги аутсорсинга.</w:t>
      </w:r>
    </w:p>
    <w:p w:rsidR="005F3C75" w:rsidRDefault="005F3C75" w:rsidP="00CB2057">
      <w:pPr>
        <w:ind w:left="-284" w:right="-186" w:firstLine="681"/>
        <w:jc w:val="both"/>
      </w:pPr>
      <w:r w:rsidRPr="005F3C75">
        <w:rPr>
          <w:b/>
        </w:rPr>
        <w:t>- прочие расходы (ст.290)</w:t>
      </w:r>
      <w:r>
        <w:t xml:space="preserve"> составляют </w:t>
      </w:r>
      <w:r w:rsidRPr="005F3C75">
        <w:rPr>
          <w:b/>
        </w:rPr>
        <w:t>30 тыс. руб.</w:t>
      </w:r>
      <w:r>
        <w:t xml:space="preserve"> или 96,8% к плану. По данной статье </w:t>
      </w:r>
      <w:r w:rsidR="00C945EE">
        <w:t xml:space="preserve">отражены расходы на проведение  новогодних мероприятий. </w:t>
      </w:r>
    </w:p>
    <w:p w:rsidR="00515DDB" w:rsidRPr="00DF276E" w:rsidRDefault="00166844" w:rsidP="00CB2057">
      <w:pPr>
        <w:shd w:val="clear" w:color="auto" w:fill="FFFFFF"/>
        <w:ind w:left="-284" w:firstLine="681"/>
        <w:jc w:val="both"/>
        <w:rPr>
          <w:bCs/>
        </w:rPr>
      </w:pPr>
      <w:r w:rsidRPr="00166844">
        <w:rPr>
          <w:b/>
        </w:rPr>
        <w:t>- увеличение стоимости основных средств (ст.310)</w:t>
      </w:r>
      <w:r w:rsidR="00515DDB" w:rsidRPr="00203FDE">
        <w:rPr>
          <w:bCs/>
        </w:rPr>
        <w:t xml:space="preserve">составило  </w:t>
      </w:r>
      <w:r w:rsidR="00C945EE" w:rsidRPr="00C945EE">
        <w:rPr>
          <w:b/>
          <w:bCs/>
        </w:rPr>
        <w:t>50,6</w:t>
      </w:r>
      <w:r w:rsidR="00515DDB" w:rsidRPr="00515DDB">
        <w:rPr>
          <w:b/>
          <w:bCs/>
        </w:rPr>
        <w:t>тыс. руб</w:t>
      </w:r>
      <w:r w:rsidR="00515DDB" w:rsidRPr="00203FDE">
        <w:rPr>
          <w:bCs/>
        </w:rPr>
        <w:t>.</w:t>
      </w:r>
      <w:r w:rsidR="00515DDB">
        <w:rPr>
          <w:bCs/>
        </w:rPr>
        <w:t xml:space="preserve">, или </w:t>
      </w:r>
      <w:r w:rsidR="00C945EE">
        <w:rPr>
          <w:bCs/>
        </w:rPr>
        <w:t xml:space="preserve">100 </w:t>
      </w:r>
      <w:r w:rsidR="00515DDB">
        <w:rPr>
          <w:bCs/>
        </w:rPr>
        <w:t>%</w:t>
      </w:r>
      <w:r w:rsidR="00515DDB" w:rsidRPr="00203FDE">
        <w:rPr>
          <w:bCs/>
        </w:rPr>
        <w:t xml:space="preserve"> к плану.</w:t>
      </w:r>
      <w:r w:rsidR="00E25C9B">
        <w:rPr>
          <w:bCs/>
        </w:rPr>
        <w:t xml:space="preserve"> </w:t>
      </w:r>
      <w:r w:rsidR="007D0CDC">
        <w:rPr>
          <w:bCs/>
        </w:rPr>
        <w:t>По данной статье приобретен</w:t>
      </w:r>
      <w:r w:rsidR="0087796E">
        <w:rPr>
          <w:bCs/>
        </w:rPr>
        <w:t xml:space="preserve"> принтер – 10,6 тыс. руб. и приобретены за счет средств на реализацию мероприятий перечня проектов народных инициатив инфракрасные обогреватели в количестве 10 шт. на сумму 40 тыс. руб.</w:t>
      </w:r>
    </w:p>
    <w:p w:rsidR="00D079F6" w:rsidRDefault="0087796E" w:rsidP="00CB2057">
      <w:pPr>
        <w:shd w:val="clear" w:color="auto" w:fill="FFFFFF"/>
        <w:ind w:left="-284" w:firstLine="681"/>
        <w:jc w:val="both"/>
      </w:pPr>
      <w:r w:rsidRPr="00DF276E">
        <w:rPr>
          <w:b/>
        </w:rPr>
        <w:t>- увеличение стоимости материальных запасов (ст.340)</w:t>
      </w:r>
      <w:r w:rsidR="00E25C9B">
        <w:rPr>
          <w:b/>
        </w:rPr>
        <w:t xml:space="preserve"> </w:t>
      </w:r>
      <w:r w:rsidR="00D079F6" w:rsidRPr="00D079F6">
        <w:t>составило</w:t>
      </w:r>
      <w:r w:rsidR="00D079F6">
        <w:rPr>
          <w:b/>
        </w:rPr>
        <w:t xml:space="preserve"> 398,2 тыс. руб., </w:t>
      </w:r>
      <w:r w:rsidR="00D079F6">
        <w:t xml:space="preserve"> или 93,4% к плану.  По данной статье оплачено: за уголь на сумму </w:t>
      </w:r>
      <w:r w:rsidR="006D2E80">
        <w:t xml:space="preserve">303,2 тыс. руб. и в рамках реализации перечня проектов народных инициатив приобретены двери  на сумму 95 тыс. руб. </w:t>
      </w:r>
      <w:r w:rsidR="005F1247">
        <w:t>(ДК  с. Бурук – двухстворчатая пластиковая дверь на сумму 70 тыс. руб., ДК</w:t>
      </w:r>
      <w:r w:rsidR="00D46E2E">
        <w:t xml:space="preserve"> п. Окинский – входная стальная металлическая дверь стоимостью 25 тыс. руб.).</w:t>
      </w:r>
    </w:p>
    <w:p w:rsidR="000C505E" w:rsidRDefault="00FA1A63" w:rsidP="00CB2057">
      <w:pPr>
        <w:shd w:val="clear" w:color="auto" w:fill="FFFFFF"/>
        <w:ind w:left="-284" w:firstLine="681"/>
        <w:jc w:val="both"/>
      </w:pPr>
      <w:r>
        <w:rPr>
          <w:b/>
        </w:rPr>
        <w:t>7</w:t>
      </w:r>
      <w:r w:rsidR="008A13C1">
        <w:rPr>
          <w:b/>
        </w:rPr>
        <w:t xml:space="preserve">. </w:t>
      </w:r>
      <w:r w:rsidR="00590426">
        <w:rPr>
          <w:b/>
        </w:rPr>
        <w:t>«</w:t>
      </w:r>
      <w:r w:rsidR="00320057">
        <w:rPr>
          <w:b/>
        </w:rPr>
        <w:t>Пенсионное обеспечение</w:t>
      </w:r>
      <w:r w:rsidR="00590426">
        <w:rPr>
          <w:b/>
        </w:rPr>
        <w:t>»</w:t>
      </w:r>
      <w:r w:rsidR="00320057">
        <w:rPr>
          <w:b/>
        </w:rPr>
        <w:t xml:space="preserve">  (подраздел 1001) </w:t>
      </w:r>
      <w:r w:rsidR="00320057" w:rsidRPr="00907612">
        <w:t>исполнение</w:t>
      </w:r>
      <w:r w:rsidR="00E24486">
        <w:t xml:space="preserve"> </w:t>
      </w:r>
      <w:r w:rsidR="00320057" w:rsidRPr="00907612">
        <w:rPr>
          <w:bCs/>
        </w:rPr>
        <w:t>составило</w:t>
      </w:r>
      <w:r w:rsidR="000C505E">
        <w:rPr>
          <w:bCs/>
        </w:rPr>
        <w:t xml:space="preserve"> 99,5</w:t>
      </w:r>
      <w:r w:rsidR="00320057" w:rsidRPr="00907612">
        <w:rPr>
          <w:bCs/>
        </w:rPr>
        <w:t xml:space="preserve"> тыс. руб.,</w:t>
      </w:r>
      <w:r w:rsidR="0035621C">
        <w:rPr>
          <w:bCs/>
        </w:rPr>
        <w:t xml:space="preserve"> </w:t>
      </w:r>
      <w:r w:rsidR="00E95DCE">
        <w:rPr>
          <w:bCs/>
        </w:rPr>
        <w:t xml:space="preserve">Доля расходов на социальную политику в общем объеме расходов составляет </w:t>
      </w:r>
      <w:r w:rsidR="000C505E">
        <w:rPr>
          <w:bCs/>
        </w:rPr>
        <w:t>1</w:t>
      </w:r>
      <w:r w:rsidR="00D46E2E">
        <w:rPr>
          <w:bCs/>
        </w:rPr>
        <w:t>,1</w:t>
      </w:r>
      <w:r w:rsidR="00E95DCE">
        <w:rPr>
          <w:bCs/>
        </w:rPr>
        <w:t xml:space="preserve"> %.</w:t>
      </w:r>
      <w:r w:rsidR="000C505E">
        <w:rPr>
          <w:bCs/>
        </w:rPr>
        <w:t xml:space="preserve"> По данному разделу произведены расходы по выплате муниципальной пенсии </w:t>
      </w:r>
      <w:r w:rsidR="00D810D2">
        <w:rPr>
          <w:bCs/>
        </w:rPr>
        <w:t xml:space="preserve">в размере 8295 руб. ежемесячно. </w:t>
      </w:r>
      <w:r w:rsidR="000C505E" w:rsidRPr="00CC117A">
        <w:rPr>
          <w:bCs/>
        </w:rPr>
        <w:t>Размер назначенной пенсии соответствует величине прожиточного минимума, установленно</w:t>
      </w:r>
      <w:r w:rsidR="000C505E">
        <w:rPr>
          <w:bCs/>
        </w:rPr>
        <w:t>й</w:t>
      </w:r>
      <w:r w:rsidR="00E24486">
        <w:rPr>
          <w:bCs/>
        </w:rPr>
        <w:t xml:space="preserve"> </w:t>
      </w:r>
      <w:r w:rsidR="000C505E" w:rsidRPr="00CC117A">
        <w:t xml:space="preserve">Постановлением Правительства Иркутской области от </w:t>
      </w:r>
      <w:r w:rsidR="000C505E">
        <w:t>27</w:t>
      </w:r>
      <w:r w:rsidR="000C505E" w:rsidRPr="00CC117A">
        <w:t>.10.201</w:t>
      </w:r>
      <w:r w:rsidR="000C505E">
        <w:t>4</w:t>
      </w:r>
      <w:r w:rsidR="000C505E" w:rsidRPr="00CC117A">
        <w:t xml:space="preserve"> года №</w:t>
      </w:r>
      <w:r w:rsidR="000C505E">
        <w:t>531</w:t>
      </w:r>
      <w:r w:rsidR="000C505E" w:rsidRPr="00CC117A">
        <w:t>-пп</w:t>
      </w:r>
      <w:r w:rsidR="000C505E">
        <w:t>,</w:t>
      </w:r>
      <w:r w:rsidR="00E24486">
        <w:t xml:space="preserve"> </w:t>
      </w:r>
      <w:r w:rsidR="000C505E" w:rsidRPr="00CC117A">
        <w:t xml:space="preserve">на </w:t>
      </w:r>
      <w:r w:rsidR="000C505E" w:rsidRPr="00CC117A">
        <w:rPr>
          <w:lang w:val="en-US"/>
        </w:rPr>
        <w:t>III</w:t>
      </w:r>
      <w:r w:rsidR="000C505E" w:rsidRPr="00CC117A">
        <w:t xml:space="preserve"> квартал 201</w:t>
      </w:r>
      <w:r w:rsidR="000C505E">
        <w:t>4</w:t>
      </w:r>
      <w:r w:rsidR="000C505E" w:rsidRPr="00CC117A">
        <w:t xml:space="preserve"> года.</w:t>
      </w:r>
    </w:p>
    <w:p w:rsidR="00AE6443" w:rsidRDefault="002D423F" w:rsidP="00CB2057">
      <w:pPr>
        <w:ind w:left="-284" w:right="-186" w:firstLine="681"/>
        <w:jc w:val="both"/>
      </w:pPr>
      <w:r>
        <w:rPr>
          <w:b/>
        </w:rPr>
        <w:t>8</w:t>
      </w:r>
      <w:r w:rsidR="002F6E80" w:rsidRPr="002F6E80">
        <w:rPr>
          <w:b/>
        </w:rPr>
        <w:t xml:space="preserve">. </w:t>
      </w:r>
      <w:r w:rsidR="003D376F" w:rsidRPr="000F6964">
        <w:rPr>
          <w:b/>
        </w:rPr>
        <w:t xml:space="preserve">На обслуживание муниципального долга (подраздел 1301) </w:t>
      </w:r>
      <w:r w:rsidR="003D376F" w:rsidRPr="000F6964">
        <w:t>в 201</w:t>
      </w:r>
      <w:r w:rsidR="003D376F">
        <w:t>5</w:t>
      </w:r>
      <w:r w:rsidR="003D376F" w:rsidRPr="000F6964">
        <w:t xml:space="preserve">году </w:t>
      </w:r>
      <w:r>
        <w:t>исполнение составило 13</w:t>
      </w:r>
      <w:r w:rsidR="001C64F4">
        <w:t>тыс. руб., у</w:t>
      </w:r>
      <w:r w:rsidR="00AE6443">
        <w:t xml:space="preserve">дельный вес </w:t>
      </w:r>
      <w:r w:rsidR="001C64F4">
        <w:t>в общем объеме расходов составляет 0,</w:t>
      </w:r>
      <w:r>
        <w:t>1</w:t>
      </w:r>
      <w:r w:rsidR="001C64F4">
        <w:t xml:space="preserve">%. Администрацией сельского поселения произведена оплата за пользование кредитом (проценты) в сумме </w:t>
      </w:r>
      <w:r>
        <w:t>13</w:t>
      </w:r>
      <w:r w:rsidR="001C64F4">
        <w:t xml:space="preserve"> тыс. руб.</w:t>
      </w:r>
    </w:p>
    <w:p w:rsidR="000A4EF5" w:rsidRPr="00280A44" w:rsidRDefault="001C64F4" w:rsidP="00CB2057">
      <w:pPr>
        <w:shd w:val="clear" w:color="auto" w:fill="FFFFFF"/>
        <w:ind w:left="-284" w:firstLine="681"/>
        <w:jc w:val="both"/>
      </w:pPr>
      <w:r>
        <w:rPr>
          <w:b/>
        </w:rPr>
        <w:lastRenderedPageBreak/>
        <w:t>10</w:t>
      </w:r>
      <w:r w:rsidR="00FD6BA5" w:rsidRPr="005735BD">
        <w:rPr>
          <w:b/>
        </w:rPr>
        <w:t>. Межбюджетные трансферты (</w:t>
      </w:r>
      <w:r w:rsidR="00884D4B" w:rsidRPr="005735BD">
        <w:rPr>
          <w:b/>
        </w:rPr>
        <w:t>под</w:t>
      </w:r>
      <w:r w:rsidR="00FD6BA5" w:rsidRPr="005735BD">
        <w:rPr>
          <w:b/>
        </w:rPr>
        <w:t>раздел1</w:t>
      </w:r>
      <w:r w:rsidR="00833ED0" w:rsidRPr="005735BD">
        <w:rPr>
          <w:b/>
        </w:rPr>
        <w:t>4</w:t>
      </w:r>
      <w:r w:rsidR="00FD6BA5" w:rsidRPr="005735BD">
        <w:rPr>
          <w:b/>
        </w:rPr>
        <w:t>0</w:t>
      </w:r>
      <w:r w:rsidR="00884D4B" w:rsidRPr="005735BD">
        <w:rPr>
          <w:b/>
        </w:rPr>
        <w:t>3</w:t>
      </w:r>
      <w:r w:rsidR="00FD6BA5" w:rsidRPr="005735BD">
        <w:rPr>
          <w:b/>
        </w:rPr>
        <w:t>)</w:t>
      </w:r>
      <w:r w:rsidR="000A4EF5" w:rsidRPr="00280A44">
        <w:t>исполнение</w:t>
      </w:r>
      <w:r w:rsidR="000A4EF5">
        <w:t xml:space="preserve"> составило </w:t>
      </w:r>
      <w:r w:rsidR="002D423F">
        <w:rPr>
          <w:b/>
        </w:rPr>
        <w:t xml:space="preserve">388,3 </w:t>
      </w:r>
      <w:r w:rsidR="000A4EF5">
        <w:rPr>
          <w:b/>
        </w:rPr>
        <w:t>тыс. руб.</w:t>
      </w:r>
      <w:r w:rsidR="000A4EF5">
        <w:t xml:space="preserve">, или </w:t>
      </w:r>
      <w:r w:rsidR="002D423F">
        <w:t>100</w:t>
      </w:r>
      <w:r w:rsidR="000A4EF5">
        <w:t>% к плану.</w:t>
      </w:r>
      <w:r w:rsidR="00835C2D">
        <w:t xml:space="preserve">  </w:t>
      </w:r>
      <w:r w:rsidR="000A4EF5" w:rsidRPr="00280A44">
        <w:t>Из местного бюджета выделена субвенция на финансирование расходов, связанных с передачей части полномочий на районный уровень:</w:t>
      </w:r>
    </w:p>
    <w:p w:rsidR="00B154ED" w:rsidRDefault="00833ED0" w:rsidP="00CB2057">
      <w:pPr>
        <w:shd w:val="clear" w:color="auto" w:fill="FFFFFF"/>
        <w:ind w:left="-284" w:firstLine="681"/>
        <w:jc w:val="both"/>
      </w:pPr>
      <w:r w:rsidRPr="005735BD">
        <w:rPr>
          <w:b/>
        </w:rPr>
        <w:t>-</w:t>
      </w:r>
      <w:r w:rsidRPr="005735BD">
        <w:t xml:space="preserve">по </w:t>
      </w:r>
      <w:r w:rsidRPr="00615D7E">
        <w:t>обслуживанию бюджет</w:t>
      </w:r>
      <w:r w:rsidR="008F5772" w:rsidRPr="00615D7E">
        <w:t>а</w:t>
      </w:r>
      <w:r w:rsidR="00835C2D">
        <w:t xml:space="preserve"> </w:t>
      </w:r>
      <w:r w:rsidR="008F5772" w:rsidRPr="00615D7E">
        <w:t xml:space="preserve">поселения </w:t>
      </w:r>
      <w:r w:rsidRPr="00615D7E">
        <w:t xml:space="preserve">органам местного самоуправления муниципального района в сумме </w:t>
      </w:r>
      <w:r w:rsidR="00E856D8" w:rsidRPr="00615D7E">
        <w:t>2</w:t>
      </w:r>
      <w:r w:rsidR="00116946">
        <w:t xml:space="preserve">83,4 </w:t>
      </w:r>
      <w:r w:rsidR="001D4829" w:rsidRPr="00615D7E">
        <w:t xml:space="preserve"> тыс. руб</w:t>
      </w:r>
      <w:r w:rsidR="00116946">
        <w:t>.</w:t>
      </w:r>
      <w:r w:rsidR="00A71FFE">
        <w:t>;</w:t>
      </w:r>
    </w:p>
    <w:p w:rsidR="004C4AE2" w:rsidRDefault="00E04B29" w:rsidP="00CB2057">
      <w:pPr>
        <w:shd w:val="clear" w:color="auto" w:fill="FFFFFF"/>
        <w:ind w:left="-284" w:firstLine="681"/>
        <w:jc w:val="both"/>
        <w:rPr>
          <w:highlight w:val="yellow"/>
        </w:rPr>
      </w:pPr>
      <w:r>
        <w:t xml:space="preserve">- </w:t>
      </w:r>
      <w:r w:rsidR="0060240F">
        <w:t xml:space="preserve">по организации размещения муниципального заказа в сумме </w:t>
      </w:r>
      <w:r w:rsidR="002D423F">
        <w:t>31</w:t>
      </w:r>
      <w:r w:rsidR="0060240F">
        <w:t xml:space="preserve"> тыс. </w:t>
      </w:r>
      <w:r w:rsidR="00A71FFE">
        <w:t xml:space="preserve">руб.; </w:t>
      </w:r>
    </w:p>
    <w:p w:rsidR="00E557A4" w:rsidRPr="00615D7E" w:rsidRDefault="00E557A4" w:rsidP="00CB2057">
      <w:pPr>
        <w:shd w:val="clear" w:color="auto" w:fill="FFFFFF"/>
        <w:ind w:left="-284" w:firstLine="681"/>
        <w:jc w:val="both"/>
      </w:pPr>
      <w:r w:rsidRPr="004C4AE2">
        <w:rPr>
          <w:b/>
        </w:rPr>
        <w:t>-</w:t>
      </w:r>
      <w:r w:rsidRPr="004C4AE2">
        <w:t xml:space="preserve"> в области ГО  и ЧС в сумме </w:t>
      </w:r>
      <w:r w:rsidR="002D423F">
        <w:t xml:space="preserve">29,6 </w:t>
      </w:r>
      <w:r w:rsidRPr="00F8387F">
        <w:t>тыс. руб.;</w:t>
      </w:r>
    </w:p>
    <w:p w:rsidR="00B154ED" w:rsidRPr="00615D7E" w:rsidRDefault="004255C5" w:rsidP="00CB2057">
      <w:pPr>
        <w:shd w:val="clear" w:color="auto" w:fill="FFFFFF"/>
        <w:ind w:left="-284" w:firstLine="681"/>
        <w:jc w:val="both"/>
      </w:pPr>
      <w:r w:rsidRPr="00615D7E">
        <w:t xml:space="preserve">- </w:t>
      </w:r>
      <w:r w:rsidR="00A8476E" w:rsidRPr="00615D7E">
        <w:t xml:space="preserve">в области градостроительства в сумме </w:t>
      </w:r>
      <w:r w:rsidR="002D423F">
        <w:t>18,5</w:t>
      </w:r>
      <w:r w:rsidR="00615D7E" w:rsidRPr="00615D7E">
        <w:t>тыс. руб.</w:t>
      </w:r>
      <w:r w:rsidR="00EA7C9E" w:rsidRPr="00615D7E">
        <w:t>;</w:t>
      </w:r>
    </w:p>
    <w:p w:rsidR="00CC77E2" w:rsidRPr="00A24305" w:rsidRDefault="00CC77E2" w:rsidP="00CB2057">
      <w:pPr>
        <w:shd w:val="clear" w:color="auto" w:fill="FFFFFF"/>
        <w:ind w:left="-284" w:firstLine="681"/>
        <w:jc w:val="both"/>
      </w:pPr>
      <w:r w:rsidRPr="00615D7E">
        <w:t xml:space="preserve">- по осуществлению внешнего финансового контроля в сумме </w:t>
      </w:r>
      <w:r w:rsidR="002D423F">
        <w:t xml:space="preserve"> 25,8</w:t>
      </w:r>
      <w:r w:rsidRPr="00615D7E">
        <w:t>т</w:t>
      </w:r>
      <w:r>
        <w:t>ыс. руб.</w:t>
      </w:r>
    </w:p>
    <w:p w:rsidR="00625043" w:rsidRPr="005735BD" w:rsidRDefault="00625043" w:rsidP="00CB2057">
      <w:pPr>
        <w:shd w:val="clear" w:color="auto" w:fill="FFFFFF"/>
        <w:ind w:left="-284" w:firstLine="681"/>
        <w:jc w:val="both"/>
      </w:pPr>
      <w:r w:rsidRPr="005735BD">
        <w:t xml:space="preserve">Удельный вес данных расходов в общем объеме расходов составляет </w:t>
      </w:r>
      <w:r w:rsidR="00F8387F">
        <w:t>4,</w:t>
      </w:r>
      <w:r w:rsidR="00C36EED">
        <w:t>2</w:t>
      </w:r>
      <w:r w:rsidRPr="005735BD">
        <w:t>%.</w:t>
      </w:r>
    </w:p>
    <w:p w:rsidR="00592A80" w:rsidRPr="001C37CE" w:rsidRDefault="00592A80" w:rsidP="00CB2057">
      <w:pPr>
        <w:ind w:left="-284" w:firstLine="681"/>
        <w:jc w:val="both"/>
        <w:rPr>
          <w:color w:val="FF0000"/>
        </w:rPr>
      </w:pPr>
    </w:p>
    <w:p w:rsidR="001A3543" w:rsidRDefault="001A3543" w:rsidP="00CB2057">
      <w:pPr>
        <w:ind w:left="-284" w:right="-186" w:firstLine="681"/>
        <w:jc w:val="center"/>
        <w:rPr>
          <w:b/>
        </w:rPr>
      </w:pPr>
      <w:r w:rsidRPr="00341746">
        <w:rPr>
          <w:b/>
        </w:rPr>
        <w:t>3.  Имущество муниципального образования</w:t>
      </w:r>
    </w:p>
    <w:p w:rsidR="00866D46" w:rsidRDefault="001A3543" w:rsidP="00CB2057">
      <w:pPr>
        <w:shd w:val="clear" w:color="auto" w:fill="FFFFFF"/>
        <w:ind w:left="-284" w:firstLine="681"/>
        <w:jc w:val="both"/>
        <w:rPr>
          <w:color w:val="000000"/>
        </w:rPr>
      </w:pPr>
      <w:r w:rsidRPr="00CC0A2F">
        <w:t>Согласно Реестру муниципальной собственности по состоянию на 01.01.201</w:t>
      </w:r>
      <w:r>
        <w:t>6</w:t>
      </w:r>
      <w:r w:rsidRPr="00CC0A2F">
        <w:t xml:space="preserve"> года в  сельском поселении числится </w:t>
      </w:r>
      <w:r w:rsidR="000B0EA1">
        <w:t>78</w:t>
      </w:r>
      <w:r w:rsidR="00F121FE">
        <w:t xml:space="preserve">  объект</w:t>
      </w:r>
      <w:r w:rsidR="000B0EA1">
        <w:t xml:space="preserve">ов </w:t>
      </w:r>
      <w:r w:rsidRPr="00CC0A2F">
        <w:t xml:space="preserve"> недвижимого имущества</w:t>
      </w:r>
      <w:r w:rsidRPr="00564F54">
        <w:t>, в том числе 6 зданий (дома культуры в с. Барлук, с. Бурук,  с. Броды, администрации, котельная с. Бурук, школа с. Окинский), 4 здания  водонапорных башен, 12 колодцев, 3 кладбища</w:t>
      </w:r>
      <w:r w:rsidR="003462C2">
        <w:t xml:space="preserve">, </w:t>
      </w:r>
      <w:r w:rsidR="006670AB">
        <w:t>10</w:t>
      </w:r>
      <w:r w:rsidR="00087B72">
        <w:t xml:space="preserve"> земельных участков</w:t>
      </w:r>
      <w:r w:rsidR="00446216">
        <w:t xml:space="preserve"> и </w:t>
      </w:r>
      <w:r w:rsidR="006670AB">
        <w:t>4</w:t>
      </w:r>
      <w:r w:rsidR="00586EEC">
        <w:t>3</w:t>
      </w:r>
      <w:r w:rsidR="006B1A0B">
        <w:t xml:space="preserve"> автомобильной дороги</w:t>
      </w:r>
      <w:r w:rsidR="00F121FE">
        <w:t>.</w:t>
      </w:r>
      <w:r w:rsidR="006B1A0B">
        <w:t xml:space="preserve"> </w:t>
      </w:r>
      <w:r w:rsidR="00E95DA8">
        <w:rPr>
          <w:color w:val="000000"/>
        </w:rPr>
        <w:t>В реестре движимого имущества числится</w:t>
      </w:r>
      <w:r w:rsidR="00CB61DB">
        <w:rPr>
          <w:color w:val="000000"/>
        </w:rPr>
        <w:t xml:space="preserve"> </w:t>
      </w:r>
      <w:r w:rsidR="00BB1C2D">
        <w:rPr>
          <w:color w:val="000000"/>
        </w:rPr>
        <w:t>три</w:t>
      </w:r>
      <w:r w:rsidR="00F121FE">
        <w:rPr>
          <w:color w:val="000000"/>
        </w:rPr>
        <w:t xml:space="preserve"> автомобил</w:t>
      </w:r>
      <w:r w:rsidR="00BB1C2D">
        <w:rPr>
          <w:color w:val="000000"/>
        </w:rPr>
        <w:t>я</w:t>
      </w:r>
      <w:r w:rsidR="00003E42">
        <w:rPr>
          <w:color w:val="000000"/>
        </w:rPr>
        <w:t>, в томч</w:t>
      </w:r>
      <w:r w:rsidR="00BB1C2D">
        <w:rPr>
          <w:color w:val="000000"/>
        </w:rPr>
        <w:t>исле</w:t>
      </w:r>
      <w:r w:rsidR="00F121FE">
        <w:rPr>
          <w:color w:val="000000"/>
        </w:rPr>
        <w:t>УАЗ-3</w:t>
      </w:r>
      <w:r w:rsidR="00003E42">
        <w:rPr>
          <w:color w:val="000000"/>
        </w:rPr>
        <w:t>1519, Зил-130</w:t>
      </w:r>
      <w:r w:rsidR="00FD56FC">
        <w:rPr>
          <w:color w:val="000000"/>
        </w:rPr>
        <w:t>, Газ 224340</w:t>
      </w:r>
      <w:r w:rsidR="00F121FE">
        <w:rPr>
          <w:color w:val="000000"/>
        </w:rPr>
        <w:t xml:space="preserve">. </w:t>
      </w:r>
    </w:p>
    <w:p w:rsidR="00EE40BC" w:rsidRDefault="00EE40BC" w:rsidP="00CB2057">
      <w:pPr>
        <w:shd w:val="clear" w:color="auto" w:fill="FFFFFF"/>
        <w:ind w:left="-284" w:firstLine="681"/>
        <w:jc w:val="both"/>
        <w:rPr>
          <w:color w:val="000000"/>
        </w:rPr>
      </w:pPr>
      <w:r w:rsidRPr="008608F6">
        <w:rPr>
          <w:color w:val="000000"/>
        </w:rPr>
        <w:t>На балансе поселения  по состоянию на 01.01.201</w:t>
      </w:r>
      <w:r>
        <w:rPr>
          <w:color w:val="000000"/>
        </w:rPr>
        <w:t>6</w:t>
      </w:r>
      <w:r w:rsidRPr="008608F6">
        <w:rPr>
          <w:color w:val="000000"/>
        </w:rPr>
        <w:t>г. числятся основные средств</w:t>
      </w:r>
      <w:r w:rsidR="00F31D87">
        <w:rPr>
          <w:color w:val="000000"/>
        </w:rPr>
        <w:t>а</w:t>
      </w:r>
      <w:r w:rsidRPr="008608F6">
        <w:rPr>
          <w:color w:val="000000"/>
        </w:rPr>
        <w:t xml:space="preserve"> балансовой стоимостью </w:t>
      </w:r>
      <w:r w:rsidR="00247EB3" w:rsidRPr="004562EA">
        <w:rPr>
          <w:color w:val="000000"/>
        </w:rPr>
        <w:t>7</w:t>
      </w:r>
      <w:r w:rsidR="004562EA" w:rsidRPr="004562EA">
        <w:rPr>
          <w:color w:val="000000"/>
        </w:rPr>
        <w:t>30</w:t>
      </w:r>
      <w:r w:rsidR="00247EB3" w:rsidRPr="004562EA">
        <w:rPr>
          <w:color w:val="000000"/>
        </w:rPr>
        <w:t>2</w:t>
      </w:r>
      <w:r w:rsidRPr="004562EA">
        <w:rPr>
          <w:color w:val="000000"/>
        </w:rPr>
        <w:t xml:space="preserve"> тыс. руб</w:t>
      </w:r>
      <w:r w:rsidRPr="008608F6">
        <w:rPr>
          <w:color w:val="000000"/>
        </w:rPr>
        <w:t>.</w:t>
      </w:r>
      <w:r>
        <w:rPr>
          <w:color w:val="000000"/>
        </w:rPr>
        <w:t xml:space="preserve">, в том числе нежилые помещения – </w:t>
      </w:r>
      <w:r w:rsidR="004C492C">
        <w:rPr>
          <w:color w:val="000000"/>
        </w:rPr>
        <w:t>3044,6</w:t>
      </w:r>
      <w:r w:rsidR="00F31D87">
        <w:rPr>
          <w:color w:val="000000"/>
        </w:rPr>
        <w:t xml:space="preserve"> </w:t>
      </w:r>
      <w:r>
        <w:rPr>
          <w:color w:val="000000"/>
        </w:rPr>
        <w:t xml:space="preserve">тыс. руб., транспортные средства – </w:t>
      </w:r>
      <w:r w:rsidR="00F413EA">
        <w:rPr>
          <w:color w:val="000000"/>
        </w:rPr>
        <w:t xml:space="preserve">1625,5 </w:t>
      </w:r>
      <w:r>
        <w:rPr>
          <w:color w:val="000000"/>
        </w:rPr>
        <w:t>тыс. руб.</w:t>
      </w:r>
    </w:p>
    <w:p w:rsidR="00910FD9" w:rsidRDefault="00EE40BC" w:rsidP="00CB2057">
      <w:pPr>
        <w:ind w:left="-284" w:right="-186" w:firstLine="681"/>
        <w:jc w:val="both"/>
        <w:rPr>
          <w:color w:val="000000"/>
        </w:rPr>
      </w:pPr>
      <w:r w:rsidRPr="00476571">
        <w:rPr>
          <w:color w:val="000000"/>
        </w:rPr>
        <w:t>При проверке соответствия данных бюджетного учета данным реестра муниципального имущества установлены расхождения.</w:t>
      </w:r>
      <w:r>
        <w:rPr>
          <w:color w:val="000000"/>
        </w:rPr>
        <w:t xml:space="preserve"> Так, по данным оборотной ведомости на балансе администрации числятся </w:t>
      </w:r>
      <w:r w:rsidR="002E4C23">
        <w:rPr>
          <w:color w:val="000000"/>
        </w:rPr>
        <w:t>6</w:t>
      </w:r>
      <w:r>
        <w:rPr>
          <w:color w:val="000000"/>
        </w:rPr>
        <w:t xml:space="preserve"> объектов недвижимости (нежилые здания) балансовой стоимостью </w:t>
      </w:r>
      <w:r w:rsidR="00B70CCD">
        <w:rPr>
          <w:color w:val="000000"/>
        </w:rPr>
        <w:t>3</w:t>
      </w:r>
      <w:r w:rsidR="00C860B7">
        <w:rPr>
          <w:color w:val="000000"/>
        </w:rPr>
        <w:t>044,6</w:t>
      </w:r>
      <w:r w:rsidR="00B70CCD">
        <w:rPr>
          <w:color w:val="000000"/>
        </w:rPr>
        <w:t xml:space="preserve"> </w:t>
      </w:r>
      <w:r>
        <w:rPr>
          <w:color w:val="000000"/>
        </w:rPr>
        <w:t xml:space="preserve">тыс. руб., а по данным реестра муниципального имущества числится </w:t>
      </w:r>
      <w:r w:rsidR="00B70CCD">
        <w:rPr>
          <w:color w:val="000000"/>
        </w:rPr>
        <w:t>6</w:t>
      </w:r>
      <w:r>
        <w:rPr>
          <w:color w:val="000000"/>
        </w:rPr>
        <w:t xml:space="preserve"> объектов нежилых зданий балансовой стоимостью </w:t>
      </w:r>
      <w:r w:rsidR="002F47E1">
        <w:rPr>
          <w:color w:val="000000"/>
        </w:rPr>
        <w:t>2154</w:t>
      </w:r>
      <w:r w:rsidR="002951A8">
        <w:rPr>
          <w:color w:val="000000"/>
        </w:rPr>
        <w:t>3,9</w:t>
      </w:r>
      <w:r w:rsidR="002F47E1">
        <w:rPr>
          <w:color w:val="000000"/>
        </w:rPr>
        <w:t xml:space="preserve"> </w:t>
      </w:r>
      <w:r>
        <w:rPr>
          <w:color w:val="000000"/>
        </w:rPr>
        <w:t xml:space="preserve">тыс. руб. </w:t>
      </w:r>
      <w:r w:rsidR="00C860B7">
        <w:rPr>
          <w:color w:val="000000"/>
        </w:rPr>
        <w:t>Расхождения составляет 18499,</w:t>
      </w:r>
      <w:r w:rsidR="002951A8">
        <w:rPr>
          <w:color w:val="000000"/>
        </w:rPr>
        <w:t>3</w:t>
      </w:r>
      <w:r w:rsidR="00923E7A">
        <w:rPr>
          <w:color w:val="000000"/>
        </w:rPr>
        <w:t>тыс. руб.</w:t>
      </w:r>
      <w:r w:rsidR="005A2CCF">
        <w:rPr>
          <w:color w:val="000000"/>
        </w:rPr>
        <w:t xml:space="preserve"> (3</w:t>
      </w:r>
      <w:r w:rsidR="00C860B7">
        <w:rPr>
          <w:color w:val="000000"/>
        </w:rPr>
        <w:t>044,6-21544</w:t>
      </w:r>
      <w:r w:rsidR="005A2CCF">
        <w:rPr>
          <w:color w:val="000000"/>
        </w:rPr>
        <w:t>).</w:t>
      </w:r>
      <w:r w:rsidR="00C860B7">
        <w:rPr>
          <w:color w:val="000000"/>
        </w:rPr>
        <w:t xml:space="preserve"> </w:t>
      </w:r>
      <w:r w:rsidR="00A414A0">
        <w:rPr>
          <w:color w:val="000000"/>
        </w:rPr>
        <w:t xml:space="preserve">Причина расхождений в несоответствии стоимости </w:t>
      </w:r>
      <w:r w:rsidR="00C860B7">
        <w:rPr>
          <w:color w:val="000000"/>
        </w:rPr>
        <w:t xml:space="preserve"> </w:t>
      </w:r>
      <w:r w:rsidR="002951A8">
        <w:rPr>
          <w:color w:val="000000"/>
        </w:rPr>
        <w:t>5</w:t>
      </w:r>
      <w:r w:rsidR="00C860B7">
        <w:rPr>
          <w:color w:val="000000"/>
        </w:rPr>
        <w:t xml:space="preserve"> </w:t>
      </w:r>
      <w:r>
        <w:rPr>
          <w:color w:val="000000"/>
        </w:rPr>
        <w:t xml:space="preserve">объектов в оборотной ведомости и по реестру. </w:t>
      </w:r>
    </w:p>
    <w:p w:rsidR="00B874A6" w:rsidRDefault="00B874A6" w:rsidP="00CB2057">
      <w:pPr>
        <w:ind w:left="-284" w:right="-186" w:firstLine="681"/>
        <w:jc w:val="both"/>
        <w:rPr>
          <w:color w:val="000000"/>
        </w:rPr>
      </w:pPr>
      <w:r w:rsidRPr="003D1127">
        <w:t xml:space="preserve">Инвентаризация основных средств и материальных запасов была проведена </w:t>
      </w:r>
      <w:r>
        <w:t xml:space="preserve">в администрации поселения и в МКУК Барлукский СКЦ </w:t>
      </w:r>
      <w:r w:rsidRPr="003D1127">
        <w:t xml:space="preserve">в соответствии с распоряжением главы поселения от </w:t>
      </w:r>
      <w:r w:rsidRPr="00C860B7">
        <w:t>30.1</w:t>
      </w:r>
      <w:r w:rsidR="00940416" w:rsidRPr="00C860B7">
        <w:t>1.2015</w:t>
      </w:r>
      <w:r w:rsidRPr="00C860B7">
        <w:t xml:space="preserve">г. № </w:t>
      </w:r>
      <w:r w:rsidR="00940416" w:rsidRPr="00C860B7">
        <w:t>42</w:t>
      </w:r>
      <w:r w:rsidRPr="00C860B7">
        <w:t>.</w:t>
      </w:r>
      <w:r w:rsidR="00C860B7">
        <w:t xml:space="preserve"> </w:t>
      </w:r>
      <w:r w:rsidRPr="003D1127">
        <w:t>Согласно</w:t>
      </w:r>
      <w:r>
        <w:t>,</w:t>
      </w:r>
      <w:r w:rsidRPr="003D1127">
        <w:t xml:space="preserve"> инвентаризационных описей от 01.11.2014г.  излишков и недостач в результате инвентаризации не установлено</w:t>
      </w:r>
    </w:p>
    <w:p w:rsidR="00835C2D" w:rsidRDefault="00835C2D" w:rsidP="00CB2057">
      <w:pPr>
        <w:ind w:left="-284" w:firstLine="681"/>
        <w:jc w:val="center"/>
      </w:pPr>
    </w:p>
    <w:p w:rsidR="006E7D45" w:rsidRDefault="00AF01EE" w:rsidP="00CB2057">
      <w:pPr>
        <w:ind w:left="-284" w:firstLine="681"/>
        <w:jc w:val="center"/>
        <w:rPr>
          <w:b/>
        </w:rPr>
      </w:pPr>
      <w:r>
        <w:rPr>
          <w:b/>
        </w:rPr>
        <w:t>4</w:t>
      </w:r>
      <w:r w:rsidR="006E7D45" w:rsidRPr="00A31A40">
        <w:rPr>
          <w:b/>
        </w:rPr>
        <w:t>. Муниципальный долг</w:t>
      </w:r>
      <w:r w:rsidR="006E7D45">
        <w:rPr>
          <w:b/>
        </w:rPr>
        <w:t>.</w:t>
      </w:r>
    </w:p>
    <w:p w:rsidR="00264A7D" w:rsidRDefault="006E7D45" w:rsidP="00CB2057">
      <w:pPr>
        <w:ind w:left="-284" w:firstLine="681"/>
        <w:jc w:val="both"/>
      </w:pPr>
      <w:r w:rsidRPr="00A31A40">
        <w:t xml:space="preserve">По </w:t>
      </w:r>
      <w:r>
        <w:t xml:space="preserve">состоянию на 01.01.2015г. за </w:t>
      </w:r>
      <w:r w:rsidR="00F01127">
        <w:t>Барлукским</w:t>
      </w:r>
      <w:r>
        <w:t xml:space="preserve"> муниципальным образованием числится муниципальный долг в сумме </w:t>
      </w:r>
      <w:r w:rsidR="00D145B8">
        <w:t>238,8</w:t>
      </w:r>
      <w:r>
        <w:t xml:space="preserve"> тыс. руб. (получен</w:t>
      </w:r>
      <w:r w:rsidR="0003485E">
        <w:t xml:space="preserve"> бюджетн</w:t>
      </w:r>
      <w:r w:rsidR="00E014D0">
        <w:t>ы</w:t>
      </w:r>
      <w:r w:rsidR="0003485E">
        <w:t>й</w:t>
      </w:r>
      <w:r>
        <w:t xml:space="preserve"> кредит  в 2013 году  - </w:t>
      </w:r>
      <w:r w:rsidR="00D145B8">
        <w:t>430</w:t>
      </w:r>
      <w:r>
        <w:t>тыс. руб.</w:t>
      </w:r>
      <w:r w:rsidR="0003485E">
        <w:t>).</w:t>
      </w:r>
      <w:r>
        <w:t xml:space="preserve">  Согласно графику возврата бюджетного кредита, а также  платы за пользование бюджетным кредитом  до 25.12.2015г. необходимо погасить </w:t>
      </w:r>
      <w:r w:rsidR="00D145B8">
        <w:t>156,3</w:t>
      </w:r>
      <w:r>
        <w:t xml:space="preserve"> тыс. руб., в том числе основной долг в сумме </w:t>
      </w:r>
      <w:r w:rsidR="00D145B8">
        <w:t>143,3</w:t>
      </w:r>
      <w:r>
        <w:t xml:space="preserve"> тыс. руб. и проценты за пользование бюджетным кредитом  в сумме </w:t>
      </w:r>
      <w:r w:rsidR="00D145B8">
        <w:t>13</w:t>
      </w:r>
      <w:r w:rsidR="00E014D0">
        <w:t xml:space="preserve"> тыс. рублей.</w:t>
      </w:r>
      <w:r>
        <w:t xml:space="preserve"> Фактически</w:t>
      </w:r>
      <w:r w:rsidR="00CB61DB">
        <w:t xml:space="preserve"> </w:t>
      </w:r>
      <w:r w:rsidR="00116608">
        <w:t>Барлукским</w:t>
      </w:r>
      <w:r>
        <w:t xml:space="preserve"> сельским поселением</w:t>
      </w:r>
      <w:r w:rsidR="00CB61DB">
        <w:t xml:space="preserve"> </w:t>
      </w:r>
      <w:r w:rsidR="00264A7D">
        <w:t xml:space="preserve">погашен основной долг в сумме 143,3 тыс. руб. и </w:t>
      </w:r>
      <w:r w:rsidR="00635B70">
        <w:t xml:space="preserve">произведена оплата за пользование кредитом (проценты) в сумме </w:t>
      </w:r>
      <w:r w:rsidR="00264A7D">
        <w:t xml:space="preserve">13 </w:t>
      </w:r>
      <w:r>
        <w:t xml:space="preserve"> тыс. руб.</w:t>
      </w:r>
    </w:p>
    <w:p w:rsidR="006E7D45" w:rsidRDefault="006E7D45" w:rsidP="00CB2057">
      <w:pPr>
        <w:ind w:left="-284" w:firstLine="681"/>
        <w:jc w:val="both"/>
      </w:pPr>
      <w:r w:rsidRPr="009B4A2A">
        <w:t>По состоянию на 01.01.201</w:t>
      </w:r>
      <w:r>
        <w:t>6</w:t>
      </w:r>
      <w:r w:rsidRPr="009B4A2A">
        <w:t>г. в Долговой книге муниципального образования мун</w:t>
      </w:r>
      <w:r>
        <w:t>и</w:t>
      </w:r>
      <w:r w:rsidR="00E014D0">
        <w:t xml:space="preserve">ципальный долг отражен в сумме </w:t>
      </w:r>
      <w:r w:rsidR="00264A7D">
        <w:t>95,5</w:t>
      </w:r>
      <w:r w:rsidRPr="009B4A2A">
        <w:t xml:space="preserve"> тыс. руб.</w:t>
      </w:r>
    </w:p>
    <w:p w:rsidR="00183214" w:rsidRDefault="00183214" w:rsidP="00CB2057">
      <w:pPr>
        <w:ind w:left="-284" w:firstLine="681"/>
        <w:jc w:val="both"/>
        <w:rPr>
          <w:b/>
        </w:rPr>
      </w:pPr>
    </w:p>
    <w:p w:rsidR="00FD6BA5" w:rsidRDefault="00503A64" w:rsidP="00CB2057">
      <w:pPr>
        <w:ind w:left="-284" w:firstLine="681"/>
        <w:jc w:val="center"/>
        <w:rPr>
          <w:b/>
        </w:rPr>
      </w:pPr>
      <w:r>
        <w:rPr>
          <w:b/>
        </w:rPr>
        <w:t>5</w:t>
      </w:r>
      <w:r w:rsidR="00FD6BA5" w:rsidRPr="00586F6C">
        <w:rPr>
          <w:b/>
        </w:rPr>
        <w:t>. Бюджетная отчетность об исполнении бюджета  за 201</w:t>
      </w:r>
      <w:r w:rsidR="00FA0623">
        <w:rPr>
          <w:b/>
        </w:rPr>
        <w:t>5</w:t>
      </w:r>
      <w:r w:rsidR="00FD6BA5" w:rsidRPr="00586F6C">
        <w:rPr>
          <w:b/>
        </w:rPr>
        <w:t xml:space="preserve"> год.</w:t>
      </w:r>
    </w:p>
    <w:p w:rsidR="00F560D1" w:rsidRPr="001148C8" w:rsidRDefault="00F560D1" w:rsidP="00CB2057">
      <w:pPr>
        <w:ind w:left="-284" w:firstLine="681"/>
        <w:jc w:val="both"/>
        <w:rPr>
          <w:rFonts w:eastAsiaTheme="minorEastAsia"/>
          <w:color w:val="000000" w:themeColor="text1"/>
        </w:rPr>
      </w:pPr>
      <w:r w:rsidRPr="001148C8">
        <w:rPr>
          <w:rFonts w:eastAsiaTheme="minorEastAsia"/>
          <w:color w:val="000000" w:themeColor="text1"/>
        </w:rPr>
        <w:t xml:space="preserve">Приказом Финансового управления администрации МО Куйтунский район от 29.12.2015г. № 39 «О сроках составления и представления годовой бюджетной отчетности об исполнении консолидированного бюджета района за 2015год» для </w:t>
      </w:r>
      <w:r w:rsidR="0007621B">
        <w:rPr>
          <w:rFonts w:eastAsiaTheme="minorEastAsia"/>
          <w:color w:val="000000" w:themeColor="text1"/>
        </w:rPr>
        <w:t>Барлукского</w:t>
      </w:r>
      <w:r>
        <w:rPr>
          <w:rFonts w:eastAsiaTheme="minorEastAsia"/>
          <w:color w:val="000000" w:themeColor="text1"/>
        </w:rPr>
        <w:t xml:space="preserve"> муниципального образования </w:t>
      </w:r>
      <w:r w:rsidRPr="001148C8">
        <w:rPr>
          <w:rFonts w:eastAsiaTheme="minorEastAsia"/>
          <w:color w:val="000000" w:themeColor="text1"/>
        </w:rPr>
        <w:t xml:space="preserve">  установлен срок сдачи годового отчета </w:t>
      </w:r>
      <w:r>
        <w:rPr>
          <w:rFonts w:eastAsiaTheme="minorEastAsia"/>
          <w:color w:val="000000" w:themeColor="text1"/>
        </w:rPr>
        <w:t>30</w:t>
      </w:r>
      <w:r w:rsidRPr="001148C8">
        <w:rPr>
          <w:rFonts w:eastAsiaTheme="minorEastAsia"/>
          <w:color w:val="000000" w:themeColor="text1"/>
        </w:rPr>
        <w:t xml:space="preserve"> января 2016года. Отчетность сдана </w:t>
      </w:r>
      <w:r>
        <w:rPr>
          <w:rFonts w:eastAsiaTheme="minorEastAsia"/>
          <w:color w:val="000000" w:themeColor="text1"/>
        </w:rPr>
        <w:t>в</w:t>
      </w:r>
      <w:r w:rsidRPr="001148C8">
        <w:rPr>
          <w:rFonts w:eastAsiaTheme="minorEastAsia"/>
          <w:color w:val="000000" w:themeColor="text1"/>
        </w:rPr>
        <w:t xml:space="preserve"> установленны</w:t>
      </w:r>
      <w:r>
        <w:rPr>
          <w:rFonts w:eastAsiaTheme="minorEastAsia"/>
          <w:color w:val="000000" w:themeColor="text1"/>
        </w:rPr>
        <w:t>й</w:t>
      </w:r>
      <w:r w:rsidRPr="001148C8">
        <w:rPr>
          <w:rFonts w:eastAsiaTheme="minorEastAsia"/>
          <w:color w:val="000000" w:themeColor="text1"/>
        </w:rPr>
        <w:t xml:space="preserve"> срок, о чем свидет</w:t>
      </w:r>
      <w:r>
        <w:rPr>
          <w:rFonts w:eastAsiaTheme="minorEastAsia"/>
          <w:color w:val="000000" w:themeColor="text1"/>
        </w:rPr>
        <w:t>ельствует отметка ФУА о дате принятия бюджетной отчетности 30.01.</w:t>
      </w:r>
      <w:r w:rsidRPr="001148C8">
        <w:rPr>
          <w:rFonts w:eastAsiaTheme="minorEastAsia"/>
          <w:color w:val="000000" w:themeColor="text1"/>
        </w:rPr>
        <w:t>2016г.</w:t>
      </w:r>
    </w:p>
    <w:p w:rsidR="00F560D1" w:rsidRPr="001148C8" w:rsidRDefault="00F560D1" w:rsidP="00CB2057">
      <w:pPr>
        <w:ind w:left="-284" w:firstLine="681"/>
        <w:jc w:val="both"/>
        <w:rPr>
          <w:rFonts w:eastAsiaTheme="minorEastAsia"/>
          <w:color w:val="000000" w:themeColor="text1"/>
        </w:rPr>
      </w:pPr>
      <w:r w:rsidRPr="001148C8">
        <w:rPr>
          <w:rFonts w:eastAsiaTheme="minorEastAsia"/>
          <w:color w:val="000000" w:themeColor="text1"/>
        </w:rPr>
        <w:lastRenderedPageBreak/>
        <w:t xml:space="preserve">Годовая бюджетная отчетность </w:t>
      </w:r>
      <w:r w:rsidR="0007621B">
        <w:rPr>
          <w:rFonts w:eastAsiaTheme="minorEastAsia"/>
          <w:color w:val="000000" w:themeColor="text1"/>
        </w:rPr>
        <w:t>Барлукского</w:t>
      </w:r>
      <w:r>
        <w:rPr>
          <w:rFonts w:eastAsiaTheme="minorEastAsia"/>
          <w:color w:val="000000" w:themeColor="text1"/>
        </w:rPr>
        <w:t xml:space="preserve">  сельского поселения</w:t>
      </w:r>
      <w:r w:rsidRPr="001148C8">
        <w:rPr>
          <w:rFonts w:eastAsiaTheme="minorEastAsia"/>
          <w:color w:val="000000" w:themeColor="text1"/>
        </w:rPr>
        <w:t xml:space="preserve"> для проведения внешней проверки представлена на бумажном носителе в сброшюрованном и пронумерованном виде (</w:t>
      </w:r>
      <w:r w:rsidR="00264A7D">
        <w:rPr>
          <w:rFonts w:eastAsiaTheme="minorEastAsia"/>
          <w:color w:val="000000" w:themeColor="text1"/>
        </w:rPr>
        <w:t>6</w:t>
      </w:r>
      <w:r w:rsidR="00D10ABB">
        <w:rPr>
          <w:rFonts w:eastAsiaTheme="minorEastAsia"/>
          <w:color w:val="000000" w:themeColor="text1"/>
        </w:rPr>
        <w:t>6</w:t>
      </w:r>
      <w:r w:rsidRPr="001148C8">
        <w:rPr>
          <w:rFonts w:eastAsiaTheme="minorEastAsia"/>
          <w:color w:val="000000" w:themeColor="text1"/>
        </w:rPr>
        <w:t xml:space="preserve"> листов)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п.9 Инструкции 191н составлена нарастающим итогом с начала года с точностью до второго десятичного знака после запятой.</w:t>
      </w:r>
    </w:p>
    <w:p w:rsidR="00FD6BA5" w:rsidRPr="00586F6C" w:rsidRDefault="00FD6BA5" w:rsidP="00CB2057">
      <w:pPr>
        <w:ind w:left="-284" w:firstLine="681"/>
        <w:jc w:val="both"/>
      </w:pPr>
      <w:r w:rsidRPr="00586F6C">
        <w:t>При проверке соответствия содержания представленных форм требованиям инструкции установлено следующее:</w:t>
      </w:r>
    </w:p>
    <w:p w:rsidR="0062172D" w:rsidRPr="0062172D" w:rsidRDefault="0062172D" w:rsidP="00CB2057">
      <w:pPr>
        <w:ind w:left="-284" w:firstLine="681"/>
        <w:jc w:val="both"/>
      </w:pPr>
      <w:r w:rsidRPr="0062172D">
        <w:rPr>
          <w:i/>
          <w:u w:val="single"/>
        </w:rPr>
        <w:t>баланс исполнения бюджета</w:t>
      </w:r>
      <w:r w:rsidRPr="0062172D">
        <w:rPr>
          <w:i/>
        </w:rPr>
        <w:t xml:space="preserve"> (форма 0503320)</w:t>
      </w:r>
      <w:r w:rsidRPr="0062172D">
        <w:t xml:space="preserve"> на начало года составлял  </w:t>
      </w:r>
      <w:r w:rsidR="00700894">
        <w:t>1</w:t>
      </w:r>
      <w:r w:rsidR="00264A7D">
        <w:t>407,2</w:t>
      </w:r>
      <w:r w:rsidRPr="0062172D">
        <w:t xml:space="preserve"> тыс. руб., на конец года – </w:t>
      </w:r>
      <w:r w:rsidR="009A5B6C">
        <w:t>8734,6 тыс.</w:t>
      </w:r>
      <w:r w:rsidRPr="0062172D">
        <w:t xml:space="preserve"> руб.</w:t>
      </w:r>
    </w:p>
    <w:p w:rsidR="0062172D" w:rsidRPr="0062172D" w:rsidRDefault="0062172D" w:rsidP="00CB2057">
      <w:pPr>
        <w:ind w:left="-284" w:firstLine="681"/>
        <w:jc w:val="both"/>
      </w:pPr>
      <w:r w:rsidRPr="0062172D">
        <w:t>Стоимость нефинансовых активов (основных средств и материальных запасов) на начало 201</w:t>
      </w:r>
      <w:r w:rsidR="008C0629">
        <w:t>5</w:t>
      </w:r>
      <w:r w:rsidRPr="0062172D">
        <w:t xml:space="preserve"> года составляла </w:t>
      </w:r>
      <w:r w:rsidR="009A5B6C">
        <w:t>1152,</w:t>
      </w:r>
      <w:r w:rsidR="00FB4A51">
        <w:t>4</w:t>
      </w:r>
      <w:r w:rsidRPr="0062172D">
        <w:t xml:space="preserve"> тыс.  руб., на конец года увеличилась на </w:t>
      </w:r>
      <w:r w:rsidR="009A5B6C">
        <w:t>6437,</w:t>
      </w:r>
      <w:r w:rsidR="00FB4A51">
        <w:t xml:space="preserve">6 </w:t>
      </w:r>
      <w:r w:rsidRPr="0062172D">
        <w:t xml:space="preserve">тыс.  руб. и составила </w:t>
      </w:r>
      <w:r w:rsidR="009A5B6C">
        <w:t>7590</w:t>
      </w:r>
      <w:r w:rsidRPr="0062172D">
        <w:t xml:space="preserve"> тыс. руб.</w:t>
      </w:r>
    </w:p>
    <w:p w:rsidR="00815D72" w:rsidRDefault="0062172D" w:rsidP="00CB2057">
      <w:pPr>
        <w:ind w:left="-284" w:firstLine="681"/>
        <w:jc w:val="both"/>
      </w:pPr>
      <w:r w:rsidRPr="0062172D">
        <w:t>Стоимость финансовых активов на  начало 201</w:t>
      </w:r>
      <w:r w:rsidR="00E676AC">
        <w:t>5</w:t>
      </w:r>
      <w:r w:rsidRPr="0062172D">
        <w:t xml:space="preserve"> года составляла </w:t>
      </w:r>
      <w:r w:rsidR="009A5B6C">
        <w:t>254,8</w:t>
      </w:r>
      <w:r w:rsidR="00E676AC">
        <w:t xml:space="preserve">  тыс. руб., в том числе средства единого счета бюджета</w:t>
      </w:r>
      <w:r w:rsidR="00815D72">
        <w:t xml:space="preserve"> - </w:t>
      </w:r>
      <w:r w:rsidR="00FB4A51">
        <w:t>254,4</w:t>
      </w:r>
      <w:r w:rsidR="00E676AC">
        <w:t xml:space="preserve"> тыс. руб</w:t>
      </w:r>
      <w:r w:rsidR="00063E7E">
        <w:t>. и</w:t>
      </w:r>
      <w:r w:rsidR="00466402">
        <w:t xml:space="preserve"> расчеты по выданным авансам – 0,4 тыс. рублей. </w:t>
      </w:r>
      <w:r w:rsidR="00E81D1F">
        <w:t>На конец года стоимость финансовых активов у</w:t>
      </w:r>
      <w:r w:rsidR="00063E7E">
        <w:t>величилась</w:t>
      </w:r>
      <w:r w:rsidR="00E81D1F">
        <w:t xml:space="preserve"> на </w:t>
      </w:r>
      <w:r w:rsidR="00466402">
        <w:t>889,8</w:t>
      </w:r>
      <w:r w:rsidR="00E81D1F">
        <w:t xml:space="preserve"> тыс. руб. и составила </w:t>
      </w:r>
      <w:r w:rsidR="00063E7E">
        <w:t>1144,6</w:t>
      </w:r>
      <w:r w:rsidR="00E81D1F">
        <w:t xml:space="preserve"> тыс. руб.</w:t>
      </w:r>
      <w:r w:rsidR="00815D72">
        <w:t xml:space="preserve">, в том числе средства в органе федерального казначейства </w:t>
      </w:r>
      <w:r w:rsidR="00063E7E">
        <w:t>–1104,3</w:t>
      </w:r>
      <w:r w:rsidR="00815D72">
        <w:t xml:space="preserve"> тыс. руб.</w:t>
      </w:r>
      <w:r w:rsidR="00063E7E">
        <w:t>,</w:t>
      </w:r>
      <w:r w:rsidR="00835C2D">
        <w:t xml:space="preserve"> </w:t>
      </w:r>
      <w:r w:rsidR="00DE37CF">
        <w:t xml:space="preserve">расчеты по </w:t>
      </w:r>
      <w:r w:rsidR="00247335">
        <w:t xml:space="preserve">выданным авансам </w:t>
      </w:r>
      <w:r w:rsidR="00063E7E">
        <w:t>10,3</w:t>
      </w:r>
      <w:r w:rsidR="00247335">
        <w:t xml:space="preserve"> тыс. руб.</w:t>
      </w:r>
      <w:r w:rsidR="00063E7E">
        <w:t xml:space="preserve"> и расчеты с подотчетными </w:t>
      </w:r>
      <w:r w:rsidR="00466402">
        <w:t>лицами – 30 тыс. руб.</w:t>
      </w:r>
    </w:p>
    <w:p w:rsidR="00FD7D82" w:rsidRDefault="0062172D" w:rsidP="00CB2057">
      <w:pPr>
        <w:ind w:left="-284" w:firstLine="681"/>
        <w:jc w:val="both"/>
      </w:pPr>
      <w:r w:rsidRPr="0062172D">
        <w:t>Обязательства на начало 201</w:t>
      </w:r>
      <w:r w:rsidR="00815D72">
        <w:t>5</w:t>
      </w:r>
      <w:r w:rsidRPr="0062172D">
        <w:t>г.</w:t>
      </w:r>
      <w:r w:rsidR="00797CBD">
        <w:t>сложились в сумме</w:t>
      </w:r>
      <w:r w:rsidR="00466402">
        <w:t xml:space="preserve"> 573,2</w:t>
      </w:r>
      <w:r w:rsidRPr="004D6545">
        <w:t xml:space="preserve"> тыс. руб</w:t>
      </w:r>
      <w:r w:rsidR="00CE6F93">
        <w:t>лей</w:t>
      </w:r>
      <w:r w:rsidRPr="0062172D">
        <w:t>.На конец года кредиторская задолженность у</w:t>
      </w:r>
      <w:r w:rsidR="00466402">
        <w:t>величилась</w:t>
      </w:r>
      <w:r w:rsidRPr="0062172D">
        <w:t xml:space="preserve"> на </w:t>
      </w:r>
      <w:r w:rsidR="00466402">
        <w:t>698,3</w:t>
      </w:r>
      <w:r w:rsidRPr="0062172D">
        <w:t xml:space="preserve"> тыс.  руб</w:t>
      </w:r>
      <w:r w:rsidRPr="00797CBD">
        <w:t>.</w:t>
      </w:r>
      <w:r w:rsidR="008C70A1">
        <w:t xml:space="preserve">, или </w:t>
      </w:r>
      <w:r w:rsidR="00466402">
        <w:t xml:space="preserve">в 2,2 раза </w:t>
      </w:r>
      <w:r w:rsidRPr="00797CBD">
        <w:t>и</w:t>
      </w:r>
      <w:r w:rsidRPr="0062172D">
        <w:t xml:space="preserve"> составила </w:t>
      </w:r>
      <w:r w:rsidR="0027570E">
        <w:t>1</w:t>
      </w:r>
      <w:r w:rsidR="00466402">
        <w:t xml:space="preserve">271,5 </w:t>
      </w:r>
      <w:r w:rsidR="000D2F27">
        <w:t xml:space="preserve">тыс. руб., в том числе по расчетам </w:t>
      </w:r>
      <w:r w:rsidR="00402F07">
        <w:t xml:space="preserve">с кредиторами </w:t>
      </w:r>
      <w:r w:rsidR="00E8446A">
        <w:t>по долго</w:t>
      </w:r>
      <w:r w:rsidR="00402F07">
        <w:t xml:space="preserve">вым обязательствам </w:t>
      </w:r>
      <w:r w:rsidR="00FD7D82">
        <w:t xml:space="preserve">в сумме </w:t>
      </w:r>
      <w:r w:rsidR="00466402">
        <w:t>95,5</w:t>
      </w:r>
      <w:r w:rsidR="00402F07">
        <w:t xml:space="preserve"> тыс. руб.</w:t>
      </w:r>
      <w:r w:rsidR="001334A9">
        <w:t>,</w:t>
      </w:r>
      <w:r w:rsidR="000D2F27">
        <w:t xml:space="preserve">по принятым обязательствам  задолженность составила </w:t>
      </w:r>
      <w:r w:rsidR="00CE6F93">
        <w:t>269,2</w:t>
      </w:r>
      <w:r w:rsidR="000D2F27">
        <w:t xml:space="preserve"> тыс. руб., по платежам в бюджеты </w:t>
      </w:r>
      <w:r w:rsidR="00CE6F93">
        <w:t>854,1 тыс. руб., прочие расчеты с кредиторами в сумме 52,7 тыс. руб.</w:t>
      </w:r>
    </w:p>
    <w:p w:rsidR="00C755D2" w:rsidRDefault="00C755D2" w:rsidP="00CB2057">
      <w:pPr>
        <w:ind w:left="-284" w:firstLine="681"/>
        <w:jc w:val="both"/>
      </w:pPr>
      <w:r w:rsidRPr="00946B37">
        <w:t>В составе баланса представлена справка о наличии имущества и обязательств на забалансовых счетах,</w:t>
      </w:r>
      <w:r w:rsidR="00CA5E87" w:rsidRPr="00946B37">
        <w:t xml:space="preserve"> согласно которой имущества </w:t>
      </w:r>
      <w:r w:rsidR="00AD7D30" w:rsidRPr="00946B37">
        <w:t xml:space="preserve"> и обязательств </w:t>
      </w:r>
      <w:r w:rsidR="00CA5E87" w:rsidRPr="00946B37">
        <w:t xml:space="preserve">на забалансовых счетах </w:t>
      </w:r>
      <w:r w:rsidR="004F1FB3" w:rsidRPr="00946B37">
        <w:rPr>
          <w:b/>
        </w:rPr>
        <w:t>не числится</w:t>
      </w:r>
      <w:r w:rsidR="00AD7D30" w:rsidRPr="00946B37">
        <w:rPr>
          <w:b/>
        </w:rPr>
        <w:t>.</w:t>
      </w:r>
      <w:r w:rsidR="00E035FC">
        <w:rPr>
          <w:b/>
        </w:rPr>
        <w:t xml:space="preserve"> </w:t>
      </w:r>
      <w:r w:rsidR="00037E38" w:rsidRPr="00037E38">
        <w:t>Однако,</w:t>
      </w:r>
      <w:r w:rsidR="00E035FC">
        <w:t xml:space="preserve"> </w:t>
      </w:r>
      <w:r w:rsidR="004F1FB3">
        <w:t>в ходе проверки установлено</w:t>
      </w:r>
      <w:r w:rsidR="000B396B">
        <w:t xml:space="preserve">, что в бухгалтерском учете </w:t>
      </w:r>
      <w:r w:rsidR="007305B9">
        <w:t>на забалансовых сче</w:t>
      </w:r>
      <w:r w:rsidR="00E52934">
        <w:t xml:space="preserve">тах числится имущество на сумме </w:t>
      </w:r>
      <w:r w:rsidR="00E52934">
        <w:rPr>
          <w:b/>
        </w:rPr>
        <w:t>4897,5</w:t>
      </w:r>
      <w:r w:rsidR="007305B9" w:rsidRPr="00893113">
        <w:rPr>
          <w:b/>
        </w:rPr>
        <w:t xml:space="preserve"> тыс. руб.</w:t>
      </w:r>
      <w:r w:rsidR="00CD6F99" w:rsidRPr="00CD6F99">
        <w:t>Таким образом</w:t>
      </w:r>
      <w:r w:rsidR="00CD6F99">
        <w:t>, справка</w:t>
      </w:r>
      <w:r w:rsidR="002903E7">
        <w:t xml:space="preserve"> о наличии имущества и обязательств  составлена в отступлении от требований п.7</w:t>
      </w:r>
      <w:r w:rsidR="00CD6F99">
        <w:t xml:space="preserve"> Инструкции 191н </w:t>
      </w:r>
      <w:r w:rsidR="00482CFC">
        <w:t>устанавливающих</w:t>
      </w:r>
      <w:r w:rsidR="002903E7">
        <w:t>, что бюджетная отчетность составляется на основе данных Главной книги и других регистров бюджетного учета.</w:t>
      </w:r>
    </w:p>
    <w:p w:rsidR="00AD7D30" w:rsidRDefault="0062172D" w:rsidP="00CB2057">
      <w:pPr>
        <w:ind w:left="-284" w:firstLine="681"/>
        <w:jc w:val="both"/>
      </w:pPr>
      <w:r w:rsidRPr="000F3126">
        <w:rPr>
          <w:i/>
          <w:u w:val="single"/>
        </w:rPr>
        <w:t>Отчет о финансовых результатах деятельности</w:t>
      </w:r>
      <w:r w:rsidRPr="000F3126">
        <w:rPr>
          <w:i/>
        </w:rPr>
        <w:t xml:space="preserve"> (форма 0503321)</w:t>
      </w:r>
      <w:r w:rsidRPr="000F3126">
        <w:t xml:space="preserve"> отражает показатели финансового результата по операциям по соответствующим КОСГУ. </w:t>
      </w:r>
    </w:p>
    <w:p w:rsidR="00923423" w:rsidRPr="007E5191" w:rsidRDefault="00EC4028" w:rsidP="00CB2057">
      <w:pPr>
        <w:ind w:left="-284" w:firstLine="681"/>
        <w:jc w:val="both"/>
        <w:rPr>
          <w:b/>
        </w:rPr>
      </w:pPr>
      <w:r w:rsidRPr="00EC4028">
        <w:t xml:space="preserve">Согласно данного отчета начислено  доходов в сумме </w:t>
      </w:r>
      <w:r w:rsidR="00E17DFE">
        <w:t xml:space="preserve">15661 </w:t>
      </w:r>
      <w:r w:rsidRPr="00EC4028">
        <w:t xml:space="preserve">тыс. руб., в том числе налоговые доходы – </w:t>
      </w:r>
      <w:r w:rsidR="00E17DFE">
        <w:t xml:space="preserve">2117,1 </w:t>
      </w:r>
      <w:r w:rsidRPr="00EC4028">
        <w:t>тыс. руб.,</w:t>
      </w:r>
      <w:r w:rsidR="00E17DFE">
        <w:t xml:space="preserve"> доходы от собственности – 37,3 тыс. руб., </w:t>
      </w:r>
      <w:r w:rsidRPr="00EC4028">
        <w:t xml:space="preserve"> доходы от оказания платных услуг – </w:t>
      </w:r>
      <w:r w:rsidR="00E17DFE">
        <w:t xml:space="preserve">80 </w:t>
      </w:r>
      <w:r w:rsidR="00BC1499">
        <w:t>тыс. руб.,</w:t>
      </w:r>
      <w:r w:rsidR="00FE4EEF">
        <w:t xml:space="preserve"> суммы принудительного изъятия – </w:t>
      </w:r>
      <w:r w:rsidR="00E17DFE">
        <w:t>1</w:t>
      </w:r>
      <w:r w:rsidR="00FE4EEF">
        <w:t xml:space="preserve"> тыс. руб., </w:t>
      </w:r>
      <w:r w:rsidRPr="00EC4028">
        <w:t xml:space="preserve">безвозмездные поступления от других бюджетов – </w:t>
      </w:r>
      <w:r w:rsidR="00DF1587">
        <w:t>8087,7</w:t>
      </w:r>
      <w:r w:rsidRPr="00EC4028">
        <w:t>тыс. руб.</w:t>
      </w:r>
      <w:r w:rsidR="00BC1499">
        <w:t>,</w:t>
      </w:r>
      <w:r w:rsidR="00DF1587">
        <w:t xml:space="preserve"> доходы от реализации активов – 4,7 тыс. руб.,</w:t>
      </w:r>
      <w:r w:rsidR="00923423">
        <w:t xml:space="preserve"> прочие доходы </w:t>
      </w:r>
      <w:r w:rsidR="00DF1587">
        <w:t xml:space="preserve">5333,2 </w:t>
      </w:r>
      <w:r w:rsidR="00923423">
        <w:t>тыс. рублей.</w:t>
      </w:r>
      <w:r w:rsidR="00835C2D">
        <w:t xml:space="preserve"> </w:t>
      </w:r>
      <w:r w:rsidR="00923423" w:rsidRPr="003011D8">
        <w:t xml:space="preserve">В результате сопоставления данных раздела «Доходы» ф.0503321 с данными Главной книги по соответствующим счетам </w:t>
      </w:r>
      <w:r w:rsidR="00923423" w:rsidRPr="003011D8">
        <w:rPr>
          <w:b/>
        </w:rPr>
        <w:t>ус</w:t>
      </w:r>
      <w:r w:rsidR="00EE0AA5">
        <w:rPr>
          <w:b/>
        </w:rPr>
        <w:t>тановлены расхождения на сумму 805,2</w:t>
      </w:r>
      <w:r w:rsidR="00923423" w:rsidRPr="003011D8">
        <w:rPr>
          <w:b/>
        </w:rPr>
        <w:t xml:space="preserve"> тыс. руб.</w:t>
      </w:r>
      <w:r w:rsidR="00835C2D">
        <w:rPr>
          <w:b/>
        </w:rPr>
        <w:t xml:space="preserve"> </w:t>
      </w:r>
      <w:r w:rsidR="007E5191" w:rsidRPr="003011D8">
        <w:t>(в гл.книге доходов в сумме 1</w:t>
      </w:r>
      <w:r w:rsidR="00EE0AA5">
        <w:t>6466,2</w:t>
      </w:r>
      <w:r w:rsidR="007E5191" w:rsidRPr="003011D8">
        <w:t xml:space="preserve"> тыс. руб., </w:t>
      </w:r>
      <w:r w:rsidR="001A7CE1" w:rsidRPr="003011D8">
        <w:t>а по данным ф.0503321 в сумме 1</w:t>
      </w:r>
      <w:r w:rsidR="00EE0AA5">
        <w:t>5661</w:t>
      </w:r>
      <w:r w:rsidR="007E5191" w:rsidRPr="003011D8">
        <w:t xml:space="preserve"> тыс. руб.)</w:t>
      </w:r>
      <w:r w:rsidR="007E5191" w:rsidRPr="003011D8">
        <w:rPr>
          <w:b/>
        </w:rPr>
        <w:t>.</w:t>
      </w:r>
    </w:p>
    <w:p w:rsidR="001B42CF" w:rsidRDefault="001B42CF" w:rsidP="00CB2057">
      <w:pPr>
        <w:ind w:left="-284" w:right="-186" w:firstLine="681"/>
        <w:jc w:val="both"/>
      </w:pPr>
      <w:r>
        <w:t>Фактическое</w:t>
      </w:r>
      <w:r w:rsidR="000D2DB6">
        <w:t xml:space="preserve"> начисление расходов составило 9</w:t>
      </w:r>
      <w:r w:rsidR="00EE0AA5">
        <w:t>031,9</w:t>
      </w:r>
      <w:r>
        <w:t xml:space="preserve"> тыс. руб., в том числе  оплата труда и начисления на выплаты по оплате труда </w:t>
      </w:r>
      <w:r w:rsidR="00AC57BC">
        <w:t>5</w:t>
      </w:r>
      <w:r w:rsidR="00EE0AA5">
        <w:t>806,8</w:t>
      </w:r>
      <w:r>
        <w:t xml:space="preserve"> тыс. руб., приобретение работ, услуг </w:t>
      </w:r>
      <w:r w:rsidR="00A807CD">
        <w:t>2</w:t>
      </w:r>
      <w:r w:rsidR="00C52411">
        <w:t>488,7</w:t>
      </w:r>
      <w:r>
        <w:t xml:space="preserve"> тыс. руб., </w:t>
      </w:r>
      <w:r w:rsidR="00146DF9">
        <w:t xml:space="preserve">перечисления другим бюджетам бюджетной системы РФ </w:t>
      </w:r>
      <w:r w:rsidR="00C52411">
        <w:t>388,3</w:t>
      </w:r>
      <w:r w:rsidR="00146DF9">
        <w:t xml:space="preserve"> тыс. руб., расходы по операциям с активами </w:t>
      </w:r>
      <w:r w:rsidR="00C52411">
        <w:t>234,3</w:t>
      </w:r>
      <w:r w:rsidR="00533B60">
        <w:t xml:space="preserve"> тыс. ру</w:t>
      </w:r>
      <w:r w:rsidR="007E5191">
        <w:t>б.,</w:t>
      </w:r>
      <w:r w:rsidR="00F24724">
        <w:t xml:space="preserve"> социальное обеспечение </w:t>
      </w:r>
      <w:r w:rsidR="00D811B5">
        <w:t>99,5 тыс. руб.,</w:t>
      </w:r>
      <w:r w:rsidR="007E5191">
        <w:t xml:space="preserve"> прочие расходы </w:t>
      </w:r>
      <w:r w:rsidR="00D811B5">
        <w:t>1</w:t>
      </w:r>
      <w:r w:rsidR="00C52411">
        <w:t>4,3</w:t>
      </w:r>
      <w:r w:rsidR="007E5191">
        <w:t xml:space="preserve"> тыс. рублей.</w:t>
      </w:r>
      <w:r w:rsidR="00835C2D">
        <w:t xml:space="preserve"> </w:t>
      </w:r>
      <w:r w:rsidR="007E5191" w:rsidRPr="003011D8">
        <w:t xml:space="preserve">В результате сопоставления данных раздела «Расходы» ф. 0503321 с данными Главной книги по соответствующим счетам </w:t>
      </w:r>
      <w:r w:rsidR="00135D34" w:rsidRPr="003011D8">
        <w:rPr>
          <w:b/>
        </w:rPr>
        <w:t>у</w:t>
      </w:r>
      <w:r w:rsidR="007F70F2">
        <w:rPr>
          <w:b/>
        </w:rPr>
        <w:t xml:space="preserve">становлены расхождения в сумме </w:t>
      </w:r>
      <w:r w:rsidR="007F70F2">
        <w:rPr>
          <w:b/>
        </w:rPr>
        <w:lastRenderedPageBreak/>
        <w:t>33,6</w:t>
      </w:r>
      <w:r w:rsidR="00135D34" w:rsidRPr="003011D8">
        <w:rPr>
          <w:b/>
        </w:rPr>
        <w:t xml:space="preserve"> тыс. руб</w:t>
      </w:r>
      <w:r w:rsidR="00135D34" w:rsidRPr="003011D8">
        <w:t xml:space="preserve">. (в гл. книги расходы </w:t>
      </w:r>
      <w:r w:rsidR="00037E38" w:rsidRPr="003011D8">
        <w:t xml:space="preserve">отражены в сумме </w:t>
      </w:r>
      <w:r w:rsidR="001A7CE1" w:rsidRPr="003011D8">
        <w:t>9</w:t>
      </w:r>
      <w:r w:rsidR="007F70F2">
        <w:t>065,5</w:t>
      </w:r>
      <w:r w:rsidR="00135D34" w:rsidRPr="003011D8">
        <w:t xml:space="preserve"> ты</w:t>
      </w:r>
      <w:r w:rsidR="003011D8" w:rsidRPr="003011D8">
        <w:t>с.руб., а по данным ф.0503321 -</w:t>
      </w:r>
      <w:r w:rsidR="007F70F2">
        <w:t xml:space="preserve"> 9031,9</w:t>
      </w:r>
      <w:r w:rsidR="00135D34" w:rsidRPr="003011D8">
        <w:t xml:space="preserve"> тыс. руб.)</w:t>
      </w:r>
    </w:p>
    <w:p w:rsidR="00CF42F7" w:rsidRDefault="00CF42F7" w:rsidP="00CB2057">
      <w:pPr>
        <w:ind w:left="-284" w:firstLine="681"/>
        <w:jc w:val="both"/>
      </w:pPr>
      <w:r>
        <w:t xml:space="preserve">Чистое поступление основных средств составило </w:t>
      </w:r>
      <w:r w:rsidR="007F70F2">
        <w:t>отрицательное значение  минус 35,7</w:t>
      </w:r>
      <w:r>
        <w:t xml:space="preserve"> тыс. руб. (поступление основных средств </w:t>
      </w:r>
      <w:r w:rsidR="00037E38">
        <w:t xml:space="preserve">в сумме </w:t>
      </w:r>
      <w:r w:rsidR="00D57415">
        <w:t>1</w:t>
      </w:r>
      <w:r w:rsidR="004E3F41">
        <w:t>06</w:t>
      </w:r>
      <w:r>
        <w:t xml:space="preserve"> тыс. руб., выбыло на сумму </w:t>
      </w:r>
      <w:r w:rsidR="0049003E">
        <w:t>8,9</w:t>
      </w:r>
      <w:r>
        <w:t xml:space="preserve"> тыс. руб.</w:t>
      </w:r>
      <w:r w:rsidR="00E6533F">
        <w:t>, начислена амортизация на сумму 1</w:t>
      </w:r>
      <w:r w:rsidR="004E3F41">
        <w:t>32,8</w:t>
      </w:r>
      <w:r w:rsidR="00E6533F">
        <w:t xml:space="preserve"> тыс. руб.</w:t>
      </w:r>
      <w:r>
        <w:t>)</w:t>
      </w:r>
      <w:r w:rsidR="003E5190">
        <w:t xml:space="preserve">, чистое поступление непроизведенных активов (земля) </w:t>
      </w:r>
      <w:r w:rsidR="0010602E">
        <w:t xml:space="preserve">составило на сумму </w:t>
      </w:r>
      <w:r w:rsidR="004E3F41">
        <w:t>6046,8</w:t>
      </w:r>
      <w:r w:rsidR="003E5190">
        <w:t xml:space="preserve"> тыс. руб., </w:t>
      </w:r>
      <w:r w:rsidR="002C618E">
        <w:t xml:space="preserve">чистое поступление материальных запасов составило </w:t>
      </w:r>
      <w:r w:rsidR="004E3F41">
        <w:t xml:space="preserve">426,5 </w:t>
      </w:r>
      <w:r w:rsidR="002C618E">
        <w:t xml:space="preserve">тыс. руб.(поступило материальных запасов на сумму </w:t>
      </w:r>
      <w:r w:rsidR="004E3F41">
        <w:t>519,1</w:t>
      </w:r>
      <w:r w:rsidR="002C618E">
        <w:t xml:space="preserve"> тыс. руб., выбыло на сумму </w:t>
      </w:r>
      <w:r w:rsidR="004E3F41">
        <w:t>92,6</w:t>
      </w:r>
      <w:r w:rsidR="002C618E">
        <w:t xml:space="preserve"> тыс. руб.).</w:t>
      </w:r>
    </w:p>
    <w:p w:rsidR="0062172D" w:rsidRPr="005B1C1A" w:rsidRDefault="0062172D" w:rsidP="00CB2057">
      <w:pPr>
        <w:ind w:left="-284" w:firstLine="681"/>
        <w:jc w:val="both"/>
      </w:pPr>
      <w:r w:rsidRPr="004D6545">
        <w:t>Финансовый результат по операциям с</w:t>
      </w:r>
      <w:r w:rsidR="00D57334">
        <w:t xml:space="preserve"> активами и</w:t>
      </w:r>
      <w:r w:rsidRPr="004D6545">
        <w:t xml:space="preserve"> обязательствами составил </w:t>
      </w:r>
      <w:r w:rsidR="00341CF6">
        <w:t xml:space="preserve">191,4 </w:t>
      </w:r>
      <w:r w:rsidRPr="004D6545">
        <w:t>тыс. руб., т. е</w:t>
      </w:r>
      <w:r w:rsidR="00835C2D">
        <w:t xml:space="preserve"> </w:t>
      </w:r>
      <w:r w:rsidRPr="004D6545">
        <w:t>.</w:t>
      </w:r>
      <w:r w:rsidRPr="005B1C1A">
        <w:t>произошло</w:t>
      </w:r>
      <w:r w:rsidR="00835C2D">
        <w:t xml:space="preserve"> </w:t>
      </w:r>
      <w:r w:rsidR="00251723">
        <w:t xml:space="preserve">увеличение </w:t>
      </w:r>
      <w:r w:rsidR="002C4053">
        <w:t xml:space="preserve"> стоимости </w:t>
      </w:r>
      <w:r w:rsidRPr="005B1C1A">
        <w:t xml:space="preserve"> финансовых активов</w:t>
      </w:r>
      <w:r w:rsidR="00251723">
        <w:t xml:space="preserve"> на 889,</w:t>
      </w:r>
      <w:r w:rsidR="00BF6BDB">
        <w:t>7</w:t>
      </w:r>
      <w:r w:rsidR="00AE0952">
        <w:t xml:space="preserve"> т</w:t>
      </w:r>
      <w:r w:rsidRPr="005B1C1A">
        <w:t xml:space="preserve">ыс. руб. и </w:t>
      </w:r>
      <w:r w:rsidR="00F5174D">
        <w:t>у</w:t>
      </w:r>
      <w:r w:rsidR="00BF6BDB">
        <w:t>величение</w:t>
      </w:r>
      <w:r w:rsidR="00F5174D">
        <w:t xml:space="preserve">  обязательств бюджета</w:t>
      </w:r>
      <w:r w:rsidR="005B3986">
        <w:t xml:space="preserve"> на </w:t>
      </w:r>
      <w:r w:rsidR="00251723">
        <w:t>698,3</w:t>
      </w:r>
      <w:r w:rsidRPr="005B1C1A">
        <w:t xml:space="preserve"> тыс. руб.</w:t>
      </w:r>
    </w:p>
    <w:p w:rsidR="0062172D" w:rsidRDefault="0062172D" w:rsidP="00CB2057">
      <w:pPr>
        <w:ind w:left="-284" w:firstLine="681"/>
        <w:jc w:val="both"/>
      </w:pPr>
      <w:r w:rsidRPr="005B1C1A">
        <w:t xml:space="preserve">Чистый операционный результат по бюджетной деятельности составил </w:t>
      </w:r>
      <w:r w:rsidR="00DC68E5">
        <w:t>6629,1</w:t>
      </w:r>
      <w:r w:rsidRPr="005B1C1A">
        <w:t xml:space="preserve"> тыс. руб.</w:t>
      </w:r>
      <w:r w:rsidR="005B1C1A" w:rsidRPr="005B1C1A">
        <w:t xml:space="preserve"> (превышение </w:t>
      </w:r>
      <w:r w:rsidR="0010602E">
        <w:t>доходов –</w:t>
      </w:r>
      <w:r w:rsidR="008776E8">
        <w:t>1</w:t>
      </w:r>
      <w:r w:rsidR="00DC68E5">
        <w:t>5661</w:t>
      </w:r>
      <w:r w:rsidR="0010602E">
        <w:t xml:space="preserve"> т</w:t>
      </w:r>
      <w:r w:rsidR="00132903">
        <w:t>ыс. руб.</w:t>
      </w:r>
      <w:r w:rsidR="005B1C1A" w:rsidRPr="005B1C1A">
        <w:t xml:space="preserve"> над </w:t>
      </w:r>
      <w:r w:rsidR="0010602E">
        <w:t xml:space="preserve">расходами </w:t>
      </w:r>
      <w:r w:rsidR="008776E8">
        <w:t>9</w:t>
      </w:r>
      <w:r w:rsidR="00DC68E5">
        <w:t>031,9</w:t>
      </w:r>
      <w:r w:rsidR="0010602E">
        <w:t xml:space="preserve"> тыс. руб.</w:t>
      </w:r>
      <w:r w:rsidR="005B1C1A" w:rsidRPr="005B1C1A">
        <w:t>).</w:t>
      </w:r>
    </w:p>
    <w:p w:rsidR="006B44AA" w:rsidRDefault="0062172D" w:rsidP="00CB2057">
      <w:pPr>
        <w:ind w:left="-284" w:firstLine="681"/>
        <w:jc w:val="both"/>
      </w:pPr>
      <w:r w:rsidRPr="002E5A58">
        <w:t xml:space="preserve">Согласно </w:t>
      </w:r>
      <w:r w:rsidRPr="002E5A58">
        <w:rPr>
          <w:i/>
          <w:u w:val="single"/>
        </w:rPr>
        <w:t>сведениям о движении нефинансовых активов</w:t>
      </w:r>
      <w:r w:rsidRPr="002E5A58">
        <w:t xml:space="preserve"> (форма 0503368) поступило </w:t>
      </w:r>
      <w:r w:rsidR="004445BE">
        <w:t xml:space="preserve">объектов </w:t>
      </w:r>
      <w:r w:rsidRPr="002E5A58">
        <w:t xml:space="preserve">основных средств на сумму </w:t>
      </w:r>
      <w:r w:rsidR="004445BE">
        <w:t>1</w:t>
      </w:r>
      <w:r w:rsidR="00CB407B">
        <w:t>06</w:t>
      </w:r>
      <w:r w:rsidRPr="002E5A58">
        <w:t xml:space="preserve"> тыс. руб.</w:t>
      </w:r>
      <w:r w:rsidR="006B44AA">
        <w:t>, в том числе</w:t>
      </w:r>
      <w:r w:rsidR="00CB407B">
        <w:t xml:space="preserve"> машины и оборудование на с</w:t>
      </w:r>
      <w:r w:rsidR="006B44AA">
        <w:t xml:space="preserve">умму </w:t>
      </w:r>
      <w:r w:rsidR="00CB407B">
        <w:t xml:space="preserve">80,5 </w:t>
      </w:r>
      <w:r w:rsidR="006B44AA">
        <w:t>тыс. руб</w:t>
      </w:r>
      <w:r w:rsidR="00CB407B">
        <w:t>., производственный и хозяйственный инвентарь – 25,5 тыс. рублей.</w:t>
      </w:r>
      <w:r w:rsidR="00BF7827">
        <w:t xml:space="preserve"> Выбыло </w:t>
      </w:r>
      <w:r w:rsidR="00501DB1">
        <w:t>основных средств на сумму 8,9 тыс. руб., н</w:t>
      </w:r>
      <w:r w:rsidR="006B44AA">
        <w:t xml:space="preserve">ачислено амортизации на сумму </w:t>
      </w:r>
      <w:r w:rsidR="00BA03BB">
        <w:t>132,8</w:t>
      </w:r>
      <w:r w:rsidR="006B44AA">
        <w:t xml:space="preserve"> тыс. руб. </w:t>
      </w:r>
      <w:r w:rsidR="009A5CF3">
        <w:t xml:space="preserve"> Поступление непроизведенных активов (земля) составило на сумм</w:t>
      </w:r>
      <w:r w:rsidR="00484A29">
        <w:t>у</w:t>
      </w:r>
      <w:r w:rsidR="00BA03BB">
        <w:t>6046,8</w:t>
      </w:r>
      <w:r w:rsidR="009A5CF3">
        <w:t xml:space="preserve"> тыс. руб. </w:t>
      </w:r>
      <w:r w:rsidR="006B44AA">
        <w:t xml:space="preserve">Материальных запасов поступило на сумму </w:t>
      </w:r>
      <w:r w:rsidR="00BA03BB">
        <w:t>519,1</w:t>
      </w:r>
      <w:r w:rsidR="009A5CF3">
        <w:t xml:space="preserve"> тыс. руб. и выбыло на сумму </w:t>
      </w:r>
      <w:r w:rsidR="00221E24">
        <w:t>92,6</w:t>
      </w:r>
      <w:r w:rsidR="009A5CF3">
        <w:t xml:space="preserve"> тыс. руб.</w:t>
      </w:r>
      <w:r w:rsidR="00D36F44">
        <w:t>01</w:t>
      </w:r>
    </w:p>
    <w:p w:rsidR="00FA5B73" w:rsidRPr="0018254A" w:rsidRDefault="00D15123" w:rsidP="00CB2057">
      <w:pPr>
        <w:ind w:left="-284" w:firstLine="681"/>
        <w:jc w:val="both"/>
      </w:pPr>
      <w:r w:rsidRPr="00D15123">
        <w:rPr>
          <w:i/>
          <w:u w:val="single"/>
        </w:rPr>
        <w:t>Сведения по дебиторской задолженности ( форма 0503369)</w:t>
      </w:r>
      <w:r w:rsidR="004A567C">
        <w:t>отражают</w:t>
      </w:r>
      <w:r w:rsidR="00BE2C17">
        <w:t>дебиторскую задолженность  на конец отчетного периода в сумме</w:t>
      </w:r>
      <w:r w:rsidR="00221E24">
        <w:t>40,2</w:t>
      </w:r>
      <w:r w:rsidR="00BE2C17">
        <w:t xml:space="preserve"> тыс. руб., в том числе </w:t>
      </w:r>
      <w:r w:rsidR="00D05A56">
        <w:t>а</w:t>
      </w:r>
      <w:r w:rsidR="00221E24">
        <w:t>вансовый платеж за ГСМ в сумме 10,2</w:t>
      </w:r>
      <w:r w:rsidR="00D05A56">
        <w:t xml:space="preserve"> тыс. руб.</w:t>
      </w:r>
      <w:r w:rsidR="00221E24">
        <w:t xml:space="preserve">, </w:t>
      </w:r>
      <w:r w:rsidR="00FA5B73">
        <w:t>по расчетам с подотчетными лицами по оплате прочих расходов в сумме 30 тыс. руб. (приобретение новогодн6их сувениров декабрь 2015г.).</w:t>
      </w:r>
    </w:p>
    <w:p w:rsidR="00E942AB" w:rsidRDefault="0062172D" w:rsidP="00CB2057">
      <w:pPr>
        <w:ind w:left="-284" w:firstLine="681"/>
        <w:jc w:val="both"/>
      </w:pPr>
      <w:r w:rsidRPr="002E5A58">
        <w:rPr>
          <w:i/>
          <w:u w:val="single"/>
        </w:rPr>
        <w:t>Сведения по кредиторской задолженности</w:t>
      </w:r>
      <w:r w:rsidRPr="002E5A58">
        <w:t xml:space="preserve"> (форма 0503369) на конец 201</w:t>
      </w:r>
      <w:r w:rsidR="00BE2C17">
        <w:t>5</w:t>
      </w:r>
      <w:r w:rsidRPr="002E5A58">
        <w:t xml:space="preserve">г. отражают задолженность по бюджетной деятельности в сумме </w:t>
      </w:r>
      <w:r w:rsidR="00E739C9">
        <w:t>1176</w:t>
      </w:r>
      <w:r w:rsidRPr="002E5A58">
        <w:t>тыс.  руб.</w:t>
      </w:r>
      <w:r w:rsidR="004A567C">
        <w:t xml:space="preserve">, в том числе </w:t>
      </w:r>
      <w:r w:rsidR="00E942AB">
        <w:t>задолженность по заработной плате</w:t>
      </w:r>
      <w:r w:rsidR="00484A29">
        <w:t xml:space="preserve"> за декабрь 2015 года </w:t>
      </w:r>
      <w:r w:rsidR="00562D42">
        <w:t>–</w:t>
      </w:r>
      <w:r w:rsidR="00E739C9">
        <w:t xml:space="preserve"> 192,5</w:t>
      </w:r>
      <w:r w:rsidR="00E942AB">
        <w:t xml:space="preserve"> тыс. руб.</w:t>
      </w:r>
      <w:r w:rsidR="00484A29">
        <w:t xml:space="preserve">, </w:t>
      </w:r>
      <w:r w:rsidR="008669D1">
        <w:t xml:space="preserve">по пособиям до 1,5 лет за декабрь 2015г. в сумме 6,5 тыс. руб., по договору за разработку схем водоотведения в сумме 69,2 тыс. руб., </w:t>
      </w:r>
      <w:r w:rsidR="00893113">
        <w:t>по договор</w:t>
      </w:r>
      <w:r w:rsidR="008669D1">
        <w:t>у</w:t>
      </w:r>
      <w:r w:rsidR="00893113">
        <w:t xml:space="preserve"> гражданско-правового характера – </w:t>
      </w:r>
      <w:r w:rsidR="00E807FA">
        <w:t>1</w:t>
      </w:r>
      <w:r w:rsidR="008669D1">
        <w:t xml:space="preserve"> тыс. руб., </w:t>
      </w:r>
      <w:r w:rsidR="00474B43">
        <w:t xml:space="preserve">по платежам во внебюджетные фонды – </w:t>
      </w:r>
      <w:r w:rsidR="00836626">
        <w:t>854</w:t>
      </w:r>
      <w:r w:rsidR="00E807FA">
        <w:t>,1</w:t>
      </w:r>
      <w:r w:rsidR="00474B43">
        <w:t xml:space="preserve"> тыс. руб</w:t>
      </w:r>
      <w:r w:rsidR="006F1C1E">
        <w:t>.</w:t>
      </w:r>
      <w:r w:rsidR="00E807FA">
        <w:t xml:space="preserve">, </w:t>
      </w:r>
      <w:r w:rsidR="00A41812">
        <w:t>расчеты по удержаниям из выплат по оплате труда 52,7 тыс. руб.</w:t>
      </w:r>
    </w:p>
    <w:p w:rsidR="006F1C1E" w:rsidRDefault="006F1C1E" w:rsidP="00CB2057">
      <w:pPr>
        <w:ind w:left="-284" w:right="-186" w:firstLine="681"/>
        <w:jc w:val="both"/>
      </w:pPr>
      <w:r>
        <w:t>В составе общей кредиторской задолженности на конец года  занимает просроченная кредиторская задолженность</w:t>
      </w:r>
      <w:r w:rsidR="00A41812">
        <w:t xml:space="preserve"> (август 2015г.) </w:t>
      </w:r>
      <w:r>
        <w:t xml:space="preserve"> в сумме </w:t>
      </w:r>
      <w:r w:rsidR="00A41812">
        <w:t>69,2</w:t>
      </w:r>
      <w:r>
        <w:t xml:space="preserve"> тыс. руб. или </w:t>
      </w:r>
      <w:r w:rsidR="00A41812">
        <w:t xml:space="preserve">5,9 </w:t>
      </w:r>
      <w:r>
        <w:t>%</w:t>
      </w:r>
      <w:r w:rsidR="00F01D81">
        <w:t>.</w:t>
      </w:r>
    </w:p>
    <w:p w:rsidR="00610F1C" w:rsidRPr="00610F1C" w:rsidRDefault="00905EC7" w:rsidP="00CB2057">
      <w:pPr>
        <w:ind w:left="-284" w:right="-186" w:firstLine="681"/>
        <w:jc w:val="both"/>
      </w:pPr>
      <w:r>
        <w:t>В силу требований ст.13</w:t>
      </w:r>
      <w:r w:rsidR="00E14A0C">
        <w:t xml:space="preserve"> Федерального закона от 06.12.2011г. № 402-ФЗ «О бухгалтерском учете»</w:t>
      </w:r>
      <w:r w:rsidR="00610F1C">
        <w:t xml:space="preserve"> бухгалтерская (финансовая) отчетность должна давать достоверное представление о финансовом положении экономического субъекта </w:t>
      </w:r>
      <w:r w:rsidR="0067755A">
        <w:t xml:space="preserve">на отчетную дату, финансовом результате его деятельности и движении денежных средств за отчетный период. </w:t>
      </w:r>
      <w:r w:rsidR="00610F1C" w:rsidRPr="00610F1C">
        <w:t>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610F1C" w:rsidRDefault="00642919" w:rsidP="00CB2057">
      <w:pPr>
        <w:autoSpaceDE w:val="0"/>
        <w:autoSpaceDN w:val="0"/>
        <w:adjustRightInd w:val="0"/>
        <w:ind w:left="-284" w:firstLine="681"/>
        <w:jc w:val="both"/>
      </w:pPr>
      <w:r>
        <w:t xml:space="preserve">Проверкой установлены </w:t>
      </w:r>
      <w:r w:rsidR="00C31802">
        <w:t xml:space="preserve">расхождения данных в главной книге ф.0504072  с данными содержащимися в Сведениях по дебиторской и кредиторской задолженности ф. 0503369, в части </w:t>
      </w:r>
      <w:r w:rsidR="00C31802" w:rsidRPr="00066F9A">
        <w:rPr>
          <w:b/>
        </w:rPr>
        <w:t>недостоверных сведений</w:t>
      </w:r>
      <w:r w:rsidR="00161DA8">
        <w:t xml:space="preserve"> об остатках кредиторской задолженности по состоянию на 01.01.2016 года. Данные </w:t>
      </w:r>
      <w:r w:rsidR="00304D68">
        <w:t>в разрезе счетов</w:t>
      </w:r>
      <w:r w:rsidR="00CF426D">
        <w:t xml:space="preserve"> бюджетного учета </w:t>
      </w:r>
      <w:r w:rsidR="00161DA8">
        <w:t>приведены в таблице №  3.</w:t>
      </w:r>
    </w:p>
    <w:p w:rsidR="00161DA8" w:rsidRDefault="00161DA8" w:rsidP="00CB2057">
      <w:pPr>
        <w:autoSpaceDE w:val="0"/>
        <w:autoSpaceDN w:val="0"/>
        <w:adjustRightInd w:val="0"/>
        <w:ind w:left="-284" w:firstLine="681"/>
        <w:jc w:val="right"/>
      </w:pPr>
      <w:r>
        <w:t>Таблица №3  тыс. руб.</w:t>
      </w:r>
    </w:p>
    <w:tbl>
      <w:tblPr>
        <w:tblStyle w:val="af"/>
        <w:tblW w:w="9747" w:type="dxa"/>
        <w:tblLook w:val="04A0"/>
      </w:tblPr>
      <w:tblGrid>
        <w:gridCol w:w="4503"/>
        <w:gridCol w:w="1937"/>
        <w:gridCol w:w="1593"/>
        <w:gridCol w:w="1714"/>
      </w:tblGrid>
      <w:tr w:rsidR="00161DA8" w:rsidTr="00675B9C">
        <w:tc>
          <w:tcPr>
            <w:tcW w:w="4503" w:type="dxa"/>
          </w:tcPr>
          <w:p w:rsidR="00161DA8" w:rsidRPr="00161DA8" w:rsidRDefault="00161DA8" w:rsidP="00CB2057">
            <w:pPr>
              <w:autoSpaceDE w:val="0"/>
              <w:autoSpaceDN w:val="0"/>
              <w:adjustRightInd w:val="0"/>
              <w:ind w:left="-284" w:firstLine="681"/>
              <w:jc w:val="center"/>
              <w:rPr>
                <w:sz w:val="22"/>
                <w:szCs w:val="22"/>
              </w:rPr>
            </w:pPr>
            <w:r w:rsidRPr="00161DA8">
              <w:rPr>
                <w:sz w:val="22"/>
                <w:szCs w:val="22"/>
              </w:rPr>
              <w:t xml:space="preserve">Наименование счета </w:t>
            </w:r>
          </w:p>
        </w:tc>
        <w:tc>
          <w:tcPr>
            <w:tcW w:w="1937" w:type="dxa"/>
          </w:tcPr>
          <w:p w:rsidR="00161DA8" w:rsidRPr="00161DA8" w:rsidRDefault="00161DA8" w:rsidP="00CB2057">
            <w:pPr>
              <w:autoSpaceDE w:val="0"/>
              <w:autoSpaceDN w:val="0"/>
              <w:adjustRightInd w:val="0"/>
              <w:ind w:left="-284" w:firstLine="681"/>
              <w:jc w:val="center"/>
              <w:rPr>
                <w:sz w:val="22"/>
                <w:szCs w:val="22"/>
              </w:rPr>
            </w:pPr>
            <w:r w:rsidRPr="00161DA8">
              <w:rPr>
                <w:sz w:val="22"/>
                <w:szCs w:val="22"/>
              </w:rPr>
              <w:t>Данные главной книги ф.0504072</w:t>
            </w:r>
          </w:p>
        </w:tc>
        <w:tc>
          <w:tcPr>
            <w:tcW w:w="1593" w:type="dxa"/>
          </w:tcPr>
          <w:p w:rsidR="00161DA8" w:rsidRPr="00161DA8" w:rsidRDefault="00A428A2" w:rsidP="00CB2057">
            <w:pPr>
              <w:autoSpaceDE w:val="0"/>
              <w:autoSpaceDN w:val="0"/>
              <w:adjustRightInd w:val="0"/>
              <w:ind w:left="-284" w:firstLine="681"/>
              <w:jc w:val="center"/>
              <w:rPr>
                <w:sz w:val="22"/>
                <w:szCs w:val="22"/>
              </w:rPr>
            </w:pPr>
            <w:r>
              <w:rPr>
                <w:sz w:val="22"/>
                <w:szCs w:val="22"/>
              </w:rPr>
              <w:t>Данные ф.0503169</w:t>
            </w:r>
          </w:p>
        </w:tc>
        <w:tc>
          <w:tcPr>
            <w:tcW w:w="1714" w:type="dxa"/>
          </w:tcPr>
          <w:p w:rsidR="00161DA8" w:rsidRPr="00161DA8" w:rsidRDefault="00A428A2" w:rsidP="00CB2057">
            <w:pPr>
              <w:autoSpaceDE w:val="0"/>
              <w:autoSpaceDN w:val="0"/>
              <w:adjustRightInd w:val="0"/>
              <w:ind w:left="-284" w:firstLine="681"/>
              <w:jc w:val="center"/>
              <w:rPr>
                <w:sz w:val="22"/>
                <w:szCs w:val="22"/>
              </w:rPr>
            </w:pPr>
            <w:r>
              <w:rPr>
                <w:sz w:val="22"/>
                <w:szCs w:val="22"/>
              </w:rPr>
              <w:t xml:space="preserve">Расхождения </w:t>
            </w:r>
          </w:p>
        </w:tc>
      </w:tr>
      <w:tr w:rsidR="00F07411" w:rsidTr="00675B9C">
        <w:tc>
          <w:tcPr>
            <w:tcW w:w="4503" w:type="dxa"/>
          </w:tcPr>
          <w:p w:rsidR="00F07411" w:rsidRPr="002E42F5" w:rsidRDefault="00F07411" w:rsidP="00CB2057">
            <w:pPr>
              <w:autoSpaceDE w:val="0"/>
              <w:autoSpaceDN w:val="0"/>
              <w:adjustRightInd w:val="0"/>
              <w:ind w:left="-284" w:firstLine="681"/>
              <w:jc w:val="both"/>
              <w:rPr>
                <w:sz w:val="22"/>
                <w:szCs w:val="22"/>
              </w:rPr>
            </w:pPr>
            <w:r w:rsidRPr="002E42F5">
              <w:rPr>
                <w:sz w:val="22"/>
                <w:szCs w:val="22"/>
              </w:rPr>
              <w:t>1.</w:t>
            </w:r>
            <w:r w:rsidR="00FC214B" w:rsidRPr="002E42F5">
              <w:rPr>
                <w:sz w:val="22"/>
                <w:szCs w:val="22"/>
              </w:rPr>
              <w:t>302.</w:t>
            </w:r>
            <w:r w:rsidR="001635EF" w:rsidRPr="002E42F5">
              <w:rPr>
                <w:sz w:val="22"/>
                <w:szCs w:val="22"/>
              </w:rPr>
              <w:t>11</w:t>
            </w:r>
            <w:r w:rsidR="00DD06B4" w:rsidRPr="002E42F5">
              <w:rPr>
                <w:sz w:val="22"/>
                <w:szCs w:val="22"/>
              </w:rPr>
              <w:t>. «</w:t>
            </w:r>
            <w:r w:rsidR="00DD06B4" w:rsidRPr="002E42F5">
              <w:rPr>
                <w:bCs/>
                <w:sz w:val="22"/>
                <w:szCs w:val="22"/>
              </w:rPr>
              <w:t>Расчеты по заработной плате»</w:t>
            </w:r>
          </w:p>
        </w:tc>
        <w:tc>
          <w:tcPr>
            <w:tcW w:w="1937" w:type="dxa"/>
          </w:tcPr>
          <w:p w:rsidR="00F07411" w:rsidRPr="00161DA8" w:rsidRDefault="00EB010A" w:rsidP="00CB2057">
            <w:pPr>
              <w:autoSpaceDE w:val="0"/>
              <w:autoSpaceDN w:val="0"/>
              <w:adjustRightInd w:val="0"/>
              <w:ind w:left="-284" w:firstLine="681"/>
              <w:jc w:val="center"/>
              <w:rPr>
                <w:sz w:val="22"/>
                <w:szCs w:val="22"/>
              </w:rPr>
            </w:pPr>
            <w:r>
              <w:rPr>
                <w:sz w:val="22"/>
                <w:szCs w:val="22"/>
              </w:rPr>
              <w:t>241,8</w:t>
            </w:r>
          </w:p>
        </w:tc>
        <w:tc>
          <w:tcPr>
            <w:tcW w:w="1593" w:type="dxa"/>
          </w:tcPr>
          <w:p w:rsidR="00F07411" w:rsidRDefault="00FC214B" w:rsidP="00CB2057">
            <w:pPr>
              <w:autoSpaceDE w:val="0"/>
              <w:autoSpaceDN w:val="0"/>
              <w:adjustRightInd w:val="0"/>
              <w:ind w:left="-284" w:firstLine="681"/>
              <w:jc w:val="center"/>
              <w:rPr>
                <w:sz w:val="22"/>
                <w:szCs w:val="22"/>
              </w:rPr>
            </w:pPr>
            <w:r>
              <w:rPr>
                <w:sz w:val="22"/>
                <w:szCs w:val="22"/>
              </w:rPr>
              <w:t>192,4</w:t>
            </w:r>
          </w:p>
        </w:tc>
        <w:tc>
          <w:tcPr>
            <w:tcW w:w="1714" w:type="dxa"/>
          </w:tcPr>
          <w:p w:rsidR="00F07411" w:rsidRDefault="00A86B5F" w:rsidP="00CB2057">
            <w:pPr>
              <w:autoSpaceDE w:val="0"/>
              <w:autoSpaceDN w:val="0"/>
              <w:adjustRightInd w:val="0"/>
              <w:ind w:left="-284" w:firstLine="681"/>
              <w:jc w:val="center"/>
              <w:rPr>
                <w:sz w:val="22"/>
                <w:szCs w:val="22"/>
              </w:rPr>
            </w:pPr>
            <w:r>
              <w:rPr>
                <w:sz w:val="22"/>
                <w:szCs w:val="22"/>
              </w:rPr>
              <w:t xml:space="preserve">- </w:t>
            </w:r>
            <w:r w:rsidR="009F3F65">
              <w:rPr>
                <w:sz w:val="22"/>
                <w:szCs w:val="22"/>
              </w:rPr>
              <w:t>49,4</w:t>
            </w:r>
          </w:p>
        </w:tc>
      </w:tr>
      <w:tr w:rsidR="00161DA8" w:rsidTr="00675B9C">
        <w:tc>
          <w:tcPr>
            <w:tcW w:w="4503" w:type="dxa"/>
          </w:tcPr>
          <w:p w:rsidR="00161DA8" w:rsidRPr="002E42F5" w:rsidRDefault="00A428A2" w:rsidP="00CB2057">
            <w:pPr>
              <w:autoSpaceDE w:val="0"/>
              <w:autoSpaceDN w:val="0"/>
              <w:adjustRightInd w:val="0"/>
              <w:ind w:left="-284" w:firstLine="681"/>
              <w:jc w:val="both"/>
              <w:rPr>
                <w:sz w:val="22"/>
                <w:szCs w:val="22"/>
              </w:rPr>
            </w:pPr>
            <w:r w:rsidRPr="002E42F5">
              <w:rPr>
                <w:sz w:val="22"/>
                <w:szCs w:val="22"/>
              </w:rPr>
              <w:t xml:space="preserve">1.303.02. «Расчеты по страховым взносам на обязательное социальное страхование на случай временной </w:t>
            </w:r>
            <w:r w:rsidRPr="002E42F5">
              <w:rPr>
                <w:sz w:val="22"/>
                <w:szCs w:val="22"/>
              </w:rPr>
              <w:lastRenderedPageBreak/>
              <w:t>нетрудоспособности и в связи с материнством»</w:t>
            </w:r>
          </w:p>
        </w:tc>
        <w:tc>
          <w:tcPr>
            <w:tcW w:w="1937" w:type="dxa"/>
          </w:tcPr>
          <w:p w:rsidR="00161DA8" w:rsidRPr="00A428A2" w:rsidRDefault="00B67859" w:rsidP="00CB2057">
            <w:pPr>
              <w:autoSpaceDE w:val="0"/>
              <w:autoSpaceDN w:val="0"/>
              <w:adjustRightInd w:val="0"/>
              <w:ind w:left="-284" w:firstLine="681"/>
              <w:jc w:val="center"/>
              <w:rPr>
                <w:sz w:val="22"/>
                <w:szCs w:val="22"/>
              </w:rPr>
            </w:pPr>
            <w:r>
              <w:rPr>
                <w:sz w:val="22"/>
                <w:szCs w:val="22"/>
              </w:rPr>
              <w:lastRenderedPageBreak/>
              <w:t>70,5</w:t>
            </w:r>
          </w:p>
        </w:tc>
        <w:tc>
          <w:tcPr>
            <w:tcW w:w="1593" w:type="dxa"/>
          </w:tcPr>
          <w:p w:rsidR="00161DA8" w:rsidRPr="00A428A2" w:rsidRDefault="00B67859" w:rsidP="00CB2057">
            <w:pPr>
              <w:autoSpaceDE w:val="0"/>
              <w:autoSpaceDN w:val="0"/>
              <w:adjustRightInd w:val="0"/>
              <w:ind w:left="-284" w:firstLine="681"/>
              <w:jc w:val="center"/>
              <w:rPr>
                <w:sz w:val="22"/>
                <w:szCs w:val="22"/>
              </w:rPr>
            </w:pPr>
            <w:r>
              <w:rPr>
                <w:sz w:val="22"/>
                <w:szCs w:val="22"/>
              </w:rPr>
              <w:t>606,2</w:t>
            </w:r>
          </w:p>
        </w:tc>
        <w:tc>
          <w:tcPr>
            <w:tcW w:w="1714" w:type="dxa"/>
          </w:tcPr>
          <w:p w:rsidR="00161DA8" w:rsidRPr="00A428A2" w:rsidRDefault="00A86B5F" w:rsidP="00CB2057">
            <w:pPr>
              <w:autoSpaceDE w:val="0"/>
              <w:autoSpaceDN w:val="0"/>
              <w:adjustRightInd w:val="0"/>
              <w:ind w:left="-284" w:firstLine="681"/>
              <w:jc w:val="center"/>
              <w:rPr>
                <w:sz w:val="22"/>
                <w:szCs w:val="22"/>
              </w:rPr>
            </w:pPr>
            <w:r>
              <w:rPr>
                <w:sz w:val="22"/>
                <w:szCs w:val="22"/>
              </w:rPr>
              <w:t xml:space="preserve">+ </w:t>
            </w:r>
            <w:r w:rsidR="00675B9C">
              <w:rPr>
                <w:sz w:val="22"/>
                <w:szCs w:val="22"/>
              </w:rPr>
              <w:t>535,7</w:t>
            </w:r>
          </w:p>
        </w:tc>
      </w:tr>
      <w:tr w:rsidR="00320D47" w:rsidTr="00570294">
        <w:trPr>
          <w:trHeight w:val="569"/>
        </w:trPr>
        <w:tc>
          <w:tcPr>
            <w:tcW w:w="4503" w:type="dxa"/>
          </w:tcPr>
          <w:p w:rsidR="00320D47" w:rsidRPr="00A428A2" w:rsidRDefault="00320D47" w:rsidP="00CB2057">
            <w:pPr>
              <w:autoSpaceDE w:val="0"/>
              <w:autoSpaceDN w:val="0"/>
              <w:adjustRightInd w:val="0"/>
              <w:ind w:left="-284" w:firstLine="681"/>
              <w:rPr>
                <w:sz w:val="22"/>
                <w:szCs w:val="22"/>
              </w:rPr>
            </w:pPr>
            <w:r>
              <w:rPr>
                <w:sz w:val="22"/>
                <w:szCs w:val="22"/>
              </w:rPr>
              <w:lastRenderedPageBreak/>
              <w:t xml:space="preserve">1.304.03. </w:t>
            </w:r>
            <w:r w:rsidRPr="00570294">
              <w:rPr>
                <w:sz w:val="22"/>
                <w:szCs w:val="22"/>
              </w:rPr>
              <w:t>«</w:t>
            </w:r>
            <w:r w:rsidRPr="00570294">
              <w:rPr>
                <w:bCs/>
                <w:color w:val="000000"/>
                <w:sz w:val="22"/>
                <w:szCs w:val="22"/>
              </w:rPr>
              <w:t>Расчеты по удержаниям из выплат по оплате труда</w:t>
            </w:r>
            <w:r w:rsidR="00570294" w:rsidRPr="00570294">
              <w:rPr>
                <w:bCs/>
                <w:color w:val="000000"/>
                <w:sz w:val="22"/>
                <w:szCs w:val="22"/>
              </w:rPr>
              <w:t>»</w:t>
            </w:r>
          </w:p>
        </w:tc>
        <w:tc>
          <w:tcPr>
            <w:tcW w:w="1937" w:type="dxa"/>
          </w:tcPr>
          <w:p w:rsidR="00320D47" w:rsidRDefault="005477D5" w:rsidP="00CB2057">
            <w:pPr>
              <w:autoSpaceDE w:val="0"/>
              <w:autoSpaceDN w:val="0"/>
              <w:adjustRightInd w:val="0"/>
              <w:ind w:left="-284" w:firstLine="681"/>
              <w:jc w:val="center"/>
              <w:rPr>
                <w:sz w:val="22"/>
                <w:szCs w:val="22"/>
              </w:rPr>
            </w:pPr>
            <w:r>
              <w:rPr>
                <w:sz w:val="22"/>
                <w:szCs w:val="22"/>
              </w:rPr>
              <w:t>-</w:t>
            </w:r>
          </w:p>
        </w:tc>
        <w:tc>
          <w:tcPr>
            <w:tcW w:w="1593" w:type="dxa"/>
          </w:tcPr>
          <w:p w:rsidR="00320D47" w:rsidRDefault="005477D5" w:rsidP="00CB2057">
            <w:pPr>
              <w:autoSpaceDE w:val="0"/>
              <w:autoSpaceDN w:val="0"/>
              <w:adjustRightInd w:val="0"/>
              <w:ind w:left="-284" w:firstLine="681"/>
              <w:jc w:val="center"/>
              <w:rPr>
                <w:sz w:val="22"/>
                <w:szCs w:val="22"/>
              </w:rPr>
            </w:pPr>
            <w:r>
              <w:rPr>
                <w:sz w:val="22"/>
                <w:szCs w:val="22"/>
              </w:rPr>
              <w:t>52,7</w:t>
            </w:r>
          </w:p>
        </w:tc>
        <w:tc>
          <w:tcPr>
            <w:tcW w:w="1714" w:type="dxa"/>
          </w:tcPr>
          <w:p w:rsidR="00320D47" w:rsidRDefault="00304D68" w:rsidP="00CB2057">
            <w:pPr>
              <w:autoSpaceDE w:val="0"/>
              <w:autoSpaceDN w:val="0"/>
              <w:adjustRightInd w:val="0"/>
              <w:ind w:left="-284" w:firstLine="681"/>
              <w:jc w:val="center"/>
              <w:rPr>
                <w:sz w:val="22"/>
                <w:szCs w:val="22"/>
              </w:rPr>
            </w:pPr>
            <w:r>
              <w:rPr>
                <w:sz w:val="22"/>
                <w:szCs w:val="22"/>
              </w:rPr>
              <w:t xml:space="preserve">+ </w:t>
            </w:r>
            <w:r w:rsidR="00F866B0">
              <w:rPr>
                <w:sz w:val="22"/>
                <w:szCs w:val="22"/>
              </w:rPr>
              <w:t>52,7</w:t>
            </w:r>
          </w:p>
        </w:tc>
      </w:tr>
    </w:tbl>
    <w:p w:rsidR="00161DA8" w:rsidRPr="00610F1C" w:rsidRDefault="00161DA8" w:rsidP="00CB2057">
      <w:pPr>
        <w:autoSpaceDE w:val="0"/>
        <w:autoSpaceDN w:val="0"/>
        <w:adjustRightInd w:val="0"/>
        <w:ind w:left="-284" w:firstLine="681"/>
        <w:jc w:val="right"/>
      </w:pPr>
    </w:p>
    <w:p w:rsidR="004E29C7" w:rsidRDefault="00607009" w:rsidP="00CB2057">
      <w:pPr>
        <w:pStyle w:val="a7"/>
        <w:spacing w:after="0"/>
        <w:ind w:left="-284" w:firstLine="681"/>
        <w:jc w:val="both"/>
        <w:rPr>
          <w:color w:val="000000" w:themeColor="text1"/>
        </w:rPr>
      </w:pPr>
      <w:r>
        <w:rPr>
          <w:i/>
          <w:color w:val="000000" w:themeColor="text1"/>
          <w:u w:val="single"/>
        </w:rPr>
        <w:t>По о</w:t>
      </w:r>
      <w:r w:rsidR="001E064E">
        <w:rPr>
          <w:i/>
          <w:color w:val="000000" w:themeColor="text1"/>
          <w:u w:val="single"/>
        </w:rPr>
        <w:t xml:space="preserve">тчету </w:t>
      </w:r>
      <w:r w:rsidR="00F01D81" w:rsidRPr="00C6577F">
        <w:rPr>
          <w:i/>
          <w:color w:val="000000" w:themeColor="text1"/>
          <w:u w:val="single"/>
        </w:rPr>
        <w:t xml:space="preserve"> об исполнении бюджета  сельского  поселения </w:t>
      </w:r>
      <w:r w:rsidR="00F01D81" w:rsidRPr="00C6577F">
        <w:rPr>
          <w:color w:val="000000" w:themeColor="text1"/>
        </w:rPr>
        <w:t xml:space="preserve">(форма 0503317) </w:t>
      </w:r>
      <w:r w:rsidR="001E064E">
        <w:rPr>
          <w:color w:val="000000" w:themeColor="text1"/>
        </w:rPr>
        <w:t>утвержденные бюджетные назначения  соответствуют  уточненным показателям доходо</w:t>
      </w:r>
      <w:r w:rsidR="004E29C7">
        <w:rPr>
          <w:color w:val="000000" w:themeColor="text1"/>
        </w:rPr>
        <w:t>в</w:t>
      </w:r>
      <w:r w:rsidR="001E064E">
        <w:rPr>
          <w:color w:val="000000" w:themeColor="text1"/>
        </w:rPr>
        <w:t xml:space="preserve"> и расходов  бюджета сельского поселения, утвержденным</w:t>
      </w:r>
      <w:r w:rsidR="004E29C7">
        <w:rPr>
          <w:color w:val="000000" w:themeColor="text1"/>
        </w:rPr>
        <w:t xml:space="preserve"> Решением Думы от </w:t>
      </w:r>
      <w:r w:rsidR="00514105">
        <w:rPr>
          <w:color w:val="000000" w:themeColor="text1"/>
        </w:rPr>
        <w:t>28.12.2015г. № 105/1.</w:t>
      </w:r>
    </w:p>
    <w:p w:rsidR="00F97EFB" w:rsidRDefault="00F97EFB" w:rsidP="00CB2057">
      <w:pPr>
        <w:ind w:left="-284" w:right="-186" w:firstLine="681"/>
        <w:jc w:val="both"/>
      </w:pPr>
      <w:r w:rsidRPr="0021539A">
        <w:rPr>
          <w:u w:val="single"/>
        </w:rPr>
        <w:t>Форма 0503372 «Сведения о государственном (муниципальном)  долге».</w:t>
      </w:r>
      <w:r>
        <w:t xml:space="preserve"> Информация в приложении содержит данные по муниципальному долгу в результате привлечения бюджетных кредитов от 02.09.2013г.  Показатели, отраженные в приложении соответствуют данным долговой книги. Сумма задолженности на начало года составляет 238,8 тыс. рублей </w:t>
      </w:r>
      <w:r w:rsidRPr="00223DA7">
        <w:t>по основному долгу</w:t>
      </w:r>
      <w:r>
        <w:t xml:space="preserve"> и на конец года – 95,5 тыс. руб. Данное обязательство по муниципальному долгу на конец года отражено по счету 030100000 строка 470 Баланса исполнения бюджета Барлукского МО.   Замечаний нет.</w:t>
      </w:r>
    </w:p>
    <w:p w:rsidR="00AD5B17" w:rsidRPr="009F6C80" w:rsidRDefault="00AD5B17" w:rsidP="00CB2057">
      <w:pPr>
        <w:ind w:left="-284" w:firstLine="681"/>
        <w:jc w:val="both"/>
      </w:pPr>
      <w:r w:rsidRPr="009F6C80">
        <w:rPr>
          <w:i/>
          <w:u w:val="single"/>
        </w:rPr>
        <w:t xml:space="preserve">Пояснительная записка (ф. 0503160) </w:t>
      </w:r>
      <w:r w:rsidRPr="009F6C80">
        <w:t>должна быть составлена в разрезе следующих разделов (п.152 Инструкции 191н):</w:t>
      </w:r>
    </w:p>
    <w:p w:rsidR="00AD5B17" w:rsidRPr="005F6A0E" w:rsidRDefault="00AD5B17" w:rsidP="00CB2057">
      <w:pPr>
        <w:ind w:left="-284" w:firstLine="681"/>
        <w:jc w:val="both"/>
        <w:rPr>
          <w:u w:val="single"/>
        </w:rPr>
      </w:pPr>
      <w:r w:rsidRPr="005F6A0E">
        <w:rPr>
          <w:u w:val="single"/>
        </w:rPr>
        <w:t>Раздел 1 «Организационная структура»</w:t>
      </w:r>
    </w:p>
    <w:p w:rsidR="00AD5B17" w:rsidRDefault="00AD5B17" w:rsidP="00CB2057">
      <w:pPr>
        <w:ind w:left="-284" w:firstLine="681"/>
        <w:jc w:val="both"/>
        <w:rPr>
          <w:color w:val="000000" w:themeColor="text1"/>
        </w:rPr>
      </w:pPr>
      <w:r w:rsidRPr="00E06EFF">
        <w:t>Таблица №1 «Сведения об основных направлениях деятельности»  представлена</w:t>
      </w:r>
      <w:r w:rsidRPr="00925B18">
        <w:rPr>
          <w:color w:val="000000" w:themeColor="text1"/>
        </w:rPr>
        <w:t>в виде текста.</w:t>
      </w:r>
    </w:p>
    <w:p w:rsidR="00AD5B17" w:rsidRPr="00272988" w:rsidRDefault="00AD5B17" w:rsidP="00CB2057">
      <w:pPr>
        <w:ind w:left="-284" w:firstLine="681"/>
        <w:jc w:val="both"/>
      </w:pPr>
      <w:r w:rsidRPr="00D9672E">
        <w:t xml:space="preserve">Форма 0503161 «Сведения о количестве подведомственных </w:t>
      </w:r>
      <w:r>
        <w:t xml:space="preserve">участников бюджетного процесса, </w:t>
      </w:r>
      <w:r w:rsidRPr="00D9672E">
        <w:t>учреждений</w:t>
      </w:r>
      <w:r>
        <w:t xml:space="preserve">» </w:t>
      </w:r>
      <w:r w:rsidRPr="00272988">
        <w:rPr>
          <w:rFonts w:eastAsiaTheme="minorEastAsia"/>
        </w:rPr>
        <w:t xml:space="preserve">отражает, что Администрация </w:t>
      </w:r>
      <w:r w:rsidR="0007621B">
        <w:rPr>
          <w:rFonts w:eastAsiaTheme="minorEastAsia"/>
        </w:rPr>
        <w:t>Барлукского</w:t>
      </w:r>
      <w:r>
        <w:rPr>
          <w:rFonts w:eastAsiaTheme="minorEastAsia"/>
        </w:rPr>
        <w:t xml:space="preserve"> МО </w:t>
      </w:r>
      <w:r w:rsidRPr="00272988">
        <w:rPr>
          <w:rFonts w:eastAsiaTheme="minorEastAsia"/>
        </w:rPr>
        <w:t xml:space="preserve">является участником бюджетного процесса, как главный распорядитель бюджетных средств и имеет </w:t>
      </w:r>
      <w:r>
        <w:rPr>
          <w:rFonts w:eastAsiaTheme="minorEastAsia"/>
        </w:rPr>
        <w:t>1</w:t>
      </w:r>
      <w:r w:rsidRPr="00272988">
        <w:rPr>
          <w:rFonts w:eastAsiaTheme="minorEastAsia"/>
        </w:rPr>
        <w:t xml:space="preserve"> подведомственн</w:t>
      </w:r>
      <w:r>
        <w:rPr>
          <w:rFonts w:eastAsiaTheme="minorEastAsia"/>
        </w:rPr>
        <w:t>ое</w:t>
      </w:r>
      <w:r w:rsidRPr="00272988">
        <w:rPr>
          <w:rFonts w:eastAsiaTheme="minorEastAsia"/>
        </w:rPr>
        <w:t xml:space="preserve">  казенн</w:t>
      </w:r>
      <w:r>
        <w:rPr>
          <w:rFonts w:eastAsiaTheme="minorEastAsia"/>
        </w:rPr>
        <w:t>ое</w:t>
      </w:r>
      <w:r w:rsidRPr="00272988">
        <w:rPr>
          <w:rFonts w:eastAsiaTheme="minorEastAsia"/>
        </w:rPr>
        <w:t xml:space="preserve"> учрежден</w:t>
      </w:r>
      <w:r>
        <w:rPr>
          <w:rFonts w:eastAsiaTheme="minorEastAsia"/>
        </w:rPr>
        <w:t>ие</w:t>
      </w:r>
      <w:r w:rsidRPr="00272988">
        <w:rPr>
          <w:rFonts w:eastAsiaTheme="minorEastAsia"/>
        </w:rPr>
        <w:t>.</w:t>
      </w:r>
      <w:r w:rsidR="00482CFC">
        <w:t xml:space="preserve"> З</w:t>
      </w:r>
      <w:r w:rsidRPr="00D9672E">
        <w:t>амечаний к форме нет.</w:t>
      </w:r>
    </w:p>
    <w:p w:rsidR="00AD5B17" w:rsidRPr="005F6A0E" w:rsidRDefault="00AD5B17" w:rsidP="00CB2057">
      <w:pPr>
        <w:ind w:left="-284" w:firstLine="681"/>
        <w:jc w:val="both"/>
        <w:rPr>
          <w:u w:val="single"/>
        </w:rPr>
      </w:pPr>
      <w:r w:rsidRPr="005F6A0E">
        <w:rPr>
          <w:u w:val="single"/>
        </w:rPr>
        <w:t>Раздел 2 «Результаты деятельности»</w:t>
      </w:r>
    </w:p>
    <w:p w:rsidR="00AD5B17" w:rsidRPr="004105F1" w:rsidRDefault="00AD5B17" w:rsidP="00CB2057">
      <w:pPr>
        <w:ind w:left="-284" w:firstLine="681"/>
        <w:jc w:val="both"/>
      </w:pPr>
      <w:r w:rsidRPr="00AD5B17">
        <w:t>Таблица №2 «Сведения о мерах по повышению эффективности расходования бюджетных средств»   не предоставляется,</w:t>
      </w:r>
      <w:r>
        <w:t xml:space="preserve"> так как мероприятия по повышению эффективности не проводились и не имеют числовых значений.</w:t>
      </w:r>
    </w:p>
    <w:p w:rsidR="00AD5B17" w:rsidRPr="00453214" w:rsidRDefault="00AD5B17" w:rsidP="00CB2057">
      <w:pPr>
        <w:ind w:left="-284" w:firstLine="681"/>
        <w:jc w:val="both"/>
        <w:rPr>
          <w:u w:val="single"/>
        </w:rPr>
      </w:pPr>
      <w:r w:rsidRPr="004105F1">
        <w:t xml:space="preserve">Раздел </w:t>
      </w:r>
      <w:r w:rsidRPr="00453214">
        <w:rPr>
          <w:u w:val="single"/>
        </w:rPr>
        <w:t>3 "Анализ отчета об исполнении бюджета субъектом бюджетной отчетности"</w:t>
      </w:r>
    </w:p>
    <w:p w:rsidR="00AD5B17" w:rsidRDefault="00AD5B17" w:rsidP="00CB2057">
      <w:pPr>
        <w:ind w:left="-284" w:firstLine="681"/>
        <w:jc w:val="both"/>
        <w:rPr>
          <w:b/>
        </w:rPr>
      </w:pPr>
      <w:r w:rsidRPr="004105F1">
        <w:rPr>
          <w:b/>
        </w:rPr>
        <w:t>Таблица № 3 «Сведения об исполнении текстовых статей закона (решения) о бюджете»  не представлена.</w:t>
      </w:r>
    </w:p>
    <w:p w:rsidR="00AD5B17" w:rsidRPr="00340048" w:rsidRDefault="00AD5B17" w:rsidP="00CB2057">
      <w:pPr>
        <w:ind w:left="-284" w:firstLine="681"/>
        <w:jc w:val="both"/>
      </w:pPr>
      <w:r w:rsidRPr="000D5938">
        <w:t xml:space="preserve">В </w:t>
      </w:r>
      <w:r>
        <w:t>данном разделе представлена информация в форме  0503364 «Сведения об исполнении консолидированного бюджета».</w:t>
      </w:r>
      <w:r w:rsidR="00CD12F4">
        <w:t xml:space="preserve"> </w:t>
      </w:r>
      <w:r>
        <w:t xml:space="preserve">Сведения об исполнении бюджета сформированы на основании показателей Отчета об исполнении консолидированного бюджета ф. 0503317. </w:t>
      </w:r>
    </w:p>
    <w:p w:rsidR="00AD5B17" w:rsidRPr="00C373F1" w:rsidRDefault="00AD5B17" w:rsidP="00CB2057">
      <w:pPr>
        <w:ind w:left="-284" w:firstLine="681"/>
        <w:jc w:val="both"/>
        <w:rPr>
          <w:u w:val="single"/>
        </w:rPr>
      </w:pPr>
      <w:r w:rsidRPr="00C373F1">
        <w:rPr>
          <w:u w:val="single"/>
        </w:rPr>
        <w:t xml:space="preserve">Раздел 4 "Анализ показателей бухгалтерской отчетности субъекта бюджетной отчетности" </w:t>
      </w:r>
    </w:p>
    <w:p w:rsidR="00AD5B17" w:rsidRPr="00863776" w:rsidRDefault="00AD5B17" w:rsidP="00CB2057">
      <w:pPr>
        <w:ind w:left="-284" w:firstLine="681"/>
        <w:jc w:val="both"/>
        <w:rPr>
          <w:color w:val="FF0000"/>
        </w:rPr>
      </w:pPr>
      <w:r w:rsidRPr="00C373F1">
        <w:t>Данный раздел содержит все формы, требуемые Инструкцией № 191н. Замечаний нет.</w:t>
      </w:r>
    </w:p>
    <w:p w:rsidR="00AD5B17" w:rsidRPr="00C373F1" w:rsidRDefault="00AD5B17" w:rsidP="00CB2057">
      <w:pPr>
        <w:ind w:left="-284" w:firstLine="681"/>
        <w:jc w:val="both"/>
        <w:rPr>
          <w:u w:val="single"/>
        </w:rPr>
      </w:pPr>
      <w:r w:rsidRPr="00C373F1">
        <w:rPr>
          <w:u w:val="single"/>
        </w:rPr>
        <w:t>Раздел 5 "Прочие вопросы деятельности субъекта бюджетной отчетности"</w:t>
      </w:r>
    </w:p>
    <w:p w:rsidR="00AD5B17" w:rsidRPr="00453214" w:rsidRDefault="00AD5B17" w:rsidP="00CB2057">
      <w:pPr>
        <w:ind w:left="-284" w:firstLine="681"/>
        <w:jc w:val="both"/>
      </w:pPr>
      <w:r w:rsidRPr="00453214">
        <w:t xml:space="preserve">Таблица № 4 «Сведения об особенностях ведения бюджетного учета» </w:t>
      </w:r>
      <w:r w:rsidRPr="00FF7F67">
        <w:rPr>
          <w:b/>
        </w:rPr>
        <w:t>не представлена</w:t>
      </w:r>
      <w:r w:rsidRPr="00453214">
        <w:t>.</w:t>
      </w:r>
    </w:p>
    <w:p w:rsidR="00AD5B17" w:rsidRPr="00453214" w:rsidRDefault="00AD5B17" w:rsidP="00CB2057">
      <w:pPr>
        <w:ind w:left="-284" w:firstLine="681"/>
        <w:jc w:val="both"/>
        <w:rPr>
          <w:b/>
        </w:rPr>
      </w:pPr>
      <w:r w:rsidRPr="003A4B53">
        <w:t>Таблица № 5 «Сведения о результатах мероприятий внутреннего контроля»</w:t>
      </w:r>
      <w:r w:rsidR="003E0A9F">
        <w:t xml:space="preserve"> </w:t>
      </w:r>
      <w:r w:rsidRPr="00453214">
        <w:rPr>
          <w:b/>
        </w:rPr>
        <w:t>не представлена.</w:t>
      </w:r>
    </w:p>
    <w:p w:rsidR="00AD5B17" w:rsidRPr="00453214" w:rsidRDefault="00AD5B17" w:rsidP="00CB2057">
      <w:pPr>
        <w:ind w:left="-284" w:firstLine="681"/>
        <w:jc w:val="both"/>
        <w:rPr>
          <w:b/>
        </w:rPr>
      </w:pPr>
      <w:r w:rsidRPr="003A4B53">
        <w:t>Таблица № 6 «Сведения о проведении инвентаризаций</w:t>
      </w:r>
      <w:r w:rsidRPr="00453214">
        <w:rPr>
          <w:b/>
        </w:rPr>
        <w:t xml:space="preserve">» </w:t>
      </w:r>
      <w:r w:rsidRPr="003A4B53">
        <w:t>представлена.</w:t>
      </w:r>
      <w:r>
        <w:t xml:space="preserve"> Замечаний нет.</w:t>
      </w:r>
    </w:p>
    <w:p w:rsidR="00AD5B17" w:rsidRDefault="00AD5B17" w:rsidP="00CB2057">
      <w:pPr>
        <w:ind w:left="-284" w:firstLine="681"/>
        <w:jc w:val="both"/>
      </w:pPr>
      <w:r w:rsidRPr="00411F81">
        <w:t>Таблица № 7 «Сведения о результатах внешнего государственного (муниципального) финансового контроля»</w:t>
      </w:r>
      <w:r>
        <w:t xml:space="preserve"> представлена. За 2015 год проведено два внешних контрольных мероприятия: по внешней проверке годового отчета об исполнении бюджета </w:t>
      </w:r>
      <w:r w:rsidR="0007621B">
        <w:t>Барлукского</w:t>
      </w:r>
      <w:r>
        <w:t xml:space="preserve"> сельского поселения за 2014 год и экспертиза проекта бюджета </w:t>
      </w:r>
      <w:r w:rsidR="0007621B">
        <w:t>Барлукского</w:t>
      </w:r>
      <w:r>
        <w:t xml:space="preserve"> сельского поселения на 2015 год и плановый период 2016-2017гг. Контрольные мероприятия проводились КСП МО Куйтунский район.</w:t>
      </w:r>
    </w:p>
    <w:p w:rsidR="00276818" w:rsidRDefault="00A12524" w:rsidP="00CB2057">
      <w:pPr>
        <w:ind w:left="-284" w:firstLine="681"/>
        <w:jc w:val="both"/>
        <w:rPr>
          <w:rFonts w:eastAsia="Calibri"/>
        </w:rPr>
      </w:pPr>
      <w:r>
        <w:t>В</w:t>
      </w:r>
      <w:r w:rsidRPr="00EB4DCE">
        <w:rPr>
          <w:rFonts w:eastAsia="Calibri"/>
        </w:rPr>
        <w:t xml:space="preserve"> сведениях об использовании информационно-коммуникационных технологий (ф. 0503</w:t>
      </w:r>
      <w:r>
        <w:rPr>
          <w:rFonts w:eastAsia="Calibri"/>
        </w:rPr>
        <w:t>3</w:t>
      </w:r>
      <w:r w:rsidRPr="00EB4DCE">
        <w:rPr>
          <w:rFonts w:eastAsia="Calibri"/>
        </w:rPr>
        <w:t>77) отражена сумма, направленная на мероприятия по использованию информационно-</w:t>
      </w:r>
      <w:r w:rsidRPr="00EB4DCE">
        <w:rPr>
          <w:rFonts w:eastAsia="Calibri"/>
        </w:rPr>
        <w:lastRenderedPageBreak/>
        <w:t xml:space="preserve">коммуникационных технологий при исполнении бюджета </w:t>
      </w:r>
      <w:r>
        <w:rPr>
          <w:rFonts w:eastAsia="Calibri"/>
        </w:rPr>
        <w:t>Барлукского сельского поселения</w:t>
      </w:r>
      <w:r w:rsidRPr="00EB4DCE">
        <w:rPr>
          <w:rFonts w:eastAsia="Calibri"/>
        </w:rPr>
        <w:t xml:space="preserve"> за 2015 год, которая составила </w:t>
      </w:r>
      <w:r>
        <w:rPr>
          <w:rFonts w:eastAsia="Calibri"/>
        </w:rPr>
        <w:t xml:space="preserve">20,5 </w:t>
      </w:r>
      <w:r w:rsidRPr="00EB4DCE">
        <w:rPr>
          <w:rFonts w:eastAsia="Calibri"/>
        </w:rPr>
        <w:t xml:space="preserve">тыс. руб. Средства расходовались на подключение </w:t>
      </w:r>
      <w:r>
        <w:rPr>
          <w:rFonts w:eastAsia="Calibri"/>
        </w:rPr>
        <w:t xml:space="preserve">(обеспечение </w:t>
      </w:r>
      <w:r w:rsidRPr="00EB4DCE">
        <w:rPr>
          <w:rFonts w:eastAsia="Calibri"/>
        </w:rPr>
        <w:t>доступа</w:t>
      </w:r>
      <w:r>
        <w:rPr>
          <w:rFonts w:eastAsia="Calibri"/>
        </w:rPr>
        <w:t>)</w:t>
      </w:r>
      <w:r w:rsidRPr="00EB4DCE">
        <w:rPr>
          <w:rFonts w:eastAsia="Calibri"/>
        </w:rPr>
        <w:t xml:space="preserve"> к внешним информационным ресурсам</w:t>
      </w:r>
      <w:r>
        <w:rPr>
          <w:rFonts w:eastAsia="Calibri"/>
        </w:rPr>
        <w:t xml:space="preserve"> в сумме 8,5 тыс. руб., приобретение неисключительных прав на програм</w:t>
      </w:r>
      <w:r w:rsidR="0035621C">
        <w:rPr>
          <w:rFonts w:eastAsia="Calibri"/>
        </w:rPr>
        <w:t>мное обеспечение -  12 тыс. ру</w:t>
      </w:r>
      <w:r w:rsidR="00660142">
        <w:rPr>
          <w:rFonts w:eastAsia="Calibri"/>
        </w:rPr>
        <w:t>б.</w:t>
      </w:r>
    </w:p>
    <w:p w:rsidR="00660142" w:rsidRDefault="00660142" w:rsidP="00CB2057">
      <w:pPr>
        <w:ind w:left="-284" w:firstLine="681"/>
        <w:jc w:val="both"/>
        <w:rPr>
          <w:rFonts w:eastAsia="Calibri"/>
        </w:rPr>
      </w:pPr>
    </w:p>
    <w:p w:rsidR="00A1420A" w:rsidRDefault="0035621C" w:rsidP="00CB2057">
      <w:pPr>
        <w:ind w:left="-284" w:firstLine="681"/>
        <w:jc w:val="both"/>
        <w:rPr>
          <w:u w:val="single"/>
        </w:rPr>
      </w:pPr>
      <w:bookmarkStart w:id="1" w:name="_GoBack"/>
      <w:bookmarkEnd w:id="1"/>
      <w:r>
        <w:rPr>
          <w:u w:val="single"/>
        </w:rPr>
        <w:t>ВЫВОДЫ:</w:t>
      </w:r>
    </w:p>
    <w:p w:rsidR="00D949E8" w:rsidRDefault="00D949E8" w:rsidP="00CB2057">
      <w:pPr>
        <w:ind w:left="-284" w:firstLine="681"/>
        <w:jc w:val="both"/>
        <w:rPr>
          <w:u w:val="single"/>
        </w:rPr>
      </w:pPr>
    </w:p>
    <w:p w:rsidR="00CB2057" w:rsidRDefault="00CB2057" w:rsidP="00CB2057">
      <w:pPr>
        <w:pStyle w:val="a7"/>
        <w:spacing w:after="0"/>
        <w:ind w:left="-284" w:firstLine="681"/>
        <w:jc w:val="both"/>
        <w:rPr>
          <w:b/>
          <w:color w:val="000000"/>
        </w:rPr>
      </w:pPr>
      <w:r>
        <w:rPr>
          <w:b/>
        </w:rPr>
        <w:t xml:space="preserve">1.  В 2015 году </w:t>
      </w:r>
      <w:r>
        <w:t xml:space="preserve"> доходы бюджета  Барлукского муниципального образования составили </w:t>
      </w:r>
      <w:r>
        <w:rPr>
          <w:b/>
          <w:color w:val="000000"/>
        </w:rPr>
        <w:t>10327,8 тыс. руб.,  расходы -  9334,6</w:t>
      </w:r>
      <w:r w:rsidRPr="00CC20B7">
        <w:rPr>
          <w:b/>
          <w:color w:val="000000"/>
        </w:rPr>
        <w:t>тыс. руб., про</w:t>
      </w:r>
      <w:r>
        <w:rPr>
          <w:b/>
          <w:color w:val="000000"/>
        </w:rPr>
        <w:t>фицит бюджета   составляет 993,2</w:t>
      </w:r>
      <w:r w:rsidRPr="00CC20B7">
        <w:rPr>
          <w:b/>
          <w:color w:val="000000"/>
        </w:rPr>
        <w:t xml:space="preserve"> тыс. руб.  Профицит направлен на</w:t>
      </w:r>
      <w:r>
        <w:rPr>
          <w:b/>
          <w:color w:val="000000"/>
        </w:rPr>
        <w:t xml:space="preserve"> погашения муниципального долга в сумме 143,3 тыс.руб. и </w:t>
      </w:r>
      <w:r w:rsidRPr="00CC20B7">
        <w:rPr>
          <w:b/>
          <w:color w:val="000000"/>
        </w:rPr>
        <w:t xml:space="preserve"> увеличение остатков средств на счетах бюджета.</w:t>
      </w:r>
      <w:r>
        <w:rPr>
          <w:b/>
          <w:color w:val="000000"/>
        </w:rPr>
        <w:t xml:space="preserve"> в сумме 849,9 тыс.руб.</w:t>
      </w:r>
    </w:p>
    <w:p w:rsidR="00CB2057" w:rsidRDefault="00CB2057" w:rsidP="00CB2057">
      <w:pPr>
        <w:pStyle w:val="a7"/>
        <w:spacing w:after="0"/>
        <w:ind w:left="-284" w:firstLine="681"/>
        <w:jc w:val="both"/>
      </w:pPr>
      <w:r>
        <w:t xml:space="preserve">  </w:t>
      </w:r>
      <w:r w:rsidRPr="00AD7FED">
        <w:t>Основными доходными источниками являются</w:t>
      </w:r>
      <w:r>
        <w:t xml:space="preserve"> безвозмездные поступления – 8087,7 тыс.руб.  (78,5%). Налоговые и неналоговые доходы составили 2240,1</w:t>
      </w:r>
      <w:r w:rsidR="003E2F39">
        <w:t xml:space="preserve"> тыс.руб. (21,7</w:t>
      </w:r>
      <w:r>
        <w:t>%), основными источниками налоговых доходов являются налог на</w:t>
      </w:r>
      <w:r w:rsidR="003E2F39">
        <w:t xml:space="preserve"> доходы физических лиц -  603,6 тыс.руб. (26,9</w:t>
      </w:r>
      <w:r>
        <w:t>%),</w:t>
      </w:r>
      <w:r w:rsidRPr="00AD7FED">
        <w:t xml:space="preserve"> </w:t>
      </w:r>
      <w:r w:rsidR="003E2F39">
        <w:t>акцизы – 968,1 тыс.руб. (43,2%),  налоги на имущество 446 тыс.руб. (20%), единый сельхоз налог – 73,5 тыс.руб., (3,3</w:t>
      </w:r>
      <w:r>
        <w:t>%),</w:t>
      </w:r>
      <w:r w:rsidR="003E2F39">
        <w:t xml:space="preserve"> государственная пошлина – 22,8 тыс.руб. (1</w:t>
      </w:r>
      <w:r>
        <w:t>%), неналоговые доходы: доходы от использования имущества, находящегося в муниципальной собственности, от оказания платных услуг  и  компенса</w:t>
      </w:r>
      <w:r w:rsidR="003E2F39">
        <w:t xml:space="preserve">ции затрат государства -   123,1 </w:t>
      </w:r>
      <w:r>
        <w:t>тыс.р</w:t>
      </w:r>
      <w:r w:rsidR="003E2F39">
        <w:t>уб. (5,5</w:t>
      </w:r>
      <w:r>
        <w:t>%).</w:t>
      </w:r>
    </w:p>
    <w:p w:rsidR="00CB2057" w:rsidRDefault="00CB2057" w:rsidP="00CB2057">
      <w:pPr>
        <w:shd w:val="clear" w:color="auto" w:fill="FFFFFF"/>
        <w:ind w:left="-284" w:firstLine="681"/>
        <w:jc w:val="both"/>
      </w:pPr>
      <w:r>
        <w:t xml:space="preserve"> Н</w:t>
      </w:r>
      <w:r w:rsidRPr="0048291B">
        <w:t xml:space="preserve">аибольший удельный вес в структуре расходов занимают расходы на </w:t>
      </w:r>
      <w:r w:rsidR="003E2F39">
        <w:t>общегосу</w:t>
      </w:r>
      <w:r w:rsidR="004A16E5">
        <w:t>дарственные вопросы – 35,4% (330</w:t>
      </w:r>
      <w:r w:rsidR="003E2F39">
        <w:t>4,3</w:t>
      </w:r>
      <w:r w:rsidRPr="0048291B">
        <w:t xml:space="preserve"> тыс. ру</w:t>
      </w:r>
      <w:r w:rsidR="003E2F39">
        <w:t>б.) и расходы на культуру – 52,4% (4894,5</w:t>
      </w:r>
      <w:r w:rsidRPr="0048291B">
        <w:t xml:space="preserve"> тыс. руб.).</w:t>
      </w:r>
    </w:p>
    <w:p w:rsidR="00660142" w:rsidRPr="00586F6C" w:rsidRDefault="00CB2057" w:rsidP="00CB2057">
      <w:pPr>
        <w:ind w:left="-284" w:firstLine="681"/>
        <w:jc w:val="both"/>
        <w:rPr>
          <w:u w:val="single"/>
        </w:rPr>
      </w:pPr>
      <w:r>
        <w:t>Основной удельный вес в исполнении расходов занимает «оплат</w:t>
      </w:r>
      <w:r w:rsidR="003E2F39">
        <w:t>а труда с начислениями» - 5612,8 тыс.руб. (60,1%).</w:t>
      </w:r>
    </w:p>
    <w:p w:rsidR="00230E62" w:rsidRPr="003E2F39" w:rsidRDefault="003E2F39" w:rsidP="003E2F39">
      <w:pPr>
        <w:ind w:left="284"/>
        <w:jc w:val="both"/>
        <w:rPr>
          <w:b/>
          <w:color w:val="FF0000"/>
        </w:rPr>
      </w:pPr>
      <w:r>
        <w:t>2.</w:t>
      </w:r>
      <w:r w:rsidR="008752F0">
        <w:t xml:space="preserve"> Установлены з</w:t>
      </w:r>
      <w:r w:rsidR="00230E62">
        <w:t>амечания к те</w:t>
      </w:r>
      <w:r w:rsidR="008752F0">
        <w:t>кстовой части решения о бюджете</w:t>
      </w:r>
      <w:r w:rsidR="00EF3A55">
        <w:t>, утвержденной в первоначальной редакции</w:t>
      </w:r>
      <w:r w:rsidR="008752F0">
        <w:t>.</w:t>
      </w:r>
      <w:r w:rsidR="00230E62">
        <w:t xml:space="preserve"> </w:t>
      </w:r>
    </w:p>
    <w:p w:rsidR="008B412B" w:rsidRPr="0014005F" w:rsidRDefault="003E2F39" w:rsidP="008B412B">
      <w:pPr>
        <w:shd w:val="clear" w:color="auto" w:fill="FFFFFF"/>
        <w:ind w:firstLine="397"/>
        <w:jc w:val="both"/>
        <w:rPr>
          <w:b/>
        </w:rPr>
      </w:pPr>
      <w:r>
        <w:t>3</w:t>
      </w:r>
      <w:r w:rsidR="008752F0">
        <w:t xml:space="preserve">. </w:t>
      </w:r>
      <w:r w:rsidR="008B412B">
        <w:t xml:space="preserve"> </w:t>
      </w:r>
      <w:r w:rsidR="008B412B" w:rsidRPr="00E27899">
        <w:t xml:space="preserve">При </w:t>
      </w:r>
      <w:r w:rsidR="008B412B">
        <w:t xml:space="preserve">выборочной </w:t>
      </w:r>
      <w:r w:rsidR="008B412B" w:rsidRPr="00E27899">
        <w:t>проверке начисления и выплаты заработной платы муниципальным служащим  у</w:t>
      </w:r>
      <w:r w:rsidR="008B412B">
        <w:t xml:space="preserve">становлено, что  главному специалисту Дубровкому Д.Н. размер излишне начисленной заработной платы  </w:t>
      </w:r>
      <w:r w:rsidR="003F50FC">
        <w:t xml:space="preserve">за 2015г. </w:t>
      </w:r>
      <w:r w:rsidR="008B412B">
        <w:t xml:space="preserve">составил </w:t>
      </w:r>
      <w:r w:rsidR="008B412B" w:rsidRPr="0014005F">
        <w:rPr>
          <w:b/>
        </w:rPr>
        <w:t xml:space="preserve">в сумме  676,94 руб. </w:t>
      </w:r>
    </w:p>
    <w:p w:rsidR="008A6063" w:rsidRDefault="003E2F39" w:rsidP="004C492C">
      <w:pPr>
        <w:ind w:firstLine="426"/>
        <w:jc w:val="both"/>
        <w:rPr>
          <w:rFonts w:eastAsia="Calibri"/>
        </w:rPr>
      </w:pPr>
      <w:r>
        <w:t>4</w:t>
      </w:r>
      <w:r w:rsidR="008752F0">
        <w:t xml:space="preserve">. </w:t>
      </w:r>
      <w:r w:rsidR="008B412B">
        <w:t>.</w:t>
      </w:r>
      <w:r w:rsidR="00901429">
        <w:rPr>
          <w:rFonts w:eastAsia="Calibri"/>
        </w:rPr>
        <w:t>По формированию и использованию бюджетных ассигнований муниципального дорожного фонда ус</w:t>
      </w:r>
      <w:r w:rsidR="00660142">
        <w:rPr>
          <w:rFonts w:eastAsia="Calibri"/>
        </w:rPr>
        <w:t>тановлены следующие нарушения</w:t>
      </w:r>
      <w:r w:rsidR="008A6063">
        <w:rPr>
          <w:rFonts w:eastAsia="Calibri"/>
        </w:rPr>
        <w:t xml:space="preserve">: </w:t>
      </w:r>
    </w:p>
    <w:p w:rsidR="008752F0" w:rsidRDefault="008752F0" w:rsidP="008752F0">
      <w:pPr>
        <w:autoSpaceDE w:val="0"/>
        <w:autoSpaceDN w:val="0"/>
        <w:adjustRightInd w:val="0"/>
        <w:ind w:left="-284"/>
        <w:jc w:val="both"/>
        <w:outlineLvl w:val="1"/>
      </w:pPr>
      <w:r>
        <w:t xml:space="preserve">         - В нарушение п.5 ст.179.4 БК РФ   плановые бюджетные ассигнования муниципального дорожного фонда на 2015 год предусмотрены в бюджете  в меньшем объеме, чем, предусмотрены доходы от акцизов  на сумму 20,9 тыс.руб., кроме того  не использованные в 2014г остатки дорожного фонда в сумме 933,7 тыс.руб., не направлены на увеличение бюджетных ассигнований муниципального дорожного фонда в 2015г., что является нарушением Порядка формирования бюджетных ассигнований дорожного фонда (п.1.1.13 Классификатора нарушений).  </w:t>
      </w:r>
    </w:p>
    <w:p w:rsidR="00660142" w:rsidRDefault="003E2F39" w:rsidP="00660142">
      <w:pPr>
        <w:autoSpaceDE w:val="0"/>
        <w:autoSpaceDN w:val="0"/>
        <w:adjustRightInd w:val="0"/>
        <w:ind w:firstLine="567"/>
        <w:jc w:val="both"/>
        <w:outlineLvl w:val="1"/>
      </w:pPr>
      <w:r>
        <w:t>5</w:t>
      </w:r>
      <w:r w:rsidR="00660142">
        <w:t xml:space="preserve">. </w:t>
      </w:r>
      <w:r w:rsidR="00660142" w:rsidRPr="009D095F">
        <w:t>По ре</w:t>
      </w:r>
      <w:r w:rsidR="00660142">
        <w:t xml:space="preserve">зультатам проверки соответствия годовой отчетности об исполнении бюджета поселения за 2015 год требованиям  </w:t>
      </w:r>
      <w:r w:rsidR="00660142" w:rsidRPr="00D93159">
        <w:t>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w:t>
      </w:r>
      <w:r w:rsidR="00660142">
        <w:t xml:space="preserve"> выявлен ряд фактов  неполного раскрытия показателей отчетности, а также  указания в отчетности фактов недостоверной информации:</w:t>
      </w:r>
    </w:p>
    <w:p w:rsidR="00925198" w:rsidRDefault="003E2F39" w:rsidP="00660142">
      <w:pPr>
        <w:autoSpaceDE w:val="0"/>
        <w:autoSpaceDN w:val="0"/>
        <w:adjustRightInd w:val="0"/>
        <w:ind w:firstLine="567"/>
        <w:jc w:val="both"/>
        <w:outlineLvl w:val="1"/>
        <w:rPr>
          <w:color w:val="000000"/>
        </w:rPr>
      </w:pPr>
      <w:r>
        <w:t>5</w:t>
      </w:r>
      <w:r w:rsidR="00660142">
        <w:t xml:space="preserve">.1. </w:t>
      </w:r>
      <w:r w:rsidR="00925198" w:rsidRPr="00476571">
        <w:rPr>
          <w:color w:val="000000"/>
        </w:rPr>
        <w:t>При проверке соответствия данных бюджетного учета данным реестра муниципального им</w:t>
      </w:r>
      <w:r w:rsidR="008F7570">
        <w:rPr>
          <w:color w:val="000000"/>
        </w:rPr>
        <w:t xml:space="preserve">ущества установлены расхождения на сумму </w:t>
      </w:r>
      <w:r w:rsidR="00925198">
        <w:rPr>
          <w:color w:val="000000"/>
        </w:rPr>
        <w:t>184</w:t>
      </w:r>
      <w:r w:rsidR="00B77846">
        <w:rPr>
          <w:color w:val="000000"/>
        </w:rPr>
        <w:t>99,3</w:t>
      </w:r>
      <w:r w:rsidR="00925198">
        <w:rPr>
          <w:color w:val="000000"/>
        </w:rPr>
        <w:t xml:space="preserve"> тыс. руб</w:t>
      </w:r>
      <w:r w:rsidR="00DC01EF">
        <w:rPr>
          <w:color w:val="000000"/>
        </w:rPr>
        <w:t>лей</w:t>
      </w:r>
      <w:r w:rsidR="00925198">
        <w:rPr>
          <w:color w:val="000000"/>
        </w:rPr>
        <w:t xml:space="preserve">. </w:t>
      </w:r>
    </w:p>
    <w:p w:rsidR="00B1643A" w:rsidRDefault="003E2F39" w:rsidP="00B77846">
      <w:pPr>
        <w:ind w:right="-186" w:firstLine="426"/>
        <w:jc w:val="both"/>
      </w:pPr>
      <w:r>
        <w:rPr>
          <w:color w:val="000000"/>
        </w:rPr>
        <w:t>5</w:t>
      </w:r>
      <w:r w:rsidR="00660142">
        <w:rPr>
          <w:color w:val="000000"/>
        </w:rPr>
        <w:t>.2.</w:t>
      </w:r>
      <w:r w:rsidR="00B1643A">
        <w:t xml:space="preserve"> При проверке соответствия данных главной книги с данными годового отчета установлены расхождения по доходам в сумме</w:t>
      </w:r>
      <w:r w:rsidR="00B77846">
        <w:t xml:space="preserve"> </w:t>
      </w:r>
      <w:r w:rsidR="00761E20">
        <w:t>805,2</w:t>
      </w:r>
      <w:r w:rsidR="00005396">
        <w:t xml:space="preserve"> тыс. руб.</w:t>
      </w:r>
      <w:r w:rsidR="003479FB">
        <w:t xml:space="preserve"> и</w:t>
      </w:r>
      <w:r w:rsidR="00005396">
        <w:t xml:space="preserve"> по расходам в сумме </w:t>
      </w:r>
      <w:r w:rsidR="00761E20">
        <w:t>33,6</w:t>
      </w:r>
      <w:r w:rsidR="00401D73">
        <w:t xml:space="preserve"> тыс. руб.</w:t>
      </w:r>
    </w:p>
    <w:p w:rsidR="000216A4" w:rsidRDefault="003E2F39" w:rsidP="00B77846">
      <w:pPr>
        <w:ind w:right="-186" w:firstLine="426"/>
        <w:jc w:val="both"/>
      </w:pPr>
      <w:r>
        <w:t>5</w:t>
      </w:r>
      <w:r w:rsidR="00660142">
        <w:t>.3.</w:t>
      </w:r>
      <w:r w:rsidR="00B77846">
        <w:t xml:space="preserve"> </w:t>
      </w:r>
      <w:r w:rsidR="00671CC2">
        <w:t>У</w:t>
      </w:r>
      <w:r w:rsidR="00297466" w:rsidRPr="00E63A29">
        <w:t>становлены расхождения данных в главной книге (ф. 0504072) с данным</w:t>
      </w:r>
      <w:r w:rsidR="00443AE6">
        <w:t xml:space="preserve">и, содержащимися в Сведениях по </w:t>
      </w:r>
      <w:r w:rsidR="00297466" w:rsidRPr="00E63A29">
        <w:t>кредиторской задолженности</w:t>
      </w:r>
      <w:r w:rsidR="00660142">
        <w:t xml:space="preserve"> годового отчета </w:t>
      </w:r>
      <w:r w:rsidR="00297466" w:rsidRPr="00E63A29">
        <w:t xml:space="preserve"> (ф. 0503369), в части недостоверных сведений об остатках по состоянию на 01.01.2016г.</w:t>
      </w:r>
      <w:r w:rsidR="00660142">
        <w:t>:</w:t>
      </w:r>
    </w:p>
    <w:p w:rsidR="00660142" w:rsidRDefault="00660142" w:rsidP="00B77846">
      <w:pPr>
        <w:ind w:right="-186" w:firstLine="426"/>
        <w:jc w:val="both"/>
        <w:rPr>
          <w:bCs/>
          <w:sz w:val="22"/>
          <w:szCs w:val="22"/>
        </w:rPr>
      </w:pPr>
      <w:r>
        <w:lastRenderedPageBreak/>
        <w:t xml:space="preserve">- </w:t>
      </w:r>
      <w:r w:rsidRPr="002E42F5">
        <w:rPr>
          <w:bCs/>
          <w:sz w:val="22"/>
          <w:szCs w:val="22"/>
        </w:rPr>
        <w:t>Расчеты по заработной плате</w:t>
      </w:r>
      <w:r>
        <w:rPr>
          <w:bCs/>
          <w:sz w:val="22"/>
          <w:szCs w:val="22"/>
        </w:rPr>
        <w:t xml:space="preserve"> на сумму 49,4 тыс.руб.</w:t>
      </w:r>
    </w:p>
    <w:p w:rsidR="00660142" w:rsidRDefault="00660142" w:rsidP="00B77846">
      <w:pPr>
        <w:ind w:right="-186" w:firstLine="426"/>
        <w:jc w:val="both"/>
        <w:rPr>
          <w:sz w:val="22"/>
          <w:szCs w:val="22"/>
        </w:rPr>
      </w:pPr>
      <w:r>
        <w:rPr>
          <w:bCs/>
          <w:sz w:val="22"/>
          <w:szCs w:val="22"/>
        </w:rPr>
        <w:t>-</w:t>
      </w:r>
      <w:r w:rsidRPr="00660142">
        <w:rPr>
          <w:sz w:val="22"/>
          <w:szCs w:val="22"/>
        </w:rPr>
        <w:t xml:space="preserve"> </w:t>
      </w:r>
      <w:r w:rsidRPr="002E42F5">
        <w:rP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r>
        <w:rPr>
          <w:sz w:val="22"/>
          <w:szCs w:val="22"/>
        </w:rPr>
        <w:t xml:space="preserve">  на сумму  535,7 тыс.руб.</w:t>
      </w:r>
    </w:p>
    <w:p w:rsidR="00660142" w:rsidRDefault="00660142" w:rsidP="00B77846">
      <w:pPr>
        <w:ind w:right="-186" w:firstLine="426"/>
        <w:jc w:val="both"/>
      </w:pPr>
      <w:r>
        <w:rPr>
          <w:sz w:val="22"/>
          <w:szCs w:val="22"/>
        </w:rPr>
        <w:t xml:space="preserve">- </w:t>
      </w:r>
      <w:r w:rsidRPr="00570294">
        <w:rPr>
          <w:bCs/>
          <w:color w:val="000000"/>
          <w:sz w:val="22"/>
          <w:szCs w:val="22"/>
        </w:rPr>
        <w:t>Расчеты по удержаниям из выплат по оплате труда»</w:t>
      </w:r>
      <w:r>
        <w:rPr>
          <w:bCs/>
          <w:color w:val="000000"/>
          <w:sz w:val="22"/>
          <w:szCs w:val="22"/>
        </w:rPr>
        <w:t xml:space="preserve">  на сумму 52,7 тыс.руб.</w:t>
      </w:r>
    </w:p>
    <w:p w:rsidR="00B1643A" w:rsidRDefault="003E2F39" w:rsidP="00B74965">
      <w:pPr>
        <w:ind w:firstLine="397"/>
        <w:jc w:val="both"/>
        <w:rPr>
          <w:rFonts w:eastAsia="Calibri"/>
        </w:rPr>
      </w:pPr>
      <w:r>
        <w:t>5</w:t>
      </w:r>
      <w:r w:rsidR="00660142">
        <w:t>.4</w:t>
      </w:r>
      <w:r w:rsidR="00B74965">
        <w:t xml:space="preserve">. </w:t>
      </w:r>
      <w:r w:rsidR="00B1643A">
        <w:rPr>
          <w:rFonts w:eastAsia="Calibri"/>
        </w:rPr>
        <w:t>В нарушение п.152 Инструкции № 191н в составе пояснительной записки к годовому отчету не представлены:</w:t>
      </w:r>
      <w:r w:rsidR="00276818">
        <w:rPr>
          <w:rFonts w:eastAsia="Calibri"/>
        </w:rPr>
        <w:t xml:space="preserve"> </w:t>
      </w:r>
      <w:r w:rsidR="00B1643A" w:rsidRPr="00020DA0">
        <w:rPr>
          <w:rFonts w:eastAsia="Calibri"/>
        </w:rPr>
        <w:t>Таблица N 3 "Сведения об исполнении текстовых статей закона (решения) о бюджете"</w:t>
      </w:r>
      <w:r w:rsidR="00B1643A">
        <w:rPr>
          <w:rFonts w:eastAsia="Calibri"/>
        </w:rPr>
        <w:t xml:space="preserve">, </w:t>
      </w:r>
      <w:r w:rsidR="00B1643A" w:rsidRPr="00020DA0">
        <w:rPr>
          <w:rFonts w:eastAsia="Calibri"/>
        </w:rPr>
        <w:t>Таблица № 4 «Сведения об особенностях ведения бюджетного учета»</w:t>
      </w:r>
      <w:r w:rsidR="00230D9B">
        <w:rPr>
          <w:rFonts w:eastAsia="Calibri"/>
        </w:rPr>
        <w:t>, Таблица № 5 «Сведения о результатах внутреннего контроля»</w:t>
      </w:r>
      <w:r w:rsidR="003862C8">
        <w:rPr>
          <w:rFonts w:eastAsia="Calibri"/>
        </w:rPr>
        <w:t>.</w:t>
      </w:r>
    </w:p>
    <w:p w:rsidR="00276818" w:rsidRDefault="003E2F39" w:rsidP="00CD7D34">
      <w:pPr>
        <w:ind w:firstLine="397"/>
        <w:jc w:val="both"/>
      </w:pPr>
      <w:r>
        <w:t>5</w:t>
      </w:r>
      <w:r w:rsidR="00660142">
        <w:t>.5</w:t>
      </w:r>
      <w:r w:rsidR="00482CFC">
        <w:t xml:space="preserve">. </w:t>
      </w:r>
      <w:r w:rsidR="00F50B8C" w:rsidRPr="00946B37">
        <w:t xml:space="preserve">В составе баланса представлена справка о наличии имущества и обязательств на забалансовых счетах, согласно которой имущества  и обязательств на забалансовых счетах  </w:t>
      </w:r>
      <w:r w:rsidR="00F50B8C" w:rsidRPr="002C1201">
        <w:t>не числится.</w:t>
      </w:r>
      <w:r w:rsidR="00B77846">
        <w:t xml:space="preserve"> </w:t>
      </w:r>
      <w:r w:rsidR="00F50B8C" w:rsidRPr="00037E38">
        <w:t>Однако,</w:t>
      </w:r>
      <w:r w:rsidR="00B77846">
        <w:t xml:space="preserve"> </w:t>
      </w:r>
      <w:r w:rsidR="00F50B8C">
        <w:t xml:space="preserve">в ходе проверки установлено, что в бухгалтерском учете на забалансовых счетах числится имущество на сумму </w:t>
      </w:r>
      <w:r w:rsidR="00C44AC3">
        <w:t>4897,5</w:t>
      </w:r>
      <w:r w:rsidR="00F50B8C" w:rsidRPr="002C1201">
        <w:t xml:space="preserve"> тыс. руб.</w:t>
      </w:r>
      <w:r w:rsidR="00574FE7">
        <w:t xml:space="preserve"> </w:t>
      </w:r>
    </w:p>
    <w:p w:rsidR="00660142" w:rsidRDefault="00660142" w:rsidP="00CD7D34">
      <w:pPr>
        <w:ind w:firstLine="397"/>
        <w:jc w:val="both"/>
      </w:pPr>
    </w:p>
    <w:p w:rsidR="00276818" w:rsidRPr="003862C8" w:rsidRDefault="00660142" w:rsidP="003862C8">
      <w:pPr>
        <w:ind w:firstLine="397"/>
        <w:jc w:val="both"/>
        <w:rPr>
          <w:rFonts w:eastAsia="Calibri"/>
        </w:rPr>
      </w:pPr>
      <w:r>
        <w:t>Актом от 01.04.2016 года №21  внешней проверки годового отчета об исполнении бюджета Барлукского сельского поселения за 2015 год  даны рекомендации</w:t>
      </w:r>
      <w:r w:rsidR="003862C8">
        <w:t xml:space="preserve">  об устранении указанных</w:t>
      </w:r>
      <w:r w:rsidR="0014005F">
        <w:t xml:space="preserve"> выше нарушений</w:t>
      </w:r>
      <w:r w:rsidR="00276818" w:rsidRPr="003862C8">
        <w:t xml:space="preserve"> бюджетного законодательства и бюджетного учета </w:t>
      </w:r>
      <w:r w:rsidR="004A0F87" w:rsidRPr="003862C8">
        <w:t xml:space="preserve">в срок </w:t>
      </w:r>
      <w:r w:rsidR="00CB61DB" w:rsidRPr="003862C8">
        <w:t>по 11</w:t>
      </w:r>
      <w:r w:rsidR="00276818" w:rsidRPr="003862C8">
        <w:t>. 04.2016г.</w:t>
      </w:r>
    </w:p>
    <w:p w:rsidR="00F50B8C" w:rsidRPr="002C1201" w:rsidRDefault="003862C8" w:rsidP="00F50B8C">
      <w:pPr>
        <w:ind w:firstLine="397"/>
        <w:jc w:val="both"/>
      </w:pPr>
      <w:r>
        <w:t>Главным бухгалтером централизованной бухгалтерии Л.В.Трусовой  представлено письменное пояснение о том, что установленные расхождения данных главной книги с данными содержащими в Сведениях о кредиторской задолженности годового отчета в части недостоверных сведений об остатках по состоянию на 01.01.2016 года будут устранены при сдаче годового отчета за 2016 год</w:t>
      </w:r>
      <w:r w:rsidR="0014005F">
        <w:t xml:space="preserve">, </w:t>
      </w:r>
      <w:r>
        <w:t xml:space="preserve"> путем изменения валюты баланса на начало года.</w:t>
      </w:r>
    </w:p>
    <w:p w:rsidR="00CD7D34" w:rsidRDefault="00FA4782" w:rsidP="004B4470">
      <w:pPr>
        <w:ind w:firstLine="397"/>
        <w:jc w:val="both"/>
      </w:pPr>
      <w:r>
        <w:t>Нарушения  в части несоответствия реестра муниципального имущества данным бюджетного учета, имущества на забалансовых счетах данным   бюджетного учета не устранены.</w:t>
      </w:r>
    </w:p>
    <w:p w:rsidR="00CD7D34" w:rsidRDefault="00CD7D34" w:rsidP="004B4470">
      <w:pPr>
        <w:ind w:firstLine="397"/>
        <w:jc w:val="both"/>
      </w:pPr>
    </w:p>
    <w:p w:rsidR="005036AC" w:rsidRDefault="00FA4782" w:rsidP="004B4470">
      <w:pPr>
        <w:ind w:firstLine="397"/>
        <w:jc w:val="both"/>
        <w:rPr>
          <w:b/>
        </w:rPr>
      </w:pPr>
      <w:r w:rsidRPr="00FA4782">
        <w:rPr>
          <w:b/>
        </w:rPr>
        <w:t>На основании вышеизложенного Контрольно-счетная палата рекомендует:</w:t>
      </w:r>
    </w:p>
    <w:p w:rsidR="005036AC" w:rsidRDefault="005036AC" w:rsidP="005036AC"/>
    <w:p w:rsidR="005036AC" w:rsidRDefault="005036AC" w:rsidP="005036AC">
      <w:pPr>
        <w:pStyle w:val="af6"/>
        <w:numPr>
          <w:ilvl w:val="0"/>
          <w:numId w:val="11"/>
        </w:numPr>
        <w:ind w:left="0" w:firstLine="360"/>
        <w:jc w:val="both"/>
      </w:pPr>
      <w:r>
        <w:t>Администрации Барлукского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w:t>
      </w:r>
      <w:r w:rsidR="00B76B94">
        <w:t>льно-счетную палату до 13 мая</w:t>
      </w:r>
      <w:r>
        <w:t xml:space="preserve"> 2016 года.</w:t>
      </w:r>
    </w:p>
    <w:p w:rsidR="005036AC" w:rsidRDefault="005036AC" w:rsidP="005036AC">
      <w:pPr>
        <w:pStyle w:val="af6"/>
        <w:numPr>
          <w:ilvl w:val="0"/>
          <w:numId w:val="11"/>
        </w:numPr>
        <w:ind w:left="-142" w:firstLine="502"/>
        <w:jc w:val="both"/>
      </w:pPr>
      <w:r>
        <w:t>Отчет может быть рекомендован к принятию решения о его утверждении представительным органом с учетом устране</w:t>
      </w:r>
      <w:r w:rsidR="0014005F">
        <w:t>ния отдельных нару</w:t>
      </w:r>
      <w:r>
        <w:t>шений.</w:t>
      </w:r>
    </w:p>
    <w:p w:rsidR="005036AC" w:rsidRDefault="005036AC" w:rsidP="005036AC">
      <w:pPr>
        <w:ind w:left="-142" w:firstLine="502"/>
        <w:jc w:val="both"/>
      </w:pPr>
    </w:p>
    <w:p w:rsidR="0014005F" w:rsidRPr="00A51025" w:rsidRDefault="0014005F" w:rsidP="005036AC">
      <w:pPr>
        <w:ind w:left="-142" w:firstLine="502"/>
        <w:jc w:val="both"/>
      </w:pPr>
    </w:p>
    <w:p w:rsidR="0014005F" w:rsidRDefault="0014005F" w:rsidP="005036AC">
      <w:r>
        <w:t>Председатель КСП                                            Т.И.Белизова</w:t>
      </w:r>
    </w:p>
    <w:p w:rsidR="003E2F39" w:rsidRDefault="003E2F39" w:rsidP="005036AC"/>
    <w:p w:rsidR="0014005F" w:rsidRDefault="0014005F" w:rsidP="0014005F"/>
    <w:p w:rsidR="0014005F" w:rsidRDefault="0014005F" w:rsidP="0014005F">
      <w:pPr>
        <w:ind w:firstLine="567"/>
        <w:jc w:val="center"/>
        <w:rPr>
          <w:b/>
        </w:rPr>
      </w:pPr>
      <w:r>
        <w:tab/>
      </w:r>
      <w:r w:rsidRPr="00EF7106">
        <w:rPr>
          <w:b/>
        </w:rPr>
        <w:t>Пояснительная записка к отчету</w:t>
      </w:r>
    </w:p>
    <w:p w:rsidR="0014005F" w:rsidRPr="00EF7106" w:rsidRDefault="0014005F" w:rsidP="0014005F">
      <w:pPr>
        <w:ind w:firstLine="567"/>
        <w:jc w:val="center"/>
        <w:rPr>
          <w:b/>
        </w:rPr>
      </w:pPr>
    </w:p>
    <w:p w:rsidR="0014005F" w:rsidRPr="00AC41A7" w:rsidRDefault="0014005F" w:rsidP="0014005F">
      <w:pPr>
        <w:jc w:val="both"/>
        <w:rPr>
          <w:b/>
          <w:lang w:eastAsia="en-US"/>
        </w:rPr>
      </w:pPr>
      <w:r w:rsidRPr="00AC41A7">
        <w:rPr>
          <w:b/>
          <w:lang w:eastAsia="en-US"/>
        </w:rPr>
        <w:t xml:space="preserve">Выявлены нарушения при формировании и исполнении бюджета  в сумме </w:t>
      </w:r>
      <w:r>
        <w:rPr>
          <w:b/>
          <w:lang w:eastAsia="en-US"/>
        </w:rPr>
        <w:t xml:space="preserve">955,3 </w:t>
      </w:r>
      <w:r w:rsidRPr="00AC41A7">
        <w:rPr>
          <w:b/>
          <w:lang w:eastAsia="en-US"/>
        </w:rPr>
        <w:t>тыс.руб.</w:t>
      </w:r>
      <w:r>
        <w:rPr>
          <w:b/>
          <w:lang w:eastAsia="en-US"/>
        </w:rPr>
        <w:t>, в том числе:</w:t>
      </w:r>
      <w:r w:rsidRPr="00AC41A7">
        <w:rPr>
          <w:b/>
          <w:lang w:eastAsia="en-US"/>
        </w:rPr>
        <w:t xml:space="preserve"> </w:t>
      </w:r>
    </w:p>
    <w:p w:rsidR="0014005F" w:rsidRDefault="0014005F" w:rsidP="0014005F">
      <w:pPr>
        <w:autoSpaceDE w:val="0"/>
        <w:autoSpaceDN w:val="0"/>
        <w:adjustRightInd w:val="0"/>
        <w:ind w:left="-284" w:firstLine="567"/>
        <w:jc w:val="both"/>
        <w:outlineLvl w:val="1"/>
      </w:pPr>
      <w:r>
        <w:rPr>
          <w:lang w:eastAsia="en-US"/>
        </w:rPr>
        <w:t xml:space="preserve">- </w:t>
      </w:r>
      <w:r>
        <w:t>нарушение Порядка формирования бюджетных ассигнований дорожного фонда (п.1.1.13 Классификатора нарушений) в сумме 954,6 тыс.руб.</w:t>
      </w:r>
    </w:p>
    <w:p w:rsidR="0014005F" w:rsidRDefault="0014005F" w:rsidP="0014005F">
      <w:r>
        <w:t>- нарушения оплаты труда - 0,7 тыс.руб.</w:t>
      </w:r>
    </w:p>
    <w:p w:rsidR="0014005F" w:rsidRDefault="0014005F" w:rsidP="0014005F">
      <w:pPr>
        <w:autoSpaceDE w:val="0"/>
        <w:autoSpaceDN w:val="0"/>
        <w:adjustRightInd w:val="0"/>
        <w:ind w:left="-284" w:firstLine="567"/>
        <w:jc w:val="both"/>
        <w:outlineLvl w:val="1"/>
      </w:pPr>
    </w:p>
    <w:p w:rsidR="00AC6F35" w:rsidRPr="0014005F" w:rsidRDefault="00AC6F35" w:rsidP="0014005F">
      <w:pPr>
        <w:tabs>
          <w:tab w:val="left" w:pos="1500"/>
        </w:tabs>
      </w:pPr>
    </w:p>
    <w:sectPr w:rsidR="00AC6F35" w:rsidRPr="0014005F" w:rsidSect="00D460C8">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D0" w:rsidRDefault="00DF35D0" w:rsidP="003B1934">
      <w:r>
        <w:separator/>
      </w:r>
    </w:p>
  </w:endnote>
  <w:endnote w:type="continuationSeparator" w:id="0">
    <w:p w:rsidR="00DF35D0" w:rsidRDefault="00DF35D0" w:rsidP="003B1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94" w:rsidRDefault="00E36333">
    <w:pPr>
      <w:pStyle w:val="a5"/>
      <w:jc w:val="right"/>
    </w:pPr>
    <w:fldSimple w:instr=" PAGE   \* MERGEFORMAT ">
      <w:r w:rsidR="00EF3A55">
        <w:rPr>
          <w:noProof/>
        </w:rPr>
        <w:t>17</w:t>
      </w:r>
    </w:fldSimple>
  </w:p>
  <w:p w:rsidR="00B76B94" w:rsidRDefault="00B76B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D0" w:rsidRDefault="00DF35D0" w:rsidP="003B1934">
      <w:r>
        <w:separator/>
      </w:r>
    </w:p>
  </w:footnote>
  <w:footnote w:type="continuationSeparator" w:id="0">
    <w:p w:rsidR="00DF35D0" w:rsidRDefault="00DF35D0" w:rsidP="003B1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F36CC"/>
    <w:multiLevelType w:val="hybridMultilevel"/>
    <w:tmpl w:val="291A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93EDF"/>
    <w:multiLevelType w:val="hybridMultilevel"/>
    <w:tmpl w:val="6BE81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48C90411"/>
    <w:multiLevelType w:val="hybridMultilevel"/>
    <w:tmpl w:val="23B64B42"/>
    <w:lvl w:ilvl="0" w:tplc="DE4C9C6A">
      <w:start w:val="1"/>
      <w:numFmt w:val="decimal"/>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5F2815"/>
    <w:multiLevelType w:val="hybridMultilevel"/>
    <w:tmpl w:val="C40A5A5A"/>
    <w:lvl w:ilvl="0" w:tplc="FC0059C8">
      <w:start w:val="1"/>
      <w:numFmt w:val="decimal"/>
      <w:lvlText w:val="%1."/>
      <w:lvlJc w:val="left"/>
      <w:pPr>
        <w:ind w:left="945" w:hanging="7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A01C6B"/>
    <w:multiLevelType w:val="multilevel"/>
    <w:tmpl w:val="69CAF168"/>
    <w:lvl w:ilvl="0">
      <w:start w:val="1"/>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nsid w:val="74047FB9"/>
    <w:multiLevelType w:val="hybridMultilevel"/>
    <w:tmpl w:val="53AC4286"/>
    <w:lvl w:ilvl="0" w:tplc="5466437C">
      <w:start w:val="1"/>
      <w:numFmt w:val="decimal"/>
      <w:lvlText w:val="%1."/>
      <w:lvlJc w:val="left"/>
      <w:pPr>
        <w:ind w:left="2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6CB21EE"/>
    <w:multiLevelType w:val="hybridMultilevel"/>
    <w:tmpl w:val="BD70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5"/>
  </w:num>
  <w:num w:numId="5">
    <w:abstractNumId w:val="0"/>
  </w:num>
  <w:num w:numId="6">
    <w:abstractNumId w:val="3"/>
  </w:num>
  <w:num w:numId="7">
    <w:abstractNumId w:val="4"/>
  </w:num>
  <w:num w:numId="8">
    <w:abstractNumId w:val="9"/>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6287"/>
    <w:rsid w:val="0000003E"/>
    <w:rsid w:val="00000179"/>
    <w:rsid w:val="00000190"/>
    <w:rsid w:val="0000071B"/>
    <w:rsid w:val="000017A0"/>
    <w:rsid w:val="000018C4"/>
    <w:rsid w:val="0000212A"/>
    <w:rsid w:val="000022B3"/>
    <w:rsid w:val="00002566"/>
    <w:rsid w:val="00002B26"/>
    <w:rsid w:val="000035F6"/>
    <w:rsid w:val="000038E9"/>
    <w:rsid w:val="00003E42"/>
    <w:rsid w:val="00004BC3"/>
    <w:rsid w:val="00005396"/>
    <w:rsid w:val="000067A1"/>
    <w:rsid w:val="00006D8C"/>
    <w:rsid w:val="0000700C"/>
    <w:rsid w:val="00007D2C"/>
    <w:rsid w:val="000100F4"/>
    <w:rsid w:val="00010637"/>
    <w:rsid w:val="000109F8"/>
    <w:rsid w:val="00010D56"/>
    <w:rsid w:val="00010FDC"/>
    <w:rsid w:val="000118EA"/>
    <w:rsid w:val="000120AF"/>
    <w:rsid w:val="00012950"/>
    <w:rsid w:val="000134CA"/>
    <w:rsid w:val="00014075"/>
    <w:rsid w:val="00014320"/>
    <w:rsid w:val="0001443C"/>
    <w:rsid w:val="000158AC"/>
    <w:rsid w:val="0001639E"/>
    <w:rsid w:val="00016941"/>
    <w:rsid w:val="000169FC"/>
    <w:rsid w:val="00016AC1"/>
    <w:rsid w:val="000174EA"/>
    <w:rsid w:val="00017D16"/>
    <w:rsid w:val="00017F19"/>
    <w:rsid w:val="0002028A"/>
    <w:rsid w:val="00020E01"/>
    <w:rsid w:val="000216A4"/>
    <w:rsid w:val="0002174B"/>
    <w:rsid w:val="0002206A"/>
    <w:rsid w:val="0002231D"/>
    <w:rsid w:val="000224C5"/>
    <w:rsid w:val="000234E8"/>
    <w:rsid w:val="00023C8F"/>
    <w:rsid w:val="00023CC2"/>
    <w:rsid w:val="00023FA5"/>
    <w:rsid w:val="00025682"/>
    <w:rsid w:val="00026104"/>
    <w:rsid w:val="00026D61"/>
    <w:rsid w:val="0002700B"/>
    <w:rsid w:val="00027E72"/>
    <w:rsid w:val="00030646"/>
    <w:rsid w:val="00030EE3"/>
    <w:rsid w:val="00031A5B"/>
    <w:rsid w:val="0003241D"/>
    <w:rsid w:val="00033884"/>
    <w:rsid w:val="0003485E"/>
    <w:rsid w:val="00034C3F"/>
    <w:rsid w:val="00034E4C"/>
    <w:rsid w:val="0003585C"/>
    <w:rsid w:val="00035A37"/>
    <w:rsid w:val="00035FD9"/>
    <w:rsid w:val="000366D9"/>
    <w:rsid w:val="0003681B"/>
    <w:rsid w:val="0003684F"/>
    <w:rsid w:val="00037E38"/>
    <w:rsid w:val="00041F39"/>
    <w:rsid w:val="0004235B"/>
    <w:rsid w:val="00042928"/>
    <w:rsid w:val="000429C9"/>
    <w:rsid w:val="00042AB9"/>
    <w:rsid w:val="000430AB"/>
    <w:rsid w:val="000439F5"/>
    <w:rsid w:val="000453A1"/>
    <w:rsid w:val="000457F1"/>
    <w:rsid w:val="00046946"/>
    <w:rsid w:val="0004753B"/>
    <w:rsid w:val="00047A48"/>
    <w:rsid w:val="00050158"/>
    <w:rsid w:val="000511A8"/>
    <w:rsid w:val="00051307"/>
    <w:rsid w:val="0005143F"/>
    <w:rsid w:val="000519F1"/>
    <w:rsid w:val="00051AD9"/>
    <w:rsid w:val="0005270A"/>
    <w:rsid w:val="00052A11"/>
    <w:rsid w:val="00052BE1"/>
    <w:rsid w:val="00052E5D"/>
    <w:rsid w:val="00052F4F"/>
    <w:rsid w:val="000536B6"/>
    <w:rsid w:val="00053A81"/>
    <w:rsid w:val="00053B91"/>
    <w:rsid w:val="00053D9D"/>
    <w:rsid w:val="00054030"/>
    <w:rsid w:val="00057610"/>
    <w:rsid w:val="00057D8B"/>
    <w:rsid w:val="00060325"/>
    <w:rsid w:val="00060953"/>
    <w:rsid w:val="00060BCA"/>
    <w:rsid w:val="000619D6"/>
    <w:rsid w:val="00061CBC"/>
    <w:rsid w:val="00063100"/>
    <w:rsid w:val="000636C9"/>
    <w:rsid w:val="00063CD2"/>
    <w:rsid w:val="00063E7E"/>
    <w:rsid w:val="00065FFF"/>
    <w:rsid w:val="000668C0"/>
    <w:rsid w:val="00066F9A"/>
    <w:rsid w:val="000674B9"/>
    <w:rsid w:val="000675D8"/>
    <w:rsid w:val="000676E6"/>
    <w:rsid w:val="00067C79"/>
    <w:rsid w:val="000701FA"/>
    <w:rsid w:val="000704AC"/>
    <w:rsid w:val="00070724"/>
    <w:rsid w:val="0007133A"/>
    <w:rsid w:val="00072DA9"/>
    <w:rsid w:val="000743DB"/>
    <w:rsid w:val="00074B84"/>
    <w:rsid w:val="0007621B"/>
    <w:rsid w:val="00076B96"/>
    <w:rsid w:val="00076D01"/>
    <w:rsid w:val="00077198"/>
    <w:rsid w:val="000778BC"/>
    <w:rsid w:val="000802EC"/>
    <w:rsid w:val="00081C0A"/>
    <w:rsid w:val="00082A36"/>
    <w:rsid w:val="00082AD5"/>
    <w:rsid w:val="0008405A"/>
    <w:rsid w:val="0008542D"/>
    <w:rsid w:val="000855BF"/>
    <w:rsid w:val="00085E9F"/>
    <w:rsid w:val="0008683B"/>
    <w:rsid w:val="000870E1"/>
    <w:rsid w:val="00087A06"/>
    <w:rsid w:val="00087B72"/>
    <w:rsid w:val="00087B76"/>
    <w:rsid w:val="00091030"/>
    <w:rsid w:val="0009110D"/>
    <w:rsid w:val="000919C5"/>
    <w:rsid w:val="00091B9E"/>
    <w:rsid w:val="00091D6A"/>
    <w:rsid w:val="0009309B"/>
    <w:rsid w:val="000933B3"/>
    <w:rsid w:val="0009389B"/>
    <w:rsid w:val="0009475E"/>
    <w:rsid w:val="00094A5A"/>
    <w:rsid w:val="000954B4"/>
    <w:rsid w:val="000954D4"/>
    <w:rsid w:val="0009604A"/>
    <w:rsid w:val="00096277"/>
    <w:rsid w:val="0009660F"/>
    <w:rsid w:val="000A1AE6"/>
    <w:rsid w:val="000A1D1C"/>
    <w:rsid w:val="000A2024"/>
    <w:rsid w:val="000A2B3E"/>
    <w:rsid w:val="000A2CC8"/>
    <w:rsid w:val="000A34AE"/>
    <w:rsid w:val="000A3A84"/>
    <w:rsid w:val="000A4EF5"/>
    <w:rsid w:val="000A62BF"/>
    <w:rsid w:val="000A74A6"/>
    <w:rsid w:val="000A78D0"/>
    <w:rsid w:val="000B0986"/>
    <w:rsid w:val="000B0BE7"/>
    <w:rsid w:val="000B0EA1"/>
    <w:rsid w:val="000B177A"/>
    <w:rsid w:val="000B1A4D"/>
    <w:rsid w:val="000B1C5A"/>
    <w:rsid w:val="000B1FC8"/>
    <w:rsid w:val="000B396B"/>
    <w:rsid w:val="000B3F64"/>
    <w:rsid w:val="000B48F5"/>
    <w:rsid w:val="000B4ECC"/>
    <w:rsid w:val="000B50B6"/>
    <w:rsid w:val="000B5B4F"/>
    <w:rsid w:val="000B5DF8"/>
    <w:rsid w:val="000B6634"/>
    <w:rsid w:val="000B7075"/>
    <w:rsid w:val="000B713E"/>
    <w:rsid w:val="000B79C1"/>
    <w:rsid w:val="000B7D58"/>
    <w:rsid w:val="000C077F"/>
    <w:rsid w:val="000C13B8"/>
    <w:rsid w:val="000C1F2A"/>
    <w:rsid w:val="000C2C0E"/>
    <w:rsid w:val="000C2D49"/>
    <w:rsid w:val="000C2FD2"/>
    <w:rsid w:val="000C3952"/>
    <w:rsid w:val="000C3B86"/>
    <w:rsid w:val="000C4061"/>
    <w:rsid w:val="000C4465"/>
    <w:rsid w:val="000C505E"/>
    <w:rsid w:val="000C57B5"/>
    <w:rsid w:val="000C584A"/>
    <w:rsid w:val="000C6156"/>
    <w:rsid w:val="000C6661"/>
    <w:rsid w:val="000C7349"/>
    <w:rsid w:val="000C75C7"/>
    <w:rsid w:val="000D0773"/>
    <w:rsid w:val="000D0B0E"/>
    <w:rsid w:val="000D2DB6"/>
    <w:rsid w:val="000D2F27"/>
    <w:rsid w:val="000D3957"/>
    <w:rsid w:val="000D3AB9"/>
    <w:rsid w:val="000D448E"/>
    <w:rsid w:val="000D4C75"/>
    <w:rsid w:val="000D4C99"/>
    <w:rsid w:val="000D5AC8"/>
    <w:rsid w:val="000D5C84"/>
    <w:rsid w:val="000D76E0"/>
    <w:rsid w:val="000E0321"/>
    <w:rsid w:val="000E03CB"/>
    <w:rsid w:val="000E0AAC"/>
    <w:rsid w:val="000E124A"/>
    <w:rsid w:val="000E1250"/>
    <w:rsid w:val="000E15D3"/>
    <w:rsid w:val="000E2225"/>
    <w:rsid w:val="000E28EC"/>
    <w:rsid w:val="000E31CA"/>
    <w:rsid w:val="000E3F02"/>
    <w:rsid w:val="000E428C"/>
    <w:rsid w:val="000E4676"/>
    <w:rsid w:val="000E5B0B"/>
    <w:rsid w:val="000E5F10"/>
    <w:rsid w:val="000E5FF5"/>
    <w:rsid w:val="000E6739"/>
    <w:rsid w:val="000E697B"/>
    <w:rsid w:val="000E7668"/>
    <w:rsid w:val="000E7821"/>
    <w:rsid w:val="000E7AEC"/>
    <w:rsid w:val="000F0476"/>
    <w:rsid w:val="000F056D"/>
    <w:rsid w:val="000F067F"/>
    <w:rsid w:val="000F0F99"/>
    <w:rsid w:val="000F14FF"/>
    <w:rsid w:val="000F1611"/>
    <w:rsid w:val="000F1F1D"/>
    <w:rsid w:val="000F26FE"/>
    <w:rsid w:val="000F3126"/>
    <w:rsid w:val="000F3168"/>
    <w:rsid w:val="000F38BD"/>
    <w:rsid w:val="000F39F1"/>
    <w:rsid w:val="000F3B76"/>
    <w:rsid w:val="000F4F14"/>
    <w:rsid w:val="000F6E7F"/>
    <w:rsid w:val="000F7D99"/>
    <w:rsid w:val="000F7E53"/>
    <w:rsid w:val="00100B22"/>
    <w:rsid w:val="00101137"/>
    <w:rsid w:val="00101730"/>
    <w:rsid w:val="001031A9"/>
    <w:rsid w:val="001035EF"/>
    <w:rsid w:val="00103CEE"/>
    <w:rsid w:val="00104326"/>
    <w:rsid w:val="00104D04"/>
    <w:rsid w:val="00104F77"/>
    <w:rsid w:val="001055AA"/>
    <w:rsid w:val="00105B2A"/>
    <w:rsid w:val="0010602E"/>
    <w:rsid w:val="00106465"/>
    <w:rsid w:val="001075F3"/>
    <w:rsid w:val="001078A0"/>
    <w:rsid w:val="00107EE7"/>
    <w:rsid w:val="0011036D"/>
    <w:rsid w:val="0011143E"/>
    <w:rsid w:val="00111503"/>
    <w:rsid w:val="00112575"/>
    <w:rsid w:val="00113231"/>
    <w:rsid w:val="0011382B"/>
    <w:rsid w:val="0011413B"/>
    <w:rsid w:val="00114559"/>
    <w:rsid w:val="00114E7B"/>
    <w:rsid w:val="00115032"/>
    <w:rsid w:val="00115E05"/>
    <w:rsid w:val="00116608"/>
    <w:rsid w:val="00116946"/>
    <w:rsid w:val="001170BA"/>
    <w:rsid w:val="001179D3"/>
    <w:rsid w:val="00121977"/>
    <w:rsid w:val="00121B9F"/>
    <w:rsid w:val="00121C6D"/>
    <w:rsid w:val="00123B14"/>
    <w:rsid w:val="001252EB"/>
    <w:rsid w:val="00125411"/>
    <w:rsid w:val="00126072"/>
    <w:rsid w:val="00126BCB"/>
    <w:rsid w:val="00127CD6"/>
    <w:rsid w:val="00130150"/>
    <w:rsid w:val="001301CE"/>
    <w:rsid w:val="00130650"/>
    <w:rsid w:val="00131D70"/>
    <w:rsid w:val="001322C8"/>
    <w:rsid w:val="001323EB"/>
    <w:rsid w:val="00132903"/>
    <w:rsid w:val="0013338B"/>
    <w:rsid w:val="001334A9"/>
    <w:rsid w:val="0013398B"/>
    <w:rsid w:val="00134697"/>
    <w:rsid w:val="00134949"/>
    <w:rsid w:val="00134AC1"/>
    <w:rsid w:val="0013521E"/>
    <w:rsid w:val="00135D34"/>
    <w:rsid w:val="00136562"/>
    <w:rsid w:val="00137E6E"/>
    <w:rsid w:val="0014005F"/>
    <w:rsid w:val="0014101A"/>
    <w:rsid w:val="001415A5"/>
    <w:rsid w:val="00142104"/>
    <w:rsid w:val="00142114"/>
    <w:rsid w:val="0014217D"/>
    <w:rsid w:val="00142269"/>
    <w:rsid w:val="0014269E"/>
    <w:rsid w:val="00142778"/>
    <w:rsid w:val="0014286B"/>
    <w:rsid w:val="0014325F"/>
    <w:rsid w:val="001433D1"/>
    <w:rsid w:val="00146964"/>
    <w:rsid w:val="00146DF9"/>
    <w:rsid w:val="00147D12"/>
    <w:rsid w:val="00147E4D"/>
    <w:rsid w:val="00150698"/>
    <w:rsid w:val="0015122C"/>
    <w:rsid w:val="001517C4"/>
    <w:rsid w:val="00152013"/>
    <w:rsid w:val="001523F4"/>
    <w:rsid w:val="00153D4D"/>
    <w:rsid w:val="00153E6D"/>
    <w:rsid w:val="001541C4"/>
    <w:rsid w:val="0015429A"/>
    <w:rsid w:val="001544C8"/>
    <w:rsid w:val="00154DBF"/>
    <w:rsid w:val="00154E29"/>
    <w:rsid w:val="00155766"/>
    <w:rsid w:val="0015632F"/>
    <w:rsid w:val="00156E7F"/>
    <w:rsid w:val="00157495"/>
    <w:rsid w:val="00157F76"/>
    <w:rsid w:val="001603CA"/>
    <w:rsid w:val="00160B0E"/>
    <w:rsid w:val="001614C0"/>
    <w:rsid w:val="0016188F"/>
    <w:rsid w:val="00161D71"/>
    <w:rsid w:val="00161DA8"/>
    <w:rsid w:val="00161FE6"/>
    <w:rsid w:val="00162369"/>
    <w:rsid w:val="0016267A"/>
    <w:rsid w:val="001635EF"/>
    <w:rsid w:val="001636DB"/>
    <w:rsid w:val="001643A9"/>
    <w:rsid w:val="0016476D"/>
    <w:rsid w:val="00164A3F"/>
    <w:rsid w:val="001657F5"/>
    <w:rsid w:val="001659A0"/>
    <w:rsid w:val="00165D74"/>
    <w:rsid w:val="001660B9"/>
    <w:rsid w:val="00166162"/>
    <w:rsid w:val="001664CF"/>
    <w:rsid w:val="00166844"/>
    <w:rsid w:val="001668DF"/>
    <w:rsid w:val="00166ADB"/>
    <w:rsid w:val="00167A50"/>
    <w:rsid w:val="00167F8C"/>
    <w:rsid w:val="001700AE"/>
    <w:rsid w:val="001705D3"/>
    <w:rsid w:val="00171CCA"/>
    <w:rsid w:val="0017209F"/>
    <w:rsid w:val="00172C3B"/>
    <w:rsid w:val="00172F0C"/>
    <w:rsid w:val="00173378"/>
    <w:rsid w:val="00173BC0"/>
    <w:rsid w:val="00175F3E"/>
    <w:rsid w:val="00176778"/>
    <w:rsid w:val="001767AB"/>
    <w:rsid w:val="001778D0"/>
    <w:rsid w:val="00177CCD"/>
    <w:rsid w:val="001808BF"/>
    <w:rsid w:val="00180ADA"/>
    <w:rsid w:val="001821FB"/>
    <w:rsid w:val="001831B8"/>
    <w:rsid w:val="00183214"/>
    <w:rsid w:val="00183CDB"/>
    <w:rsid w:val="00184A18"/>
    <w:rsid w:val="00184ABC"/>
    <w:rsid w:val="00185D3D"/>
    <w:rsid w:val="0019001E"/>
    <w:rsid w:val="001906A3"/>
    <w:rsid w:val="001908C0"/>
    <w:rsid w:val="00190FC5"/>
    <w:rsid w:val="00191018"/>
    <w:rsid w:val="001933B9"/>
    <w:rsid w:val="00193753"/>
    <w:rsid w:val="00193A19"/>
    <w:rsid w:val="00193CB5"/>
    <w:rsid w:val="00193D20"/>
    <w:rsid w:val="00193F46"/>
    <w:rsid w:val="001966CE"/>
    <w:rsid w:val="00196AB3"/>
    <w:rsid w:val="00197519"/>
    <w:rsid w:val="00197EC1"/>
    <w:rsid w:val="001A07B4"/>
    <w:rsid w:val="001A0922"/>
    <w:rsid w:val="001A0A64"/>
    <w:rsid w:val="001A1222"/>
    <w:rsid w:val="001A194A"/>
    <w:rsid w:val="001A2E59"/>
    <w:rsid w:val="001A344F"/>
    <w:rsid w:val="001A3543"/>
    <w:rsid w:val="001A39C0"/>
    <w:rsid w:val="001A3BE2"/>
    <w:rsid w:val="001A3EDF"/>
    <w:rsid w:val="001A4F64"/>
    <w:rsid w:val="001A6616"/>
    <w:rsid w:val="001A6CBC"/>
    <w:rsid w:val="001A7606"/>
    <w:rsid w:val="001A7CE1"/>
    <w:rsid w:val="001A7DEA"/>
    <w:rsid w:val="001B1236"/>
    <w:rsid w:val="001B1B54"/>
    <w:rsid w:val="001B2308"/>
    <w:rsid w:val="001B2655"/>
    <w:rsid w:val="001B3BF3"/>
    <w:rsid w:val="001B3FF5"/>
    <w:rsid w:val="001B42CF"/>
    <w:rsid w:val="001B4483"/>
    <w:rsid w:val="001B503A"/>
    <w:rsid w:val="001B5456"/>
    <w:rsid w:val="001B5869"/>
    <w:rsid w:val="001B7780"/>
    <w:rsid w:val="001B7CE0"/>
    <w:rsid w:val="001C02DA"/>
    <w:rsid w:val="001C0F8B"/>
    <w:rsid w:val="001C109E"/>
    <w:rsid w:val="001C11BD"/>
    <w:rsid w:val="001C166A"/>
    <w:rsid w:val="001C2144"/>
    <w:rsid w:val="001C2185"/>
    <w:rsid w:val="001C22BE"/>
    <w:rsid w:val="001C2B66"/>
    <w:rsid w:val="001C3064"/>
    <w:rsid w:val="001C31B4"/>
    <w:rsid w:val="001C32D2"/>
    <w:rsid w:val="001C37CE"/>
    <w:rsid w:val="001C3828"/>
    <w:rsid w:val="001C3F90"/>
    <w:rsid w:val="001C57A1"/>
    <w:rsid w:val="001C5C79"/>
    <w:rsid w:val="001C5CA5"/>
    <w:rsid w:val="001C64F4"/>
    <w:rsid w:val="001C77DC"/>
    <w:rsid w:val="001D0CC6"/>
    <w:rsid w:val="001D0DB6"/>
    <w:rsid w:val="001D1363"/>
    <w:rsid w:val="001D13B1"/>
    <w:rsid w:val="001D1422"/>
    <w:rsid w:val="001D164F"/>
    <w:rsid w:val="001D19AD"/>
    <w:rsid w:val="001D23E3"/>
    <w:rsid w:val="001D4114"/>
    <w:rsid w:val="001D45A0"/>
    <w:rsid w:val="001D4829"/>
    <w:rsid w:val="001D512A"/>
    <w:rsid w:val="001D5A24"/>
    <w:rsid w:val="001D5D27"/>
    <w:rsid w:val="001D5F6C"/>
    <w:rsid w:val="001D6425"/>
    <w:rsid w:val="001D648A"/>
    <w:rsid w:val="001D6F2A"/>
    <w:rsid w:val="001D7507"/>
    <w:rsid w:val="001E0048"/>
    <w:rsid w:val="001E026B"/>
    <w:rsid w:val="001E064E"/>
    <w:rsid w:val="001E0954"/>
    <w:rsid w:val="001E0D86"/>
    <w:rsid w:val="001E1002"/>
    <w:rsid w:val="001E1197"/>
    <w:rsid w:val="001E13C3"/>
    <w:rsid w:val="001E147A"/>
    <w:rsid w:val="001E1B29"/>
    <w:rsid w:val="001E3C7E"/>
    <w:rsid w:val="001E4E01"/>
    <w:rsid w:val="001E5806"/>
    <w:rsid w:val="001E5841"/>
    <w:rsid w:val="001E6280"/>
    <w:rsid w:val="001E64A0"/>
    <w:rsid w:val="001E7081"/>
    <w:rsid w:val="001F0754"/>
    <w:rsid w:val="001F0A30"/>
    <w:rsid w:val="001F0E7C"/>
    <w:rsid w:val="001F175E"/>
    <w:rsid w:val="001F1B05"/>
    <w:rsid w:val="001F2342"/>
    <w:rsid w:val="001F2639"/>
    <w:rsid w:val="001F27DE"/>
    <w:rsid w:val="001F2DE9"/>
    <w:rsid w:val="001F3600"/>
    <w:rsid w:val="001F4F6D"/>
    <w:rsid w:val="001F5610"/>
    <w:rsid w:val="001F581C"/>
    <w:rsid w:val="001F597A"/>
    <w:rsid w:val="001F735C"/>
    <w:rsid w:val="001F7A67"/>
    <w:rsid w:val="001F7F15"/>
    <w:rsid w:val="00201A7B"/>
    <w:rsid w:val="00201D55"/>
    <w:rsid w:val="00201D81"/>
    <w:rsid w:val="00201FC2"/>
    <w:rsid w:val="00203E58"/>
    <w:rsid w:val="0020453F"/>
    <w:rsid w:val="0020509E"/>
    <w:rsid w:val="0020563E"/>
    <w:rsid w:val="00205889"/>
    <w:rsid w:val="00206035"/>
    <w:rsid w:val="002063A7"/>
    <w:rsid w:val="00206746"/>
    <w:rsid w:val="00206A5C"/>
    <w:rsid w:val="002077C6"/>
    <w:rsid w:val="00210EFC"/>
    <w:rsid w:val="002119F8"/>
    <w:rsid w:val="00211B26"/>
    <w:rsid w:val="002126ED"/>
    <w:rsid w:val="00212703"/>
    <w:rsid w:val="00212B40"/>
    <w:rsid w:val="00212CF2"/>
    <w:rsid w:val="00212FE7"/>
    <w:rsid w:val="002157A7"/>
    <w:rsid w:val="002163D2"/>
    <w:rsid w:val="002164CC"/>
    <w:rsid w:val="002172EF"/>
    <w:rsid w:val="0021771C"/>
    <w:rsid w:val="00220522"/>
    <w:rsid w:val="002206DB"/>
    <w:rsid w:val="00220DE2"/>
    <w:rsid w:val="002213C9"/>
    <w:rsid w:val="00221A12"/>
    <w:rsid w:val="00221E24"/>
    <w:rsid w:val="0022211A"/>
    <w:rsid w:val="002229CC"/>
    <w:rsid w:val="00222C4C"/>
    <w:rsid w:val="00223FC6"/>
    <w:rsid w:val="00224988"/>
    <w:rsid w:val="00225E20"/>
    <w:rsid w:val="00225FC5"/>
    <w:rsid w:val="00227698"/>
    <w:rsid w:val="0022789D"/>
    <w:rsid w:val="00230170"/>
    <w:rsid w:val="0023063C"/>
    <w:rsid w:val="00230D9B"/>
    <w:rsid w:val="00230E62"/>
    <w:rsid w:val="00231D61"/>
    <w:rsid w:val="002321BE"/>
    <w:rsid w:val="002321CC"/>
    <w:rsid w:val="002335B5"/>
    <w:rsid w:val="002344E6"/>
    <w:rsid w:val="0023574C"/>
    <w:rsid w:val="002360AA"/>
    <w:rsid w:val="00236666"/>
    <w:rsid w:val="0023691D"/>
    <w:rsid w:val="0023763C"/>
    <w:rsid w:val="002379B0"/>
    <w:rsid w:val="0024015E"/>
    <w:rsid w:val="00240368"/>
    <w:rsid w:val="00240DFD"/>
    <w:rsid w:val="002412FC"/>
    <w:rsid w:val="0024174A"/>
    <w:rsid w:val="00241768"/>
    <w:rsid w:val="0024265C"/>
    <w:rsid w:val="002429F3"/>
    <w:rsid w:val="002438F5"/>
    <w:rsid w:val="00243D58"/>
    <w:rsid w:val="002449FA"/>
    <w:rsid w:val="00244C0A"/>
    <w:rsid w:val="00245029"/>
    <w:rsid w:val="00245BE0"/>
    <w:rsid w:val="00247335"/>
    <w:rsid w:val="0024736C"/>
    <w:rsid w:val="00247600"/>
    <w:rsid w:val="00247659"/>
    <w:rsid w:val="00247739"/>
    <w:rsid w:val="00247EB3"/>
    <w:rsid w:val="00250677"/>
    <w:rsid w:val="00250F4E"/>
    <w:rsid w:val="002513F1"/>
    <w:rsid w:val="00251723"/>
    <w:rsid w:val="00252978"/>
    <w:rsid w:val="00252D76"/>
    <w:rsid w:val="00253C75"/>
    <w:rsid w:val="00254635"/>
    <w:rsid w:val="0025549D"/>
    <w:rsid w:val="00255975"/>
    <w:rsid w:val="00256367"/>
    <w:rsid w:val="002570AE"/>
    <w:rsid w:val="00257404"/>
    <w:rsid w:val="00260762"/>
    <w:rsid w:val="00261239"/>
    <w:rsid w:val="002619E2"/>
    <w:rsid w:val="00261F5A"/>
    <w:rsid w:val="0026246C"/>
    <w:rsid w:val="002636A0"/>
    <w:rsid w:val="00263FEC"/>
    <w:rsid w:val="00264A7D"/>
    <w:rsid w:val="002650F9"/>
    <w:rsid w:val="00265298"/>
    <w:rsid w:val="002658A0"/>
    <w:rsid w:val="00265AB3"/>
    <w:rsid w:val="00265D45"/>
    <w:rsid w:val="002673C7"/>
    <w:rsid w:val="00267C3C"/>
    <w:rsid w:val="00267FC1"/>
    <w:rsid w:val="00270016"/>
    <w:rsid w:val="00270A38"/>
    <w:rsid w:val="00271B3E"/>
    <w:rsid w:val="00272C0F"/>
    <w:rsid w:val="0027311D"/>
    <w:rsid w:val="00274AFF"/>
    <w:rsid w:val="0027570E"/>
    <w:rsid w:val="00275F22"/>
    <w:rsid w:val="002765CB"/>
    <w:rsid w:val="00276683"/>
    <w:rsid w:val="00276818"/>
    <w:rsid w:val="00280690"/>
    <w:rsid w:val="002817E1"/>
    <w:rsid w:val="00281E1B"/>
    <w:rsid w:val="0028243D"/>
    <w:rsid w:val="0028244F"/>
    <w:rsid w:val="002826A9"/>
    <w:rsid w:val="00282DF0"/>
    <w:rsid w:val="0028415A"/>
    <w:rsid w:val="002845B7"/>
    <w:rsid w:val="00284A3B"/>
    <w:rsid w:val="0028554D"/>
    <w:rsid w:val="00285C86"/>
    <w:rsid w:val="002866FB"/>
    <w:rsid w:val="00287AE4"/>
    <w:rsid w:val="002903E7"/>
    <w:rsid w:val="002905F7"/>
    <w:rsid w:val="002908F1"/>
    <w:rsid w:val="00291585"/>
    <w:rsid w:val="002923B3"/>
    <w:rsid w:val="00292473"/>
    <w:rsid w:val="00292BB1"/>
    <w:rsid w:val="002951A8"/>
    <w:rsid w:val="0029576B"/>
    <w:rsid w:val="002958BF"/>
    <w:rsid w:val="00295E99"/>
    <w:rsid w:val="0029612F"/>
    <w:rsid w:val="00296EAC"/>
    <w:rsid w:val="00296FEA"/>
    <w:rsid w:val="00297466"/>
    <w:rsid w:val="00297DA5"/>
    <w:rsid w:val="00297EE6"/>
    <w:rsid w:val="002A132F"/>
    <w:rsid w:val="002A18B5"/>
    <w:rsid w:val="002A2581"/>
    <w:rsid w:val="002A29F6"/>
    <w:rsid w:val="002A2B3F"/>
    <w:rsid w:val="002A31C0"/>
    <w:rsid w:val="002A3BA8"/>
    <w:rsid w:val="002A5A70"/>
    <w:rsid w:val="002A6B86"/>
    <w:rsid w:val="002A6FB6"/>
    <w:rsid w:val="002A7112"/>
    <w:rsid w:val="002A7171"/>
    <w:rsid w:val="002A7435"/>
    <w:rsid w:val="002A78A1"/>
    <w:rsid w:val="002B0176"/>
    <w:rsid w:val="002B0CE5"/>
    <w:rsid w:val="002B18ED"/>
    <w:rsid w:val="002B18FD"/>
    <w:rsid w:val="002B1E27"/>
    <w:rsid w:val="002B2B58"/>
    <w:rsid w:val="002B400E"/>
    <w:rsid w:val="002B4D02"/>
    <w:rsid w:val="002B6BE0"/>
    <w:rsid w:val="002B79CD"/>
    <w:rsid w:val="002B7AD2"/>
    <w:rsid w:val="002C02D2"/>
    <w:rsid w:val="002C0888"/>
    <w:rsid w:val="002C09EA"/>
    <w:rsid w:val="002C1201"/>
    <w:rsid w:val="002C14A6"/>
    <w:rsid w:val="002C1B2E"/>
    <w:rsid w:val="002C1BEF"/>
    <w:rsid w:val="002C2328"/>
    <w:rsid w:val="002C3856"/>
    <w:rsid w:val="002C4053"/>
    <w:rsid w:val="002C40E9"/>
    <w:rsid w:val="002C5024"/>
    <w:rsid w:val="002C5696"/>
    <w:rsid w:val="002C5AE6"/>
    <w:rsid w:val="002C5CA3"/>
    <w:rsid w:val="002C5DB0"/>
    <w:rsid w:val="002C60FE"/>
    <w:rsid w:val="002C618E"/>
    <w:rsid w:val="002C61F0"/>
    <w:rsid w:val="002C7CBB"/>
    <w:rsid w:val="002D01B4"/>
    <w:rsid w:val="002D0589"/>
    <w:rsid w:val="002D0B19"/>
    <w:rsid w:val="002D0BCE"/>
    <w:rsid w:val="002D195A"/>
    <w:rsid w:val="002D2CB5"/>
    <w:rsid w:val="002D3041"/>
    <w:rsid w:val="002D34C3"/>
    <w:rsid w:val="002D423F"/>
    <w:rsid w:val="002D4C58"/>
    <w:rsid w:val="002D60AB"/>
    <w:rsid w:val="002D60CD"/>
    <w:rsid w:val="002D6304"/>
    <w:rsid w:val="002D7657"/>
    <w:rsid w:val="002D7D75"/>
    <w:rsid w:val="002D7F96"/>
    <w:rsid w:val="002E0355"/>
    <w:rsid w:val="002E16C9"/>
    <w:rsid w:val="002E1925"/>
    <w:rsid w:val="002E2537"/>
    <w:rsid w:val="002E25B9"/>
    <w:rsid w:val="002E42F5"/>
    <w:rsid w:val="002E4532"/>
    <w:rsid w:val="002E498C"/>
    <w:rsid w:val="002E4C23"/>
    <w:rsid w:val="002E5A58"/>
    <w:rsid w:val="002E74B0"/>
    <w:rsid w:val="002E7541"/>
    <w:rsid w:val="002E7E60"/>
    <w:rsid w:val="002F14F8"/>
    <w:rsid w:val="002F1702"/>
    <w:rsid w:val="002F25F4"/>
    <w:rsid w:val="002F420F"/>
    <w:rsid w:val="002F47E1"/>
    <w:rsid w:val="002F5723"/>
    <w:rsid w:val="002F5B45"/>
    <w:rsid w:val="002F6311"/>
    <w:rsid w:val="002F6A5A"/>
    <w:rsid w:val="002F6E80"/>
    <w:rsid w:val="002F7085"/>
    <w:rsid w:val="002F79D4"/>
    <w:rsid w:val="002F7D7A"/>
    <w:rsid w:val="002F7D87"/>
    <w:rsid w:val="003003B6"/>
    <w:rsid w:val="0030086C"/>
    <w:rsid w:val="00300F28"/>
    <w:rsid w:val="003011D8"/>
    <w:rsid w:val="0030148F"/>
    <w:rsid w:val="003019B0"/>
    <w:rsid w:val="00301F41"/>
    <w:rsid w:val="00303844"/>
    <w:rsid w:val="00304487"/>
    <w:rsid w:val="00304ACF"/>
    <w:rsid w:val="00304D68"/>
    <w:rsid w:val="00304F6E"/>
    <w:rsid w:val="00305811"/>
    <w:rsid w:val="00306262"/>
    <w:rsid w:val="003062D3"/>
    <w:rsid w:val="003075B7"/>
    <w:rsid w:val="003104C8"/>
    <w:rsid w:val="00310735"/>
    <w:rsid w:val="00310C9D"/>
    <w:rsid w:val="00311161"/>
    <w:rsid w:val="0031116E"/>
    <w:rsid w:val="003111E2"/>
    <w:rsid w:val="00311D78"/>
    <w:rsid w:val="00312B19"/>
    <w:rsid w:val="00314815"/>
    <w:rsid w:val="00314E47"/>
    <w:rsid w:val="00316133"/>
    <w:rsid w:val="00316A98"/>
    <w:rsid w:val="00320057"/>
    <w:rsid w:val="00320536"/>
    <w:rsid w:val="00320D47"/>
    <w:rsid w:val="003212D4"/>
    <w:rsid w:val="0032155A"/>
    <w:rsid w:val="00322AE4"/>
    <w:rsid w:val="00323254"/>
    <w:rsid w:val="0032370C"/>
    <w:rsid w:val="00323DCE"/>
    <w:rsid w:val="00323F25"/>
    <w:rsid w:val="003259FE"/>
    <w:rsid w:val="003263AC"/>
    <w:rsid w:val="003267AE"/>
    <w:rsid w:val="00330777"/>
    <w:rsid w:val="00331C6B"/>
    <w:rsid w:val="003324D0"/>
    <w:rsid w:val="003325D9"/>
    <w:rsid w:val="00332912"/>
    <w:rsid w:val="00332E42"/>
    <w:rsid w:val="0033310D"/>
    <w:rsid w:val="003348A4"/>
    <w:rsid w:val="0033514F"/>
    <w:rsid w:val="003355E0"/>
    <w:rsid w:val="003358FD"/>
    <w:rsid w:val="00337A68"/>
    <w:rsid w:val="00337C8F"/>
    <w:rsid w:val="00337E1D"/>
    <w:rsid w:val="00337E90"/>
    <w:rsid w:val="0034016A"/>
    <w:rsid w:val="00340931"/>
    <w:rsid w:val="0034169A"/>
    <w:rsid w:val="00341CF6"/>
    <w:rsid w:val="00342855"/>
    <w:rsid w:val="00342927"/>
    <w:rsid w:val="00342B97"/>
    <w:rsid w:val="003438E5"/>
    <w:rsid w:val="00343B47"/>
    <w:rsid w:val="00344DC8"/>
    <w:rsid w:val="003462C2"/>
    <w:rsid w:val="003463A7"/>
    <w:rsid w:val="0034679D"/>
    <w:rsid w:val="0034729C"/>
    <w:rsid w:val="003479FB"/>
    <w:rsid w:val="00350425"/>
    <w:rsid w:val="00351425"/>
    <w:rsid w:val="003515BE"/>
    <w:rsid w:val="0035335D"/>
    <w:rsid w:val="00353D34"/>
    <w:rsid w:val="003549DE"/>
    <w:rsid w:val="00355756"/>
    <w:rsid w:val="0035577D"/>
    <w:rsid w:val="00355CB2"/>
    <w:rsid w:val="00355F31"/>
    <w:rsid w:val="0035621C"/>
    <w:rsid w:val="00356266"/>
    <w:rsid w:val="0035732B"/>
    <w:rsid w:val="00360DED"/>
    <w:rsid w:val="00360EF9"/>
    <w:rsid w:val="00361770"/>
    <w:rsid w:val="00361CA6"/>
    <w:rsid w:val="00362FFD"/>
    <w:rsid w:val="003643B7"/>
    <w:rsid w:val="00366972"/>
    <w:rsid w:val="00367086"/>
    <w:rsid w:val="00367ACF"/>
    <w:rsid w:val="00370167"/>
    <w:rsid w:val="00370E05"/>
    <w:rsid w:val="0037295A"/>
    <w:rsid w:val="00374273"/>
    <w:rsid w:val="00374388"/>
    <w:rsid w:val="00374F98"/>
    <w:rsid w:val="003752D1"/>
    <w:rsid w:val="003754E8"/>
    <w:rsid w:val="00375B5C"/>
    <w:rsid w:val="00375F6D"/>
    <w:rsid w:val="00376270"/>
    <w:rsid w:val="00376433"/>
    <w:rsid w:val="003775F4"/>
    <w:rsid w:val="0037786B"/>
    <w:rsid w:val="00377B18"/>
    <w:rsid w:val="0038044B"/>
    <w:rsid w:val="00380C5E"/>
    <w:rsid w:val="00380EEC"/>
    <w:rsid w:val="00382233"/>
    <w:rsid w:val="0038315B"/>
    <w:rsid w:val="00383F84"/>
    <w:rsid w:val="003841E9"/>
    <w:rsid w:val="00384851"/>
    <w:rsid w:val="00384FCC"/>
    <w:rsid w:val="00385068"/>
    <w:rsid w:val="00385839"/>
    <w:rsid w:val="0038583D"/>
    <w:rsid w:val="00385FB4"/>
    <w:rsid w:val="00386067"/>
    <w:rsid w:val="003862C8"/>
    <w:rsid w:val="00386855"/>
    <w:rsid w:val="00387659"/>
    <w:rsid w:val="00390814"/>
    <w:rsid w:val="00390D52"/>
    <w:rsid w:val="00390E27"/>
    <w:rsid w:val="003911B0"/>
    <w:rsid w:val="00391B65"/>
    <w:rsid w:val="00391D45"/>
    <w:rsid w:val="00391F69"/>
    <w:rsid w:val="00393205"/>
    <w:rsid w:val="0039398A"/>
    <w:rsid w:val="00394817"/>
    <w:rsid w:val="00395853"/>
    <w:rsid w:val="00395C03"/>
    <w:rsid w:val="003974B7"/>
    <w:rsid w:val="003A0107"/>
    <w:rsid w:val="003A0C2B"/>
    <w:rsid w:val="003A287C"/>
    <w:rsid w:val="003A2A87"/>
    <w:rsid w:val="003A3705"/>
    <w:rsid w:val="003A470D"/>
    <w:rsid w:val="003A514E"/>
    <w:rsid w:val="003A5AE8"/>
    <w:rsid w:val="003A606D"/>
    <w:rsid w:val="003A6287"/>
    <w:rsid w:val="003A658C"/>
    <w:rsid w:val="003A680D"/>
    <w:rsid w:val="003A698E"/>
    <w:rsid w:val="003A6DBB"/>
    <w:rsid w:val="003A71F8"/>
    <w:rsid w:val="003A7687"/>
    <w:rsid w:val="003A7BF1"/>
    <w:rsid w:val="003B142F"/>
    <w:rsid w:val="003B1934"/>
    <w:rsid w:val="003B1EAE"/>
    <w:rsid w:val="003B1F0B"/>
    <w:rsid w:val="003B1F68"/>
    <w:rsid w:val="003B2A68"/>
    <w:rsid w:val="003B3EF7"/>
    <w:rsid w:val="003B4146"/>
    <w:rsid w:val="003B417F"/>
    <w:rsid w:val="003B4AD1"/>
    <w:rsid w:val="003B4BBA"/>
    <w:rsid w:val="003B524B"/>
    <w:rsid w:val="003B52FA"/>
    <w:rsid w:val="003B5C49"/>
    <w:rsid w:val="003B5CD2"/>
    <w:rsid w:val="003B6130"/>
    <w:rsid w:val="003B6EF7"/>
    <w:rsid w:val="003B7350"/>
    <w:rsid w:val="003C018A"/>
    <w:rsid w:val="003C03D5"/>
    <w:rsid w:val="003C1323"/>
    <w:rsid w:val="003C15EA"/>
    <w:rsid w:val="003C221F"/>
    <w:rsid w:val="003C315C"/>
    <w:rsid w:val="003C39A6"/>
    <w:rsid w:val="003C3A89"/>
    <w:rsid w:val="003C413B"/>
    <w:rsid w:val="003C4263"/>
    <w:rsid w:val="003C53EA"/>
    <w:rsid w:val="003C5DA0"/>
    <w:rsid w:val="003C6827"/>
    <w:rsid w:val="003C7689"/>
    <w:rsid w:val="003D01A0"/>
    <w:rsid w:val="003D0744"/>
    <w:rsid w:val="003D0BD0"/>
    <w:rsid w:val="003D2CEF"/>
    <w:rsid w:val="003D336A"/>
    <w:rsid w:val="003D3690"/>
    <w:rsid w:val="003D376F"/>
    <w:rsid w:val="003D3AC6"/>
    <w:rsid w:val="003D3E3C"/>
    <w:rsid w:val="003D4555"/>
    <w:rsid w:val="003D47F5"/>
    <w:rsid w:val="003D533A"/>
    <w:rsid w:val="003D56F8"/>
    <w:rsid w:val="003D57D8"/>
    <w:rsid w:val="003D5983"/>
    <w:rsid w:val="003D60BB"/>
    <w:rsid w:val="003D6C6F"/>
    <w:rsid w:val="003D6E14"/>
    <w:rsid w:val="003D6F99"/>
    <w:rsid w:val="003D723F"/>
    <w:rsid w:val="003D7F79"/>
    <w:rsid w:val="003E0106"/>
    <w:rsid w:val="003E0A9F"/>
    <w:rsid w:val="003E0ACF"/>
    <w:rsid w:val="003E0DD9"/>
    <w:rsid w:val="003E2F39"/>
    <w:rsid w:val="003E3CB9"/>
    <w:rsid w:val="003E3D4B"/>
    <w:rsid w:val="003E47E9"/>
    <w:rsid w:val="003E4A4E"/>
    <w:rsid w:val="003E517D"/>
    <w:rsid w:val="003E5190"/>
    <w:rsid w:val="003E551A"/>
    <w:rsid w:val="003E66A9"/>
    <w:rsid w:val="003E679A"/>
    <w:rsid w:val="003F0057"/>
    <w:rsid w:val="003F1FB5"/>
    <w:rsid w:val="003F2279"/>
    <w:rsid w:val="003F330D"/>
    <w:rsid w:val="003F34B6"/>
    <w:rsid w:val="003F39D5"/>
    <w:rsid w:val="003F3FA3"/>
    <w:rsid w:val="003F4DDF"/>
    <w:rsid w:val="003F50FC"/>
    <w:rsid w:val="003F5191"/>
    <w:rsid w:val="003F5450"/>
    <w:rsid w:val="003F6747"/>
    <w:rsid w:val="003F725C"/>
    <w:rsid w:val="003F763E"/>
    <w:rsid w:val="003F7ECE"/>
    <w:rsid w:val="004001CE"/>
    <w:rsid w:val="00400200"/>
    <w:rsid w:val="00401107"/>
    <w:rsid w:val="0040116B"/>
    <w:rsid w:val="004014AC"/>
    <w:rsid w:val="004017BE"/>
    <w:rsid w:val="00401D73"/>
    <w:rsid w:val="0040232B"/>
    <w:rsid w:val="00402597"/>
    <w:rsid w:val="00402A29"/>
    <w:rsid w:val="00402B45"/>
    <w:rsid w:val="00402F07"/>
    <w:rsid w:val="00403436"/>
    <w:rsid w:val="0040514A"/>
    <w:rsid w:val="004055E7"/>
    <w:rsid w:val="00405668"/>
    <w:rsid w:val="004066A7"/>
    <w:rsid w:val="00407271"/>
    <w:rsid w:val="0040730A"/>
    <w:rsid w:val="00407F7B"/>
    <w:rsid w:val="00410D50"/>
    <w:rsid w:val="004118AB"/>
    <w:rsid w:val="00412A2A"/>
    <w:rsid w:val="00412DD9"/>
    <w:rsid w:val="00412FBF"/>
    <w:rsid w:val="00413FC9"/>
    <w:rsid w:val="004141B4"/>
    <w:rsid w:val="0041449A"/>
    <w:rsid w:val="00415239"/>
    <w:rsid w:val="00415375"/>
    <w:rsid w:val="004157EF"/>
    <w:rsid w:val="00416859"/>
    <w:rsid w:val="004175B1"/>
    <w:rsid w:val="00417680"/>
    <w:rsid w:val="00417711"/>
    <w:rsid w:val="004178AF"/>
    <w:rsid w:val="004179AA"/>
    <w:rsid w:val="00421636"/>
    <w:rsid w:val="004217F0"/>
    <w:rsid w:val="00422E06"/>
    <w:rsid w:val="00423C3E"/>
    <w:rsid w:val="00423DB6"/>
    <w:rsid w:val="00423F3C"/>
    <w:rsid w:val="004241AC"/>
    <w:rsid w:val="00424E9E"/>
    <w:rsid w:val="004255C5"/>
    <w:rsid w:val="004258AF"/>
    <w:rsid w:val="00425D9F"/>
    <w:rsid w:val="00426A19"/>
    <w:rsid w:val="00430358"/>
    <w:rsid w:val="00431091"/>
    <w:rsid w:val="00431AFD"/>
    <w:rsid w:val="0043281F"/>
    <w:rsid w:val="00433534"/>
    <w:rsid w:val="0043454A"/>
    <w:rsid w:val="00434AAF"/>
    <w:rsid w:val="00434DE8"/>
    <w:rsid w:val="00434FCB"/>
    <w:rsid w:val="00435447"/>
    <w:rsid w:val="004356F3"/>
    <w:rsid w:val="0043610F"/>
    <w:rsid w:val="00436966"/>
    <w:rsid w:val="00437626"/>
    <w:rsid w:val="004400FB"/>
    <w:rsid w:val="00440765"/>
    <w:rsid w:val="00440CA6"/>
    <w:rsid w:val="00440CF9"/>
    <w:rsid w:val="00441A93"/>
    <w:rsid w:val="00441E13"/>
    <w:rsid w:val="00441E51"/>
    <w:rsid w:val="0044208C"/>
    <w:rsid w:val="00442C77"/>
    <w:rsid w:val="004434DA"/>
    <w:rsid w:val="00443AE6"/>
    <w:rsid w:val="004445BE"/>
    <w:rsid w:val="00445CD6"/>
    <w:rsid w:val="00445DB6"/>
    <w:rsid w:val="00446216"/>
    <w:rsid w:val="00446A40"/>
    <w:rsid w:val="00446FDE"/>
    <w:rsid w:val="00447FD1"/>
    <w:rsid w:val="0045016A"/>
    <w:rsid w:val="004502EF"/>
    <w:rsid w:val="00450336"/>
    <w:rsid w:val="00451036"/>
    <w:rsid w:val="00451F81"/>
    <w:rsid w:val="004532ED"/>
    <w:rsid w:val="004536C5"/>
    <w:rsid w:val="004538B9"/>
    <w:rsid w:val="0045427D"/>
    <w:rsid w:val="0045461D"/>
    <w:rsid w:val="004547D1"/>
    <w:rsid w:val="00455CC4"/>
    <w:rsid w:val="00456131"/>
    <w:rsid w:val="004562EA"/>
    <w:rsid w:val="00460768"/>
    <w:rsid w:val="00460906"/>
    <w:rsid w:val="00461721"/>
    <w:rsid w:val="00461E8D"/>
    <w:rsid w:val="00462347"/>
    <w:rsid w:val="00462349"/>
    <w:rsid w:val="00462A38"/>
    <w:rsid w:val="00462D69"/>
    <w:rsid w:val="00465D74"/>
    <w:rsid w:val="00466148"/>
    <w:rsid w:val="00466402"/>
    <w:rsid w:val="00471031"/>
    <w:rsid w:val="00472BBC"/>
    <w:rsid w:val="00472EE5"/>
    <w:rsid w:val="00473647"/>
    <w:rsid w:val="00473EEA"/>
    <w:rsid w:val="00473FC0"/>
    <w:rsid w:val="004742B6"/>
    <w:rsid w:val="00474B43"/>
    <w:rsid w:val="004751CC"/>
    <w:rsid w:val="0047588C"/>
    <w:rsid w:val="004763B6"/>
    <w:rsid w:val="00476BFE"/>
    <w:rsid w:val="00476D98"/>
    <w:rsid w:val="0047702E"/>
    <w:rsid w:val="0048009E"/>
    <w:rsid w:val="004808DC"/>
    <w:rsid w:val="004810FE"/>
    <w:rsid w:val="00481DCD"/>
    <w:rsid w:val="00481EFF"/>
    <w:rsid w:val="0048215C"/>
    <w:rsid w:val="0048250C"/>
    <w:rsid w:val="0048298D"/>
    <w:rsid w:val="00482CFC"/>
    <w:rsid w:val="004836DB"/>
    <w:rsid w:val="00483F82"/>
    <w:rsid w:val="004846E7"/>
    <w:rsid w:val="0048482B"/>
    <w:rsid w:val="00484A29"/>
    <w:rsid w:val="00485647"/>
    <w:rsid w:val="004857F8"/>
    <w:rsid w:val="00485EE2"/>
    <w:rsid w:val="004860EA"/>
    <w:rsid w:val="00486FA8"/>
    <w:rsid w:val="0048725D"/>
    <w:rsid w:val="00487A01"/>
    <w:rsid w:val="0049003E"/>
    <w:rsid w:val="00490378"/>
    <w:rsid w:val="004922B9"/>
    <w:rsid w:val="00492749"/>
    <w:rsid w:val="00492BC0"/>
    <w:rsid w:val="0049311A"/>
    <w:rsid w:val="00493843"/>
    <w:rsid w:val="0049391B"/>
    <w:rsid w:val="00493E25"/>
    <w:rsid w:val="00494D5B"/>
    <w:rsid w:val="00495B69"/>
    <w:rsid w:val="0049635C"/>
    <w:rsid w:val="004969CE"/>
    <w:rsid w:val="00497972"/>
    <w:rsid w:val="00497C7C"/>
    <w:rsid w:val="004A02FC"/>
    <w:rsid w:val="004A08AD"/>
    <w:rsid w:val="004A0DC0"/>
    <w:rsid w:val="004A0E30"/>
    <w:rsid w:val="004A0F87"/>
    <w:rsid w:val="004A16E5"/>
    <w:rsid w:val="004A24BB"/>
    <w:rsid w:val="004A278B"/>
    <w:rsid w:val="004A2F1A"/>
    <w:rsid w:val="004A3926"/>
    <w:rsid w:val="004A4C8C"/>
    <w:rsid w:val="004A567C"/>
    <w:rsid w:val="004A6334"/>
    <w:rsid w:val="004A76BB"/>
    <w:rsid w:val="004B0319"/>
    <w:rsid w:val="004B08A2"/>
    <w:rsid w:val="004B25B8"/>
    <w:rsid w:val="004B2F60"/>
    <w:rsid w:val="004B368B"/>
    <w:rsid w:val="004B43B5"/>
    <w:rsid w:val="004B4468"/>
    <w:rsid w:val="004B4470"/>
    <w:rsid w:val="004B503A"/>
    <w:rsid w:val="004B5712"/>
    <w:rsid w:val="004C020D"/>
    <w:rsid w:val="004C0853"/>
    <w:rsid w:val="004C09C9"/>
    <w:rsid w:val="004C12B5"/>
    <w:rsid w:val="004C154D"/>
    <w:rsid w:val="004C1FA8"/>
    <w:rsid w:val="004C22D7"/>
    <w:rsid w:val="004C2FC2"/>
    <w:rsid w:val="004C492C"/>
    <w:rsid w:val="004C4AC1"/>
    <w:rsid w:val="004C4AE2"/>
    <w:rsid w:val="004C4C48"/>
    <w:rsid w:val="004C5613"/>
    <w:rsid w:val="004C6A37"/>
    <w:rsid w:val="004C6BEA"/>
    <w:rsid w:val="004C6E84"/>
    <w:rsid w:val="004C70DD"/>
    <w:rsid w:val="004C7AD6"/>
    <w:rsid w:val="004D053D"/>
    <w:rsid w:val="004D112B"/>
    <w:rsid w:val="004D1194"/>
    <w:rsid w:val="004D140D"/>
    <w:rsid w:val="004D226A"/>
    <w:rsid w:val="004D3AE1"/>
    <w:rsid w:val="004D3BC4"/>
    <w:rsid w:val="004D45F5"/>
    <w:rsid w:val="004D4A2C"/>
    <w:rsid w:val="004D52FD"/>
    <w:rsid w:val="004D5AD7"/>
    <w:rsid w:val="004D6545"/>
    <w:rsid w:val="004D68C6"/>
    <w:rsid w:val="004D7183"/>
    <w:rsid w:val="004D7C5C"/>
    <w:rsid w:val="004E069D"/>
    <w:rsid w:val="004E09A7"/>
    <w:rsid w:val="004E0CF5"/>
    <w:rsid w:val="004E1159"/>
    <w:rsid w:val="004E1504"/>
    <w:rsid w:val="004E1788"/>
    <w:rsid w:val="004E18FD"/>
    <w:rsid w:val="004E2845"/>
    <w:rsid w:val="004E29C7"/>
    <w:rsid w:val="004E33CD"/>
    <w:rsid w:val="004E3404"/>
    <w:rsid w:val="004E3833"/>
    <w:rsid w:val="004E39E9"/>
    <w:rsid w:val="004E3F41"/>
    <w:rsid w:val="004E4AFD"/>
    <w:rsid w:val="004E5144"/>
    <w:rsid w:val="004E5C90"/>
    <w:rsid w:val="004E63F9"/>
    <w:rsid w:val="004E67B8"/>
    <w:rsid w:val="004E6BC7"/>
    <w:rsid w:val="004E791E"/>
    <w:rsid w:val="004F000D"/>
    <w:rsid w:val="004F0BAF"/>
    <w:rsid w:val="004F0CD8"/>
    <w:rsid w:val="004F1F5C"/>
    <w:rsid w:val="004F1FB3"/>
    <w:rsid w:val="004F27FA"/>
    <w:rsid w:val="004F2C9D"/>
    <w:rsid w:val="004F367A"/>
    <w:rsid w:val="004F3682"/>
    <w:rsid w:val="004F39F3"/>
    <w:rsid w:val="004F3C16"/>
    <w:rsid w:val="004F3D4B"/>
    <w:rsid w:val="004F3E65"/>
    <w:rsid w:val="004F416C"/>
    <w:rsid w:val="004F43E5"/>
    <w:rsid w:val="004F4492"/>
    <w:rsid w:val="004F48C5"/>
    <w:rsid w:val="004F61F7"/>
    <w:rsid w:val="004F6301"/>
    <w:rsid w:val="004F7951"/>
    <w:rsid w:val="004F7CE9"/>
    <w:rsid w:val="00501DB1"/>
    <w:rsid w:val="005036AC"/>
    <w:rsid w:val="00503A64"/>
    <w:rsid w:val="00504A25"/>
    <w:rsid w:val="00505377"/>
    <w:rsid w:val="005053DA"/>
    <w:rsid w:val="005055B1"/>
    <w:rsid w:val="00506207"/>
    <w:rsid w:val="00506B51"/>
    <w:rsid w:val="00506D5D"/>
    <w:rsid w:val="00507179"/>
    <w:rsid w:val="005071BB"/>
    <w:rsid w:val="005072E6"/>
    <w:rsid w:val="005075F9"/>
    <w:rsid w:val="00507E8A"/>
    <w:rsid w:val="00510D4B"/>
    <w:rsid w:val="00510E45"/>
    <w:rsid w:val="00511B40"/>
    <w:rsid w:val="00512834"/>
    <w:rsid w:val="0051284A"/>
    <w:rsid w:val="00512AFF"/>
    <w:rsid w:val="00513D33"/>
    <w:rsid w:val="00514105"/>
    <w:rsid w:val="005145EF"/>
    <w:rsid w:val="005148D3"/>
    <w:rsid w:val="00515354"/>
    <w:rsid w:val="00515DDB"/>
    <w:rsid w:val="0051640B"/>
    <w:rsid w:val="005164E3"/>
    <w:rsid w:val="005172E8"/>
    <w:rsid w:val="0051767C"/>
    <w:rsid w:val="00520241"/>
    <w:rsid w:val="00520931"/>
    <w:rsid w:val="00520E44"/>
    <w:rsid w:val="0052115C"/>
    <w:rsid w:val="00521229"/>
    <w:rsid w:val="005217DD"/>
    <w:rsid w:val="00521A4D"/>
    <w:rsid w:val="00524F2D"/>
    <w:rsid w:val="00527319"/>
    <w:rsid w:val="005276B4"/>
    <w:rsid w:val="005300AF"/>
    <w:rsid w:val="0053061C"/>
    <w:rsid w:val="00530FC2"/>
    <w:rsid w:val="00531050"/>
    <w:rsid w:val="00531A90"/>
    <w:rsid w:val="00531E14"/>
    <w:rsid w:val="00532448"/>
    <w:rsid w:val="00532455"/>
    <w:rsid w:val="00533B60"/>
    <w:rsid w:val="00533F6F"/>
    <w:rsid w:val="00535863"/>
    <w:rsid w:val="00535933"/>
    <w:rsid w:val="00535F75"/>
    <w:rsid w:val="00535FA5"/>
    <w:rsid w:val="005374FE"/>
    <w:rsid w:val="0054009A"/>
    <w:rsid w:val="00540525"/>
    <w:rsid w:val="00540A33"/>
    <w:rsid w:val="00542304"/>
    <w:rsid w:val="00542508"/>
    <w:rsid w:val="0054253C"/>
    <w:rsid w:val="00542B3C"/>
    <w:rsid w:val="00542B46"/>
    <w:rsid w:val="00545B0F"/>
    <w:rsid w:val="00545FA6"/>
    <w:rsid w:val="005476B8"/>
    <w:rsid w:val="005477D5"/>
    <w:rsid w:val="005506D4"/>
    <w:rsid w:val="00552ACF"/>
    <w:rsid w:val="00552C2E"/>
    <w:rsid w:val="005531B9"/>
    <w:rsid w:val="00553585"/>
    <w:rsid w:val="00553CBA"/>
    <w:rsid w:val="00554E12"/>
    <w:rsid w:val="00554F5A"/>
    <w:rsid w:val="00555622"/>
    <w:rsid w:val="00555953"/>
    <w:rsid w:val="005566B6"/>
    <w:rsid w:val="00556FD7"/>
    <w:rsid w:val="0056009E"/>
    <w:rsid w:val="0056071C"/>
    <w:rsid w:val="00560EE3"/>
    <w:rsid w:val="00561ACC"/>
    <w:rsid w:val="00562D42"/>
    <w:rsid w:val="00563E3B"/>
    <w:rsid w:val="005664A4"/>
    <w:rsid w:val="00567A1B"/>
    <w:rsid w:val="00567DBE"/>
    <w:rsid w:val="00567E01"/>
    <w:rsid w:val="00570294"/>
    <w:rsid w:val="00571A8C"/>
    <w:rsid w:val="00572E92"/>
    <w:rsid w:val="005730C8"/>
    <w:rsid w:val="0057315A"/>
    <w:rsid w:val="005735BD"/>
    <w:rsid w:val="00574036"/>
    <w:rsid w:val="00574774"/>
    <w:rsid w:val="005747DB"/>
    <w:rsid w:val="00574ECC"/>
    <w:rsid w:val="00574FE7"/>
    <w:rsid w:val="005752AA"/>
    <w:rsid w:val="0057557B"/>
    <w:rsid w:val="00576FC9"/>
    <w:rsid w:val="00577AB3"/>
    <w:rsid w:val="00580888"/>
    <w:rsid w:val="005818D9"/>
    <w:rsid w:val="0058210E"/>
    <w:rsid w:val="005823BE"/>
    <w:rsid w:val="00583539"/>
    <w:rsid w:val="00585459"/>
    <w:rsid w:val="005854D1"/>
    <w:rsid w:val="00586C64"/>
    <w:rsid w:val="00586EEC"/>
    <w:rsid w:val="00586F6C"/>
    <w:rsid w:val="005873A7"/>
    <w:rsid w:val="005903CD"/>
    <w:rsid w:val="00590426"/>
    <w:rsid w:val="00591594"/>
    <w:rsid w:val="00592A80"/>
    <w:rsid w:val="00592FE5"/>
    <w:rsid w:val="005935BE"/>
    <w:rsid w:val="00593984"/>
    <w:rsid w:val="00595F8E"/>
    <w:rsid w:val="0059630B"/>
    <w:rsid w:val="00596E74"/>
    <w:rsid w:val="00597D3F"/>
    <w:rsid w:val="005A01A6"/>
    <w:rsid w:val="005A0CE0"/>
    <w:rsid w:val="005A15B2"/>
    <w:rsid w:val="005A18D6"/>
    <w:rsid w:val="005A1B13"/>
    <w:rsid w:val="005A28C6"/>
    <w:rsid w:val="005A2CCF"/>
    <w:rsid w:val="005A47DD"/>
    <w:rsid w:val="005A4E51"/>
    <w:rsid w:val="005A535A"/>
    <w:rsid w:val="005A554C"/>
    <w:rsid w:val="005A5A5B"/>
    <w:rsid w:val="005A5CD2"/>
    <w:rsid w:val="005A6976"/>
    <w:rsid w:val="005A6CD5"/>
    <w:rsid w:val="005A6ECB"/>
    <w:rsid w:val="005A7153"/>
    <w:rsid w:val="005A76F2"/>
    <w:rsid w:val="005B0CF6"/>
    <w:rsid w:val="005B143E"/>
    <w:rsid w:val="005B1C1A"/>
    <w:rsid w:val="005B22F4"/>
    <w:rsid w:val="005B25BB"/>
    <w:rsid w:val="005B2669"/>
    <w:rsid w:val="005B3302"/>
    <w:rsid w:val="005B3986"/>
    <w:rsid w:val="005B3A86"/>
    <w:rsid w:val="005B42D9"/>
    <w:rsid w:val="005B43B7"/>
    <w:rsid w:val="005B4882"/>
    <w:rsid w:val="005B7937"/>
    <w:rsid w:val="005B7A54"/>
    <w:rsid w:val="005B7F5B"/>
    <w:rsid w:val="005C054E"/>
    <w:rsid w:val="005C072D"/>
    <w:rsid w:val="005C1A42"/>
    <w:rsid w:val="005C201D"/>
    <w:rsid w:val="005C3388"/>
    <w:rsid w:val="005C3810"/>
    <w:rsid w:val="005C3943"/>
    <w:rsid w:val="005C394D"/>
    <w:rsid w:val="005C3E01"/>
    <w:rsid w:val="005C4551"/>
    <w:rsid w:val="005C486F"/>
    <w:rsid w:val="005C5369"/>
    <w:rsid w:val="005C5775"/>
    <w:rsid w:val="005C5BC3"/>
    <w:rsid w:val="005C6A4D"/>
    <w:rsid w:val="005C7449"/>
    <w:rsid w:val="005C7D8C"/>
    <w:rsid w:val="005C7FF7"/>
    <w:rsid w:val="005D098E"/>
    <w:rsid w:val="005D0EE7"/>
    <w:rsid w:val="005D1257"/>
    <w:rsid w:val="005D35F0"/>
    <w:rsid w:val="005D38E3"/>
    <w:rsid w:val="005D4397"/>
    <w:rsid w:val="005D4CB6"/>
    <w:rsid w:val="005D58AF"/>
    <w:rsid w:val="005D5B18"/>
    <w:rsid w:val="005D60A7"/>
    <w:rsid w:val="005D7225"/>
    <w:rsid w:val="005D7750"/>
    <w:rsid w:val="005E118C"/>
    <w:rsid w:val="005E1253"/>
    <w:rsid w:val="005E1F4E"/>
    <w:rsid w:val="005E2481"/>
    <w:rsid w:val="005E2DF3"/>
    <w:rsid w:val="005E304A"/>
    <w:rsid w:val="005E3D97"/>
    <w:rsid w:val="005E428E"/>
    <w:rsid w:val="005E4A84"/>
    <w:rsid w:val="005E5401"/>
    <w:rsid w:val="005E5911"/>
    <w:rsid w:val="005E5D05"/>
    <w:rsid w:val="005E6251"/>
    <w:rsid w:val="005E65D3"/>
    <w:rsid w:val="005E66FC"/>
    <w:rsid w:val="005E796C"/>
    <w:rsid w:val="005F0229"/>
    <w:rsid w:val="005F0394"/>
    <w:rsid w:val="005F087C"/>
    <w:rsid w:val="005F1247"/>
    <w:rsid w:val="005F13F1"/>
    <w:rsid w:val="005F1A47"/>
    <w:rsid w:val="005F207D"/>
    <w:rsid w:val="005F2401"/>
    <w:rsid w:val="005F291F"/>
    <w:rsid w:val="005F3C75"/>
    <w:rsid w:val="005F3D78"/>
    <w:rsid w:val="005F59AD"/>
    <w:rsid w:val="005F5B64"/>
    <w:rsid w:val="005F6126"/>
    <w:rsid w:val="005F636F"/>
    <w:rsid w:val="005F63F0"/>
    <w:rsid w:val="005F65B1"/>
    <w:rsid w:val="005F6BEC"/>
    <w:rsid w:val="005F6D7D"/>
    <w:rsid w:val="005F70F1"/>
    <w:rsid w:val="005F7264"/>
    <w:rsid w:val="005F7268"/>
    <w:rsid w:val="005F7E92"/>
    <w:rsid w:val="00600E97"/>
    <w:rsid w:val="00601E4B"/>
    <w:rsid w:val="0060240F"/>
    <w:rsid w:val="00603733"/>
    <w:rsid w:val="006040E6"/>
    <w:rsid w:val="00604C63"/>
    <w:rsid w:val="0060651E"/>
    <w:rsid w:val="0060664E"/>
    <w:rsid w:val="006067EC"/>
    <w:rsid w:val="00606882"/>
    <w:rsid w:val="00607009"/>
    <w:rsid w:val="00607835"/>
    <w:rsid w:val="00610F1C"/>
    <w:rsid w:val="0061115B"/>
    <w:rsid w:val="00611329"/>
    <w:rsid w:val="00611A80"/>
    <w:rsid w:val="006134E3"/>
    <w:rsid w:val="00613B85"/>
    <w:rsid w:val="00613CEB"/>
    <w:rsid w:val="00614AE8"/>
    <w:rsid w:val="00614F99"/>
    <w:rsid w:val="006153FC"/>
    <w:rsid w:val="006154CC"/>
    <w:rsid w:val="00615D03"/>
    <w:rsid w:val="00615D7E"/>
    <w:rsid w:val="00616806"/>
    <w:rsid w:val="00616D65"/>
    <w:rsid w:val="00617348"/>
    <w:rsid w:val="0061787B"/>
    <w:rsid w:val="00617C1D"/>
    <w:rsid w:val="0062003B"/>
    <w:rsid w:val="006200C2"/>
    <w:rsid w:val="00621157"/>
    <w:rsid w:val="00621553"/>
    <w:rsid w:val="0062172D"/>
    <w:rsid w:val="00621B69"/>
    <w:rsid w:val="006227BF"/>
    <w:rsid w:val="00622890"/>
    <w:rsid w:val="0062358E"/>
    <w:rsid w:val="00623B47"/>
    <w:rsid w:val="0062448E"/>
    <w:rsid w:val="00625043"/>
    <w:rsid w:val="00625B60"/>
    <w:rsid w:val="00626486"/>
    <w:rsid w:val="006265AD"/>
    <w:rsid w:val="00626918"/>
    <w:rsid w:val="00627C8A"/>
    <w:rsid w:val="006302F6"/>
    <w:rsid w:val="006303C1"/>
    <w:rsid w:val="00630642"/>
    <w:rsid w:val="00631C43"/>
    <w:rsid w:val="0063352A"/>
    <w:rsid w:val="006336D9"/>
    <w:rsid w:val="00634470"/>
    <w:rsid w:val="006350AA"/>
    <w:rsid w:val="00635384"/>
    <w:rsid w:val="00635A3A"/>
    <w:rsid w:val="00635B70"/>
    <w:rsid w:val="00635C97"/>
    <w:rsid w:val="00636595"/>
    <w:rsid w:val="00636952"/>
    <w:rsid w:val="0063720A"/>
    <w:rsid w:val="00640122"/>
    <w:rsid w:val="00641A6C"/>
    <w:rsid w:val="0064216D"/>
    <w:rsid w:val="00642919"/>
    <w:rsid w:val="00643513"/>
    <w:rsid w:val="00643F7C"/>
    <w:rsid w:val="00644E85"/>
    <w:rsid w:val="006464B1"/>
    <w:rsid w:val="0064669E"/>
    <w:rsid w:val="006466AB"/>
    <w:rsid w:val="00646C1E"/>
    <w:rsid w:val="0064708D"/>
    <w:rsid w:val="00647761"/>
    <w:rsid w:val="006479AC"/>
    <w:rsid w:val="00647B02"/>
    <w:rsid w:val="0065021C"/>
    <w:rsid w:val="00650934"/>
    <w:rsid w:val="00650AE4"/>
    <w:rsid w:val="00651204"/>
    <w:rsid w:val="006515DD"/>
    <w:rsid w:val="006517F6"/>
    <w:rsid w:val="006524A6"/>
    <w:rsid w:val="00652E02"/>
    <w:rsid w:val="0065335D"/>
    <w:rsid w:val="006534E2"/>
    <w:rsid w:val="00653D30"/>
    <w:rsid w:val="00654403"/>
    <w:rsid w:val="00654408"/>
    <w:rsid w:val="006544C5"/>
    <w:rsid w:val="00654623"/>
    <w:rsid w:val="006547C2"/>
    <w:rsid w:val="00654BFF"/>
    <w:rsid w:val="00654EA4"/>
    <w:rsid w:val="00655C1E"/>
    <w:rsid w:val="00655FBB"/>
    <w:rsid w:val="00656204"/>
    <w:rsid w:val="00656520"/>
    <w:rsid w:val="00657759"/>
    <w:rsid w:val="006577B9"/>
    <w:rsid w:val="00657B93"/>
    <w:rsid w:val="00657C86"/>
    <w:rsid w:val="00657F56"/>
    <w:rsid w:val="00660142"/>
    <w:rsid w:val="006610B8"/>
    <w:rsid w:val="00661516"/>
    <w:rsid w:val="006618B7"/>
    <w:rsid w:val="00661D3F"/>
    <w:rsid w:val="00663BC8"/>
    <w:rsid w:val="00664714"/>
    <w:rsid w:val="00665568"/>
    <w:rsid w:val="006655C6"/>
    <w:rsid w:val="00665B32"/>
    <w:rsid w:val="00666C7B"/>
    <w:rsid w:val="006670AB"/>
    <w:rsid w:val="00667233"/>
    <w:rsid w:val="006675D3"/>
    <w:rsid w:val="00670417"/>
    <w:rsid w:val="0067066C"/>
    <w:rsid w:val="00670AC4"/>
    <w:rsid w:val="00670C30"/>
    <w:rsid w:val="00670CAB"/>
    <w:rsid w:val="00670DA3"/>
    <w:rsid w:val="00671617"/>
    <w:rsid w:val="00671CC2"/>
    <w:rsid w:val="00671F4D"/>
    <w:rsid w:val="00673CD6"/>
    <w:rsid w:val="00674A06"/>
    <w:rsid w:val="00675397"/>
    <w:rsid w:val="00675B9C"/>
    <w:rsid w:val="00675DFD"/>
    <w:rsid w:val="00675E29"/>
    <w:rsid w:val="006772F8"/>
    <w:rsid w:val="00677349"/>
    <w:rsid w:val="0067755A"/>
    <w:rsid w:val="00677623"/>
    <w:rsid w:val="00677707"/>
    <w:rsid w:val="0067787B"/>
    <w:rsid w:val="006802D9"/>
    <w:rsid w:val="006806B8"/>
    <w:rsid w:val="0068105E"/>
    <w:rsid w:val="006812F2"/>
    <w:rsid w:val="006814E2"/>
    <w:rsid w:val="00681B76"/>
    <w:rsid w:val="00682E59"/>
    <w:rsid w:val="00683A43"/>
    <w:rsid w:val="00683E71"/>
    <w:rsid w:val="00684D82"/>
    <w:rsid w:val="00684FC9"/>
    <w:rsid w:val="006850E0"/>
    <w:rsid w:val="00686B31"/>
    <w:rsid w:val="00686ED0"/>
    <w:rsid w:val="0069057C"/>
    <w:rsid w:val="00690E96"/>
    <w:rsid w:val="0069145C"/>
    <w:rsid w:val="0069299C"/>
    <w:rsid w:val="00693FF9"/>
    <w:rsid w:val="00694908"/>
    <w:rsid w:val="00694932"/>
    <w:rsid w:val="00694964"/>
    <w:rsid w:val="006975D9"/>
    <w:rsid w:val="006A0044"/>
    <w:rsid w:val="006A09DB"/>
    <w:rsid w:val="006A1229"/>
    <w:rsid w:val="006A1365"/>
    <w:rsid w:val="006A20B1"/>
    <w:rsid w:val="006A367A"/>
    <w:rsid w:val="006A374A"/>
    <w:rsid w:val="006A382D"/>
    <w:rsid w:val="006A3C0E"/>
    <w:rsid w:val="006A4146"/>
    <w:rsid w:val="006A4D0E"/>
    <w:rsid w:val="006A4D12"/>
    <w:rsid w:val="006A5883"/>
    <w:rsid w:val="006A65E4"/>
    <w:rsid w:val="006A6BFD"/>
    <w:rsid w:val="006A7176"/>
    <w:rsid w:val="006A7CFD"/>
    <w:rsid w:val="006B01C7"/>
    <w:rsid w:val="006B04ED"/>
    <w:rsid w:val="006B1A0B"/>
    <w:rsid w:val="006B1E60"/>
    <w:rsid w:val="006B1E8C"/>
    <w:rsid w:val="006B314F"/>
    <w:rsid w:val="006B3CDF"/>
    <w:rsid w:val="006B3DB5"/>
    <w:rsid w:val="006B40C8"/>
    <w:rsid w:val="006B44AA"/>
    <w:rsid w:val="006B49C0"/>
    <w:rsid w:val="006B534B"/>
    <w:rsid w:val="006B56EE"/>
    <w:rsid w:val="006B56F5"/>
    <w:rsid w:val="006B5C15"/>
    <w:rsid w:val="006B5C85"/>
    <w:rsid w:val="006B611B"/>
    <w:rsid w:val="006B6338"/>
    <w:rsid w:val="006B6351"/>
    <w:rsid w:val="006B65CC"/>
    <w:rsid w:val="006B7104"/>
    <w:rsid w:val="006B720F"/>
    <w:rsid w:val="006B74E3"/>
    <w:rsid w:val="006B7BB8"/>
    <w:rsid w:val="006B7E15"/>
    <w:rsid w:val="006C28B5"/>
    <w:rsid w:val="006C3A90"/>
    <w:rsid w:val="006C4292"/>
    <w:rsid w:val="006C4FC3"/>
    <w:rsid w:val="006C5223"/>
    <w:rsid w:val="006D018A"/>
    <w:rsid w:val="006D0462"/>
    <w:rsid w:val="006D1293"/>
    <w:rsid w:val="006D1993"/>
    <w:rsid w:val="006D202C"/>
    <w:rsid w:val="006D21D2"/>
    <w:rsid w:val="006D2E80"/>
    <w:rsid w:val="006D2FA8"/>
    <w:rsid w:val="006D30FB"/>
    <w:rsid w:val="006D3C64"/>
    <w:rsid w:val="006D3ECB"/>
    <w:rsid w:val="006D472B"/>
    <w:rsid w:val="006D5814"/>
    <w:rsid w:val="006D64A0"/>
    <w:rsid w:val="006D70DE"/>
    <w:rsid w:val="006D7E22"/>
    <w:rsid w:val="006E1CC1"/>
    <w:rsid w:val="006E21E7"/>
    <w:rsid w:val="006E2F11"/>
    <w:rsid w:val="006E309C"/>
    <w:rsid w:val="006E3891"/>
    <w:rsid w:val="006E3F9A"/>
    <w:rsid w:val="006E440F"/>
    <w:rsid w:val="006E49BC"/>
    <w:rsid w:val="006E51DA"/>
    <w:rsid w:val="006E627E"/>
    <w:rsid w:val="006E7343"/>
    <w:rsid w:val="006E7572"/>
    <w:rsid w:val="006E7D45"/>
    <w:rsid w:val="006F0E90"/>
    <w:rsid w:val="006F0FE2"/>
    <w:rsid w:val="006F106F"/>
    <w:rsid w:val="006F1C1E"/>
    <w:rsid w:val="006F20D3"/>
    <w:rsid w:val="006F336E"/>
    <w:rsid w:val="006F387A"/>
    <w:rsid w:val="006F39C4"/>
    <w:rsid w:val="006F3C90"/>
    <w:rsid w:val="006F3E6F"/>
    <w:rsid w:val="006F4747"/>
    <w:rsid w:val="006F4E58"/>
    <w:rsid w:val="006F5CFC"/>
    <w:rsid w:val="006F705B"/>
    <w:rsid w:val="006F723D"/>
    <w:rsid w:val="006F7AEF"/>
    <w:rsid w:val="006F7EF6"/>
    <w:rsid w:val="00700709"/>
    <w:rsid w:val="00700894"/>
    <w:rsid w:val="00700C1E"/>
    <w:rsid w:val="00700EBF"/>
    <w:rsid w:val="007018B3"/>
    <w:rsid w:val="00701972"/>
    <w:rsid w:val="007023E7"/>
    <w:rsid w:val="00702A75"/>
    <w:rsid w:val="00703151"/>
    <w:rsid w:val="007039A6"/>
    <w:rsid w:val="00703F48"/>
    <w:rsid w:val="007049A6"/>
    <w:rsid w:val="00705440"/>
    <w:rsid w:val="00705504"/>
    <w:rsid w:val="00706848"/>
    <w:rsid w:val="00706885"/>
    <w:rsid w:val="00706DBE"/>
    <w:rsid w:val="00707649"/>
    <w:rsid w:val="0070790B"/>
    <w:rsid w:val="00707F5B"/>
    <w:rsid w:val="007101A4"/>
    <w:rsid w:val="007101F3"/>
    <w:rsid w:val="007107E2"/>
    <w:rsid w:val="007136B4"/>
    <w:rsid w:val="00713E8E"/>
    <w:rsid w:val="00714199"/>
    <w:rsid w:val="00714420"/>
    <w:rsid w:val="00714BF7"/>
    <w:rsid w:val="0071535C"/>
    <w:rsid w:val="00715676"/>
    <w:rsid w:val="00715FE2"/>
    <w:rsid w:val="00716921"/>
    <w:rsid w:val="007172CF"/>
    <w:rsid w:val="007176E9"/>
    <w:rsid w:val="00717FB9"/>
    <w:rsid w:val="00720950"/>
    <w:rsid w:val="0072200B"/>
    <w:rsid w:val="00722BD4"/>
    <w:rsid w:val="0072540B"/>
    <w:rsid w:val="00725676"/>
    <w:rsid w:val="00725A43"/>
    <w:rsid w:val="00725D98"/>
    <w:rsid w:val="0072642A"/>
    <w:rsid w:val="00727535"/>
    <w:rsid w:val="00727DD0"/>
    <w:rsid w:val="007305B9"/>
    <w:rsid w:val="00730670"/>
    <w:rsid w:val="00730E06"/>
    <w:rsid w:val="007313FE"/>
    <w:rsid w:val="0073177B"/>
    <w:rsid w:val="007319EC"/>
    <w:rsid w:val="007330FF"/>
    <w:rsid w:val="0073431E"/>
    <w:rsid w:val="00734941"/>
    <w:rsid w:val="00735F78"/>
    <w:rsid w:val="0073716E"/>
    <w:rsid w:val="007375D7"/>
    <w:rsid w:val="0074062E"/>
    <w:rsid w:val="00740C04"/>
    <w:rsid w:val="00741140"/>
    <w:rsid w:val="00741357"/>
    <w:rsid w:val="0074196B"/>
    <w:rsid w:val="007422DE"/>
    <w:rsid w:val="007437F9"/>
    <w:rsid w:val="00743850"/>
    <w:rsid w:val="00743898"/>
    <w:rsid w:val="007439C3"/>
    <w:rsid w:val="0074531E"/>
    <w:rsid w:val="007458B3"/>
    <w:rsid w:val="007477CE"/>
    <w:rsid w:val="007479DE"/>
    <w:rsid w:val="0075071A"/>
    <w:rsid w:val="007523D1"/>
    <w:rsid w:val="0075416B"/>
    <w:rsid w:val="007548EC"/>
    <w:rsid w:val="00755CC9"/>
    <w:rsid w:val="00755D42"/>
    <w:rsid w:val="00755E95"/>
    <w:rsid w:val="00755F40"/>
    <w:rsid w:val="0075630A"/>
    <w:rsid w:val="007567D6"/>
    <w:rsid w:val="00757B74"/>
    <w:rsid w:val="007608A1"/>
    <w:rsid w:val="00760F87"/>
    <w:rsid w:val="00761E20"/>
    <w:rsid w:val="00763D85"/>
    <w:rsid w:val="007646BC"/>
    <w:rsid w:val="00764A47"/>
    <w:rsid w:val="00764F35"/>
    <w:rsid w:val="00766B35"/>
    <w:rsid w:val="00766FD8"/>
    <w:rsid w:val="007671C5"/>
    <w:rsid w:val="00767F0B"/>
    <w:rsid w:val="00770D37"/>
    <w:rsid w:val="00771182"/>
    <w:rsid w:val="0077145B"/>
    <w:rsid w:val="00771E32"/>
    <w:rsid w:val="00772ADE"/>
    <w:rsid w:val="00772F64"/>
    <w:rsid w:val="00774362"/>
    <w:rsid w:val="007747BA"/>
    <w:rsid w:val="007754FA"/>
    <w:rsid w:val="00776A12"/>
    <w:rsid w:val="0077704D"/>
    <w:rsid w:val="007809C6"/>
    <w:rsid w:val="00780C45"/>
    <w:rsid w:val="00780DE4"/>
    <w:rsid w:val="007812DF"/>
    <w:rsid w:val="00781F76"/>
    <w:rsid w:val="00782186"/>
    <w:rsid w:val="00783493"/>
    <w:rsid w:val="00784054"/>
    <w:rsid w:val="007842F7"/>
    <w:rsid w:val="00784B39"/>
    <w:rsid w:val="00785BD1"/>
    <w:rsid w:val="00785E65"/>
    <w:rsid w:val="00786138"/>
    <w:rsid w:val="00786637"/>
    <w:rsid w:val="00786CA7"/>
    <w:rsid w:val="007901C4"/>
    <w:rsid w:val="00791153"/>
    <w:rsid w:val="00791C1D"/>
    <w:rsid w:val="00791E4D"/>
    <w:rsid w:val="007921BF"/>
    <w:rsid w:val="0079280E"/>
    <w:rsid w:val="007947F6"/>
    <w:rsid w:val="00796E2B"/>
    <w:rsid w:val="00797C1A"/>
    <w:rsid w:val="00797CBD"/>
    <w:rsid w:val="00797DFE"/>
    <w:rsid w:val="007A0680"/>
    <w:rsid w:val="007A0DD0"/>
    <w:rsid w:val="007A0EC2"/>
    <w:rsid w:val="007A1656"/>
    <w:rsid w:val="007A1842"/>
    <w:rsid w:val="007A2271"/>
    <w:rsid w:val="007A30C7"/>
    <w:rsid w:val="007A33DD"/>
    <w:rsid w:val="007A37EE"/>
    <w:rsid w:val="007A45D4"/>
    <w:rsid w:val="007A5296"/>
    <w:rsid w:val="007A6435"/>
    <w:rsid w:val="007A6AC4"/>
    <w:rsid w:val="007A7311"/>
    <w:rsid w:val="007B1E9C"/>
    <w:rsid w:val="007B1FAE"/>
    <w:rsid w:val="007B3C0D"/>
    <w:rsid w:val="007B46A9"/>
    <w:rsid w:val="007B47DD"/>
    <w:rsid w:val="007B5D06"/>
    <w:rsid w:val="007B66D9"/>
    <w:rsid w:val="007B755B"/>
    <w:rsid w:val="007C0FA1"/>
    <w:rsid w:val="007C1392"/>
    <w:rsid w:val="007C14C3"/>
    <w:rsid w:val="007C14EA"/>
    <w:rsid w:val="007C16C3"/>
    <w:rsid w:val="007C187D"/>
    <w:rsid w:val="007C1D2A"/>
    <w:rsid w:val="007C1E6A"/>
    <w:rsid w:val="007C2227"/>
    <w:rsid w:val="007C2DA0"/>
    <w:rsid w:val="007C3135"/>
    <w:rsid w:val="007C3371"/>
    <w:rsid w:val="007C3455"/>
    <w:rsid w:val="007C3726"/>
    <w:rsid w:val="007C4C26"/>
    <w:rsid w:val="007C5EEF"/>
    <w:rsid w:val="007C6672"/>
    <w:rsid w:val="007C715E"/>
    <w:rsid w:val="007C762E"/>
    <w:rsid w:val="007C7AD7"/>
    <w:rsid w:val="007D0CDC"/>
    <w:rsid w:val="007D2EA7"/>
    <w:rsid w:val="007D311D"/>
    <w:rsid w:val="007D349C"/>
    <w:rsid w:val="007D7569"/>
    <w:rsid w:val="007E0941"/>
    <w:rsid w:val="007E0994"/>
    <w:rsid w:val="007E2D24"/>
    <w:rsid w:val="007E37CD"/>
    <w:rsid w:val="007E3918"/>
    <w:rsid w:val="007E3DF0"/>
    <w:rsid w:val="007E5191"/>
    <w:rsid w:val="007E531A"/>
    <w:rsid w:val="007E5BD3"/>
    <w:rsid w:val="007E5CA5"/>
    <w:rsid w:val="007E5E9E"/>
    <w:rsid w:val="007E7CFF"/>
    <w:rsid w:val="007F03E0"/>
    <w:rsid w:val="007F0D87"/>
    <w:rsid w:val="007F23D8"/>
    <w:rsid w:val="007F2D79"/>
    <w:rsid w:val="007F3F34"/>
    <w:rsid w:val="007F410F"/>
    <w:rsid w:val="007F415E"/>
    <w:rsid w:val="007F60FA"/>
    <w:rsid w:val="007F70F2"/>
    <w:rsid w:val="007F754D"/>
    <w:rsid w:val="007F790D"/>
    <w:rsid w:val="007F7E13"/>
    <w:rsid w:val="007F7E6B"/>
    <w:rsid w:val="00800279"/>
    <w:rsid w:val="00801094"/>
    <w:rsid w:val="008014B1"/>
    <w:rsid w:val="00801E1F"/>
    <w:rsid w:val="008026AA"/>
    <w:rsid w:val="00803276"/>
    <w:rsid w:val="008037D0"/>
    <w:rsid w:val="008039CA"/>
    <w:rsid w:val="008041DF"/>
    <w:rsid w:val="0080522D"/>
    <w:rsid w:val="0080671E"/>
    <w:rsid w:val="00806BA9"/>
    <w:rsid w:val="00806FF1"/>
    <w:rsid w:val="00807D47"/>
    <w:rsid w:val="0081079E"/>
    <w:rsid w:val="00810E62"/>
    <w:rsid w:val="00810F39"/>
    <w:rsid w:val="008110FA"/>
    <w:rsid w:val="00811806"/>
    <w:rsid w:val="0081182B"/>
    <w:rsid w:val="00811A8C"/>
    <w:rsid w:val="00812E2F"/>
    <w:rsid w:val="00813617"/>
    <w:rsid w:val="008137E8"/>
    <w:rsid w:val="00813ED2"/>
    <w:rsid w:val="0081436D"/>
    <w:rsid w:val="00814EBB"/>
    <w:rsid w:val="0081594D"/>
    <w:rsid w:val="00815D72"/>
    <w:rsid w:val="00815DB4"/>
    <w:rsid w:val="00816079"/>
    <w:rsid w:val="00817219"/>
    <w:rsid w:val="00821146"/>
    <w:rsid w:val="00822E89"/>
    <w:rsid w:val="0082373A"/>
    <w:rsid w:val="00823D3E"/>
    <w:rsid w:val="008248B5"/>
    <w:rsid w:val="0082693F"/>
    <w:rsid w:val="00827ABC"/>
    <w:rsid w:val="00827CAC"/>
    <w:rsid w:val="00827DB4"/>
    <w:rsid w:val="008300D2"/>
    <w:rsid w:val="00830CA1"/>
    <w:rsid w:val="00831433"/>
    <w:rsid w:val="008318AD"/>
    <w:rsid w:val="0083196B"/>
    <w:rsid w:val="00833BBC"/>
    <w:rsid w:val="00833ED0"/>
    <w:rsid w:val="00834A88"/>
    <w:rsid w:val="00834D83"/>
    <w:rsid w:val="0083567C"/>
    <w:rsid w:val="0083583B"/>
    <w:rsid w:val="008358CD"/>
    <w:rsid w:val="00835C2D"/>
    <w:rsid w:val="00836626"/>
    <w:rsid w:val="00836E2F"/>
    <w:rsid w:val="00836F5E"/>
    <w:rsid w:val="008371D6"/>
    <w:rsid w:val="00837265"/>
    <w:rsid w:val="00837DE8"/>
    <w:rsid w:val="008422E4"/>
    <w:rsid w:val="00842823"/>
    <w:rsid w:val="008443FC"/>
    <w:rsid w:val="00844CF9"/>
    <w:rsid w:val="008457C9"/>
    <w:rsid w:val="00846D34"/>
    <w:rsid w:val="008476D0"/>
    <w:rsid w:val="00847919"/>
    <w:rsid w:val="00850268"/>
    <w:rsid w:val="00850311"/>
    <w:rsid w:val="00850F93"/>
    <w:rsid w:val="00851944"/>
    <w:rsid w:val="00851A9C"/>
    <w:rsid w:val="0085211C"/>
    <w:rsid w:val="00854D7E"/>
    <w:rsid w:val="0085521D"/>
    <w:rsid w:val="008557A9"/>
    <w:rsid w:val="00855A0F"/>
    <w:rsid w:val="00855F29"/>
    <w:rsid w:val="00856B0A"/>
    <w:rsid w:val="008576A5"/>
    <w:rsid w:val="00860606"/>
    <w:rsid w:val="00860BDC"/>
    <w:rsid w:val="00860C48"/>
    <w:rsid w:val="0086127C"/>
    <w:rsid w:val="00861B5E"/>
    <w:rsid w:val="008629E8"/>
    <w:rsid w:val="00863508"/>
    <w:rsid w:val="00864373"/>
    <w:rsid w:val="00864B78"/>
    <w:rsid w:val="008651BD"/>
    <w:rsid w:val="008653F6"/>
    <w:rsid w:val="00866098"/>
    <w:rsid w:val="008662A8"/>
    <w:rsid w:val="008669D1"/>
    <w:rsid w:val="00866D46"/>
    <w:rsid w:val="00866F1B"/>
    <w:rsid w:val="00867A90"/>
    <w:rsid w:val="008705E2"/>
    <w:rsid w:val="0087079A"/>
    <w:rsid w:val="0087087F"/>
    <w:rsid w:val="00871022"/>
    <w:rsid w:val="00872E37"/>
    <w:rsid w:val="0087304E"/>
    <w:rsid w:val="008730B2"/>
    <w:rsid w:val="00873842"/>
    <w:rsid w:val="00873E9E"/>
    <w:rsid w:val="008746D7"/>
    <w:rsid w:val="00874A4F"/>
    <w:rsid w:val="008752F0"/>
    <w:rsid w:val="00875786"/>
    <w:rsid w:val="0087679F"/>
    <w:rsid w:val="008768C3"/>
    <w:rsid w:val="00876AA9"/>
    <w:rsid w:val="00877098"/>
    <w:rsid w:val="008776E8"/>
    <w:rsid w:val="0087796E"/>
    <w:rsid w:val="008779CD"/>
    <w:rsid w:val="0088140F"/>
    <w:rsid w:val="008821F2"/>
    <w:rsid w:val="00882304"/>
    <w:rsid w:val="00882B47"/>
    <w:rsid w:val="00882CEE"/>
    <w:rsid w:val="00883049"/>
    <w:rsid w:val="008834C1"/>
    <w:rsid w:val="008836BA"/>
    <w:rsid w:val="00883CF5"/>
    <w:rsid w:val="00883FBB"/>
    <w:rsid w:val="00884D4B"/>
    <w:rsid w:val="00885007"/>
    <w:rsid w:val="008857FD"/>
    <w:rsid w:val="00885870"/>
    <w:rsid w:val="00885C0D"/>
    <w:rsid w:val="00886B3C"/>
    <w:rsid w:val="00887EC4"/>
    <w:rsid w:val="00887F23"/>
    <w:rsid w:val="00887FBF"/>
    <w:rsid w:val="00890232"/>
    <w:rsid w:val="008902C5"/>
    <w:rsid w:val="0089061B"/>
    <w:rsid w:val="00890C80"/>
    <w:rsid w:val="00891761"/>
    <w:rsid w:val="008918E6"/>
    <w:rsid w:val="008923AB"/>
    <w:rsid w:val="00893113"/>
    <w:rsid w:val="0089328B"/>
    <w:rsid w:val="0089359C"/>
    <w:rsid w:val="0089539C"/>
    <w:rsid w:val="00896443"/>
    <w:rsid w:val="008965BA"/>
    <w:rsid w:val="008A13C1"/>
    <w:rsid w:val="008A3579"/>
    <w:rsid w:val="008A4149"/>
    <w:rsid w:val="008A4188"/>
    <w:rsid w:val="008A4C5C"/>
    <w:rsid w:val="008A4F5A"/>
    <w:rsid w:val="008A4FE3"/>
    <w:rsid w:val="008A5438"/>
    <w:rsid w:val="008A571F"/>
    <w:rsid w:val="008A5AB4"/>
    <w:rsid w:val="008A5BEC"/>
    <w:rsid w:val="008A6063"/>
    <w:rsid w:val="008A645A"/>
    <w:rsid w:val="008A6E9E"/>
    <w:rsid w:val="008A7038"/>
    <w:rsid w:val="008A7166"/>
    <w:rsid w:val="008A7AC1"/>
    <w:rsid w:val="008A7E9A"/>
    <w:rsid w:val="008A7EA1"/>
    <w:rsid w:val="008B1164"/>
    <w:rsid w:val="008B2A2B"/>
    <w:rsid w:val="008B3F5D"/>
    <w:rsid w:val="008B412B"/>
    <w:rsid w:val="008B62AB"/>
    <w:rsid w:val="008C0629"/>
    <w:rsid w:val="008C148B"/>
    <w:rsid w:val="008C2585"/>
    <w:rsid w:val="008C301F"/>
    <w:rsid w:val="008C371E"/>
    <w:rsid w:val="008C3D02"/>
    <w:rsid w:val="008C3E38"/>
    <w:rsid w:val="008C5E48"/>
    <w:rsid w:val="008C64A7"/>
    <w:rsid w:val="008C692F"/>
    <w:rsid w:val="008C6CB7"/>
    <w:rsid w:val="008C70A1"/>
    <w:rsid w:val="008D0639"/>
    <w:rsid w:val="008D0B41"/>
    <w:rsid w:val="008D0ED4"/>
    <w:rsid w:val="008D169E"/>
    <w:rsid w:val="008D21E4"/>
    <w:rsid w:val="008D24D9"/>
    <w:rsid w:val="008D253B"/>
    <w:rsid w:val="008D2A57"/>
    <w:rsid w:val="008D2D35"/>
    <w:rsid w:val="008D2E6B"/>
    <w:rsid w:val="008D3F8D"/>
    <w:rsid w:val="008D4221"/>
    <w:rsid w:val="008D469C"/>
    <w:rsid w:val="008D4B5E"/>
    <w:rsid w:val="008D547A"/>
    <w:rsid w:val="008D55BF"/>
    <w:rsid w:val="008D5CA5"/>
    <w:rsid w:val="008D61F9"/>
    <w:rsid w:val="008D7475"/>
    <w:rsid w:val="008E06B1"/>
    <w:rsid w:val="008E077C"/>
    <w:rsid w:val="008E12BA"/>
    <w:rsid w:val="008E3665"/>
    <w:rsid w:val="008E3F0A"/>
    <w:rsid w:val="008E4006"/>
    <w:rsid w:val="008E48A2"/>
    <w:rsid w:val="008E545C"/>
    <w:rsid w:val="008E5892"/>
    <w:rsid w:val="008E5BB4"/>
    <w:rsid w:val="008E6AD4"/>
    <w:rsid w:val="008F066A"/>
    <w:rsid w:val="008F0A71"/>
    <w:rsid w:val="008F0BD5"/>
    <w:rsid w:val="008F13D8"/>
    <w:rsid w:val="008F1F04"/>
    <w:rsid w:val="008F271A"/>
    <w:rsid w:val="008F28FE"/>
    <w:rsid w:val="008F2B30"/>
    <w:rsid w:val="008F4864"/>
    <w:rsid w:val="008F563E"/>
    <w:rsid w:val="008F5772"/>
    <w:rsid w:val="008F6DD0"/>
    <w:rsid w:val="008F7570"/>
    <w:rsid w:val="008F7F82"/>
    <w:rsid w:val="009007D3"/>
    <w:rsid w:val="009013B2"/>
    <w:rsid w:val="00901429"/>
    <w:rsid w:val="009033DF"/>
    <w:rsid w:val="00903DF8"/>
    <w:rsid w:val="0090488F"/>
    <w:rsid w:val="009048CA"/>
    <w:rsid w:val="00905403"/>
    <w:rsid w:val="00905743"/>
    <w:rsid w:val="00905798"/>
    <w:rsid w:val="009059F0"/>
    <w:rsid w:val="00905EC7"/>
    <w:rsid w:val="009068A7"/>
    <w:rsid w:val="00907A55"/>
    <w:rsid w:val="00907D34"/>
    <w:rsid w:val="00910AAB"/>
    <w:rsid w:val="00910C93"/>
    <w:rsid w:val="00910FD9"/>
    <w:rsid w:val="00911389"/>
    <w:rsid w:val="00911E41"/>
    <w:rsid w:val="00911E7E"/>
    <w:rsid w:val="00912056"/>
    <w:rsid w:val="00912C28"/>
    <w:rsid w:val="00912EE6"/>
    <w:rsid w:val="009137C0"/>
    <w:rsid w:val="0091406A"/>
    <w:rsid w:val="009149B9"/>
    <w:rsid w:val="00914D7D"/>
    <w:rsid w:val="00916052"/>
    <w:rsid w:val="00916A8C"/>
    <w:rsid w:val="0091700C"/>
    <w:rsid w:val="009172E2"/>
    <w:rsid w:val="0091766A"/>
    <w:rsid w:val="00917A23"/>
    <w:rsid w:val="00920BB9"/>
    <w:rsid w:val="0092115F"/>
    <w:rsid w:val="009212D4"/>
    <w:rsid w:val="00921DCC"/>
    <w:rsid w:val="00922F0D"/>
    <w:rsid w:val="00923423"/>
    <w:rsid w:val="00923E7A"/>
    <w:rsid w:val="00923F4E"/>
    <w:rsid w:val="00923FCB"/>
    <w:rsid w:val="009245CE"/>
    <w:rsid w:val="00924FB6"/>
    <w:rsid w:val="00925198"/>
    <w:rsid w:val="00925D97"/>
    <w:rsid w:val="00926012"/>
    <w:rsid w:val="00927253"/>
    <w:rsid w:val="009274F7"/>
    <w:rsid w:val="009311B9"/>
    <w:rsid w:val="009316E5"/>
    <w:rsid w:val="00931782"/>
    <w:rsid w:val="009321CB"/>
    <w:rsid w:val="0093227F"/>
    <w:rsid w:val="00932CF4"/>
    <w:rsid w:val="009335B4"/>
    <w:rsid w:val="00933D33"/>
    <w:rsid w:val="00933F11"/>
    <w:rsid w:val="00934AD8"/>
    <w:rsid w:val="00934AEF"/>
    <w:rsid w:val="00935698"/>
    <w:rsid w:val="00935757"/>
    <w:rsid w:val="009358F9"/>
    <w:rsid w:val="00935BC3"/>
    <w:rsid w:val="00936109"/>
    <w:rsid w:val="0093668B"/>
    <w:rsid w:val="0093696D"/>
    <w:rsid w:val="00936975"/>
    <w:rsid w:val="00936C62"/>
    <w:rsid w:val="00940297"/>
    <w:rsid w:val="009403FF"/>
    <w:rsid w:val="00940416"/>
    <w:rsid w:val="00940DD1"/>
    <w:rsid w:val="00940F85"/>
    <w:rsid w:val="00941C0E"/>
    <w:rsid w:val="00942029"/>
    <w:rsid w:val="0094259E"/>
    <w:rsid w:val="00942648"/>
    <w:rsid w:val="009430FA"/>
    <w:rsid w:val="00943337"/>
    <w:rsid w:val="009437C6"/>
    <w:rsid w:val="00943AA2"/>
    <w:rsid w:val="009442C1"/>
    <w:rsid w:val="009445A9"/>
    <w:rsid w:val="0094534A"/>
    <w:rsid w:val="009458AD"/>
    <w:rsid w:val="009459CC"/>
    <w:rsid w:val="0094617C"/>
    <w:rsid w:val="00946B37"/>
    <w:rsid w:val="00946E20"/>
    <w:rsid w:val="0094701B"/>
    <w:rsid w:val="00947534"/>
    <w:rsid w:val="00951F8E"/>
    <w:rsid w:val="00952BC4"/>
    <w:rsid w:val="00953359"/>
    <w:rsid w:val="009539AE"/>
    <w:rsid w:val="00953E7B"/>
    <w:rsid w:val="00954524"/>
    <w:rsid w:val="009569D3"/>
    <w:rsid w:val="00956C82"/>
    <w:rsid w:val="009571EE"/>
    <w:rsid w:val="009572A1"/>
    <w:rsid w:val="009576DC"/>
    <w:rsid w:val="00957C90"/>
    <w:rsid w:val="00961027"/>
    <w:rsid w:val="00961AE7"/>
    <w:rsid w:val="00962701"/>
    <w:rsid w:val="00962B95"/>
    <w:rsid w:val="00962DA0"/>
    <w:rsid w:val="009635A8"/>
    <w:rsid w:val="0096360C"/>
    <w:rsid w:val="00963B90"/>
    <w:rsid w:val="009644FA"/>
    <w:rsid w:val="00964589"/>
    <w:rsid w:val="0096575B"/>
    <w:rsid w:val="0096583A"/>
    <w:rsid w:val="00965EE0"/>
    <w:rsid w:val="00966ACE"/>
    <w:rsid w:val="00966C8D"/>
    <w:rsid w:val="00966F42"/>
    <w:rsid w:val="00967753"/>
    <w:rsid w:val="00967D70"/>
    <w:rsid w:val="0097022F"/>
    <w:rsid w:val="009704C0"/>
    <w:rsid w:val="009708C7"/>
    <w:rsid w:val="00970AAD"/>
    <w:rsid w:val="0097231F"/>
    <w:rsid w:val="009725C5"/>
    <w:rsid w:val="009725FF"/>
    <w:rsid w:val="00974555"/>
    <w:rsid w:val="00974985"/>
    <w:rsid w:val="009759E5"/>
    <w:rsid w:val="00976B6E"/>
    <w:rsid w:val="009771FB"/>
    <w:rsid w:val="009777B1"/>
    <w:rsid w:val="00977F40"/>
    <w:rsid w:val="00980BEF"/>
    <w:rsid w:val="00980C94"/>
    <w:rsid w:val="00980D5F"/>
    <w:rsid w:val="00980F19"/>
    <w:rsid w:val="00982F64"/>
    <w:rsid w:val="00983359"/>
    <w:rsid w:val="00983AAE"/>
    <w:rsid w:val="0098447C"/>
    <w:rsid w:val="009846EE"/>
    <w:rsid w:val="0098481D"/>
    <w:rsid w:val="00984C5B"/>
    <w:rsid w:val="00984DE5"/>
    <w:rsid w:val="009850B9"/>
    <w:rsid w:val="009856E2"/>
    <w:rsid w:val="00985DC0"/>
    <w:rsid w:val="00986C5F"/>
    <w:rsid w:val="00986F5C"/>
    <w:rsid w:val="009874CB"/>
    <w:rsid w:val="00987E98"/>
    <w:rsid w:val="00987EF0"/>
    <w:rsid w:val="009901AE"/>
    <w:rsid w:val="009907EE"/>
    <w:rsid w:val="00990A1F"/>
    <w:rsid w:val="00992243"/>
    <w:rsid w:val="0099235F"/>
    <w:rsid w:val="009924C4"/>
    <w:rsid w:val="009925BC"/>
    <w:rsid w:val="00992635"/>
    <w:rsid w:val="009927E8"/>
    <w:rsid w:val="0099321C"/>
    <w:rsid w:val="0099325F"/>
    <w:rsid w:val="00993C33"/>
    <w:rsid w:val="00994634"/>
    <w:rsid w:val="00994D60"/>
    <w:rsid w:val="009956F2"/>
    <w:rsid w:val="009968AE"/>
    <w:rsid w:val="009A1A58"/>
    <w:rsid w:val="009A1D4D"/>
    <w:rsid w:val="009A275F"/>
    <w:rsid w:val="009A2F42"/>
    <w:rsid w:val="009A348A"/>
    <w:rsid w:val="009A34BB"/>
    <w:rsid w:val="009A3CC0"/>
    <w:rsid w:val="009A4273"/>
    <w:rsid w:val="009A4DF1"/>
    <w:rsid w:val="009A5253"/>
    <w:rsid w:val="009A5B6C"/>
    <w:rsid w:val="009A5CF3"/>
    <w:rsid w:val="009A767B"/>
    <w:rsid w:val="009B0D2B"/>
    <w:rsid w:val="009B2901"/>
    <w:rsid w:val="009B2F42"/>
    <w:rsid w:val="009B3D68"/>
    <w:rsid w:val="009B4F6C"/>
    <w:rsid w:val="009B5FE3"/>
    <w:rsid w:val="009B6422"/>
    <w:rsid w:val="009B6F2D"/>
    <w:rsid w:val="009B7C71"/>
    <w:rsid w:val="009B7FFC"/>
    <w:rsid w:val="009C0CDB"/>
    <w:rsid w:val="009C15B5"/>
    <w:rsid w:val="009C1B61"/>
    <w:rsid w:val="009C386C"/>
    <w:rsid w:val="009C38B3"/>
    <w:rsid w:val="009C3D36"/>
    <w:rsid w:val="009C4715"/>
    <w:rsid w:val="009C5114"/>
    <w:rsid w:val="009C57C3"/>
    <w:rsid w:val="009C5907"/>
    <w:rsid w:val="009C6227"/>
    <w:rsid w:val="009C6BDA"/>
    <w:rsid w:val="009D058F"/>
    <w:rsid w:val="009D0F88"/>
    <w:rsid w:val="009D18E4"/>
    <w:rsid w:val="009D2196"/>
    <w:rsid w:val="009D3333"/>
    <w:rsid w:val="009D35D3"/>
    <w:rsid w:val="009D4121"/>
    <w:rsid w:val="009D446D"/>
    <w:rsid w:val="009D46F4"/>
    <w:rsid w:val="009D4BAE"/>
    <w:rsid w:val="009D60C3"/>
    <w:rsid w:val="009D6461"/>
    <w:rsid w:val="009D683E"/>
    <w:rsid w:val="009D6CBA"/>
    <w:rsid w:val="009D7010"/>
    <w:rsid w:val="009D72BC"/>
    <w:rsid w:val="009E029C"/>
    <w:rsid w:val="009E15C6"/>
    <w:rsid w:val="009E177C"/>
    <w:rsid w:val="009E230E"/>
    <w:rsid w:val="009E23D4"/>
    <w:rsid w:val="009E3177"/>
    <w:rsid w:val="009E31D3"/>
    <w:rsid w:val="009E33E8"/>
    <w:rsid w:val="009E6786"/>
    <w:rsid w:val="009E77D5"/>
    <w:rsid w:val="009E783F"/>
    <w:rsid w:val="009E7871"/>
    <w:rsid w:val="009F22C6"/>
    <w:rsid w:val="009F2D26"/>
    <w:rsid w:val="009F3F65"/>
    <w:rsid w:val="009F4F07"/>
    <w:rsid w:val="009F5338"/>
    <w:rsid w:val="009F57C7"/>
    <w:rsid w:val="00A0072E"/>
    <w:rsid w:val="00A00E1C"/>
    <w:rsid w:val="00A014D5"/>
    <w:rsid w:val="00A01C88"/>
    <w:rsid w:val="00A02C7C"/>
    <w:rsid w:val="00A035D5"/>
    <w:rsid w:val="00A037B4"/>
    <w:rsid w:val="00A04049"/>
    <w:rsid w:val="00A040D2"/>
    <w:rsid w:val="00A0627F"/>
    <w:rsid w:val="00A06DFC"/>
    <w:rsid w:val="00A07021"/>
    <w:rsid w:val="00A071FD"/>
    <w:rsid w:val="00A072E9"/>
    <w:rsid w:val="00A07C69"/>
    <w:rsid w:val="00A109FB"/>
    <w:rsid w:val="00A10E98"/>
    <w:rsid w:val="00A1114F"/>
    <w:rsid w:val="00A113D0"/>
    <w:rsid w:val="00A11FC8"/>
    <w:rsid w:val="00A120D2"/>
    <w:rsid w:val="00A12524"/>
    <w:rsid w:val="00A12D97"/>
    <w:rsid w:val="00A12F5B"/>
    <w:rsid w:val="00A13F9A"/>
    <w:rsid w:val="00A1420A"/>
    <w:rsid w:val="00A15AA4"/>
    <w:rsid w:val="00A16713"/>
    <w:rsid w:val="00A16B7C"/>
    <w:rsid w:val="00A16D48"/>
    <w:rsid w:val="00A1735E"/>
    <w:rsid w:val="00A1762B"/>
    <w:rsid w:val="00A179BF"/>
    <w:rsid w:val="00A20AF5"/>
    <w:rsid w:val="00A20D72"/>
    <w:rsid w:val="00A21555"/>
    <w:rsid w:val="00A219A0"/>
    <w:rsid w:val="00A21A71"/>
    <w:rsid w:val="00A21E75"/>
    <w:rsid w:val="00A22128"/>
    <w:rsid w:val="00A2271E"/>
    <w:rsid w:val="00A22AED"/>
    <w:rsid w:val="00A23ED5"/>
    <w:rsid w:val="00A24305"/>
    <w:rsid w:val="00A244AD"/>
    <w:rsid w:val="00A245D4"/>
    <w:rsid w:val="00A246D7"/>
    <w:rsid w:val="00A24D5F"/>
    <w:rsid w:val="00A258FE"/>
    <w:rsid w:val="00A300A6"/>
    <w:rsid w:val="00A30CC6"/>
    <w:rsid w:val="00A30FEF"/>
    <w:rsid w:val="00A3127F"/>
    <w:rsid w:val="00A31508"/>
    <w:rsid w:val="00A318ED"/>
    <w:rsid w:val="00A32AFB"/>
    <w:rsid w:val="00A32B10"/>
    <w:rsid w:val="00A32C81"/>
    <w:rsid w:val="00A3343B"/>
    <w:rsid w:val="00A33E92"/>
    <w:rsid w:val="00A346CC"/>
    <w:rsid w:val="00A349AD"/>
    <w:rsid w:val="00A35804"/>
    <w:rsid w:val="00A368CC"/>
    <w:rsid w:val="00A376E1"/>
    <w:rsid w:val="00A37CC6"/>
    <w:rsid w:val="00A37E1C"/>
    <w:rsid w:val="00A37E54"/>
    <w:rsid w:val="00A40B73"/>
    <w:rsid w:val="00A414A0"/>
    <w:rsid w:val="00A41812"/>
    <w:rsid w:val="00A41857"/>
    <w:rsid w:val="00A427FE"/>
    <w:rsid w:val="00A428A2"/>
    <w:rsid w:val="00A42B7F"/>
    <w:rsid w:val="00A436FC"/>
    <w:rsid w:val="00A43B6D"/>
    <w:rsid w:val="00A43BF9"/>
    <w:rsid w:val="00A44012"/>
    <w:rsid w:val="00A458F1"/>
    <w:rsid w:val="00A45D94"/>
    <w:rsid w:val="00A47845"/>
    <w:rsid w:val="00A505ED"/>
    <w:rsid w:val="00A50679"/>
    <w:rsid w:val="00A50912"/>
    <w:rsid w:val="00A51680"/>
    <w:rsid w:val="00A527D0"/>
    <w:rsid w:val="00A52EA8"/>
    <w:rsid w:val="00A530F3"/>
    <w:rsid w:val="00A53986"/>
    <w:rsid w:val="00A53B1A"/>
    <w:rsid w:val="00A53D78"/>
    <w:rsid w:val="00A54553"/>
    <w:rsid w:val="00A545B4"/>
    <w:rsid w:val="00A54CFF"/>
    <w:rsid w:val="00A5518D"/>
    <w:rsid w:val="00A562E1"/>
    <w:rsid w:val="00A5635B"/>
    <w:rsid w:val="00A5719B"/>
    <w:rsid w:val="00A571A4"/>
    <w:rsid w:val="00A57D35"/>
    <w:rsid w:val="00A6016F"/>
    <w:rsid w:val="00A60F10"/>
    <w:rsid w:val="00A61DBD"/>
    <w:rsid w:val="00A62BD0"/>
    <w:rsid w:val="00A62DA5"/>
    <w:rsid w:val="00A63595"/>
    <w:rsid w:val="00A63FDD"/>
    <w:rsid w:val="00A64933"/>
    <w:rsid w:val="00A64BCD"/>
    <w:rsid w:val="00A64DFB"/>
    <w:rsid w:val="00A65381"/>
    <w:rsid w:val="00A660DB"/>
    <w:rsid w:val="00A70C89"/>
    <w:rsid w:val="00A7151A"/>
    <w:rsid w:val="00A715DF"/>
    <w:rsid w:val="00A71FFE"/>
    <w:rsid w:val="00A72C21"/>
    <w:rsid w:val="00A7350F"/>
    <w:rsid w:val="00A738C6"/>
    <w:rsid w:val="00A73AAA"/>
    <w:rsid w:val="00A7415B"/>
    <w:rsid w:val="00A746D3"/>
    <w:rsid w:val="00A74EBA"/>
    <w:rsid w:val="00A7600E"/>
    <w:rsid w:val="00A76557"/>
    <w:rsid w:val="00A768DB"/>
    <w:rsid w:val="00A774CC"/>
    <w:rsid w:val="00A80108"/>
    <w:rsid w:val="00A807CD"/>
    <w:rsid w:val="00A808B1"/>
    <w:rsid w:val="00A81A78"/>
    <w:rsid w:val="00A8290E"/>
    <w:rsid w:val="00A8340F"/>
    <w:rsid w:val="00A83F0F"/>
    <w:rsid w:val="00A8476E"/>
    <w:rsid w:val="00A84EF4"/>
    <w:rsid w:val="00A85301"/>
    <w:rsid w:val="00A85EFD"/>
    <w:rsid w:val="00A86088"/>
    <w:rsid w:val="00A86B5F"/>
    <w:rsid w:val="00A86EEE"/>
    <w:rsid w:val="00A87459"/>
    <w:rsid w:val="00A90931"/>
    <w:rsid w:val="00A914E0"/>
    <w:rsid w:val="00A921D5"/>
    <w:rsid w:val="00A928BE"/>
    <w:rsid w:val="00A9482E"/>
    <w:rsid w:val="00A94E7F"/>
    <w:rsid w:val="00A9633E"/>
    <w:rsid w:val="00A967C5"/>
    <w:rsid w:val="00A974D3"/>
    <w:rsid w:val="00A979AE"/>
    <w:rsid w:val="00A97AFE"/>
    <w:rsid w:val="00AA0046"/>
    <w:rsid w:val="00AA0DF3"/>
    <w:rsid w:val="00AA2007"/>
    <w:rsid w:val="00AA20CD"/>
    <w:rsid w:val="00AA263A"/>
    <w:rsid w:val="00AA37DF"/>
    <w:rsid w:val="00AA3924"/>
    <w:rsid w:val="00AA460E"/>
    <w:rsid w:val="00AA469A"/>
    <w:rsid w:val="00AA4715"/>
    <w:rsid w:val="00AA48DD"/>
    <w:rsid w:val="00AA5A78"/>
    <w:rsid w:val="00AA63CD"/>
    <w:rsid w:val="00AA6837"/>
    <w:rsid w:val="00AA6848"/>
    <w:rsid w:val="00AA6BBD"/>
    <w:rsid w:val="00AA7BC8"/>
    <w:rsid w:val="00AB035E"/>
    <w:rsid w:val="00AB0EFE"/>
    <w:rsid w:val="00AB1894"/>
    <w:rsid w:val="00AB1A79"/>
    <w:rsid w:val="00AB1AC2"/>
    <w:rsid w:val="00AB1C1D"/>
    <w:rsid w:val="00AB2463"/>
    <w:rsid w:val="00AB2980"/>
    <w:rsid w:val="00AB3524"/>
    <w:rsid w:val="00AB3CBE"/>
    <w:rsid w:val="00AB40F1"/>
    <w:rsid w:val="00AB4186"/>
    <w:rsid w:val="00AB46D6"/>
    <w:rsid w:val="00AB4A07"/>
    <w:rsid w:val="00AB4AE8"/>
    <w:rsid w:val="00AB4CB6"/>
    <w:rsid w:val="00AB55D8"/>
    <w:rsid w:val="00AB5740"/>
    <w:rsid w:val="00AB5BF0"/>
    <w:rsid w:val="00AB6376"/>
    <w:rsid w:val="00AB693B"/>
    <w:rsid w:val="00AB79D5"/>
    <w:rsid w:val="00AB7FEE"/>
    <w:rsid w:val="00AC2589"/>
    <w:rsid w:val="00AC3273"/>
    <w:rsid w:val="00AC3CD0"/>
    <w:rsid w:val="00AC4272"/>
    <w:rsid w:val="00AC47BE"/>
    <w:rsid w:val="00AC4843"/>
    <w:rsid w:val="00AC4EA6"/>
    <w:rsid w:val="00AC57BC"/>
    <w:rsid w:val="00AC65CC"/>
    <w:rsid w:val="00AC66E0"/>
    <w:rsid w:val="00AC67C0"/>
    <w:rsid w:val="00AC6B97"/>
    <w:rsid w:val="00AC6F35"/>
    <w:rsid w:val="00AC73CB"/>
    <w:rsid w:val="00AD0670"/>
    <w:rsid w:val="00AD07B1"/>
    <w:rsid w:val="00AD081E"/>
    <w:rsid w:val="00AD1435"/>
    <w:rsid w:val="00AD266B"/>
    <w:rsid w:val="00AD2764"/>
    <w:rsid w:val="00AD341A"/>
    <w:rsid w:val="00AD40CC"/>
    <w:rsid w:val="00AD417E"/>
    <w:rsid w:val="00AD4D22"/>
    <w:rsid w:val="00AD55DC"/>
    <w:rsid w:val="00AD5B17"/>
    <w:rsid w:val="00AD6354"/>
    <w:rsid w:val="00AD64E8"/>
    <w:rsid w:val="00AD64EB"/>
    <w:rsid w:val="00AD658A"/>
    <w:rsid w:val="00AD6EE4"/>
    <w:rsid w:val="00AD714C"/>
    <w:rsid w:val="00AD7D30"/>
    <w:rsid w:val="00AE0923"/>
    <w:rsid w:val="00AE0952"/>
    <w:rsid w:val="00AE0C70"/>
    <w:rsid w:val="00AE10DF"/>
    <w:rsid w:val="00AE135F"/>
    <w:rsid w:val="00AE18C7"/>
    <w:rsid w:val="00AE2D10"/>
    <w:rsid w:val="00AE34EC"/>
    <w:rsid w:val="00AE438B"/>
    <w:rsid w:val="00AE6443"/>
    <w:rsid w:val="00AE6846"/>
    <w:rsid w:val="00AE6E19"/>
    <w:rsid w:val="00AE708B"/>
    <w:rsid w:val="00AF01EE"/>
    <w:rsid w:val="00AF11EC"/>
    <w:rsid w:val="00AF12D1"/>
    <w:rsid w:val="00AF21D4"/>
    <w:rsid w:val="00AF255B"/>
    <w:rsid w:val="00AF2BEF"/>
    <w:rsid w:val="00AF354E"/>
    <w:rsid w:val="00AF3B73"/>
    <w:rsid w:val="00AF4207"/>
    <w:rsid w:val="00AF5435"/>
    <w:rsid w:val="00AF5D2A"/>
    <w:rsid w:val="00AF606C"/>
    <w:rsid w:val="00AF72A3"/>
    <w:rsid w:val="00AF7342"/>
    <w:rsid w:val="00AF74A1"/>
    <w:rsid w:val="00AF7E04"/>
    <w:rsid w:val="00AF7E8C"/>
    <w:rsid w:val="00AF7F50"/>
    <w:rsid w:val="00B00127"/>
    <w:rsid w:val="00B0143C"/>
    <w:rsid w:val="00B02211"/>
    <w:rsid w:val="00B02304"/>
    <w:rsid w:val="00B02C3C"/>
    <w:rsid w:val="00B03F26"/>
    <w:rsid w:val="00B04783"/>
    <w:rsid w:val="00B07408"/>
    <w:rsid w:val="00B07D65"/>
    <w:rsid w:val="00B1086B"/>
    <w:rsid w:val="00B10B9F"/>
    <w:rsid w:val="00B113BC"/>
    <w:rsid w:val="00B11E4A"/>
    <w:rsid w:val="00B121E3"/>
    <w:rsid w:val="00B1281E"/>
    <w:rsid w:val="00B12B92"/>
    <w:rsid w:val="00B12CDB"/>
    <w:rsid w:val="00B12D6B"/>
    <w:rsid w:val="00B13474"/>
    <w:rsid w:val="00B13BC2"/>
    <w:rsid w:val="00B14750"/>
    <w:rsid w:val="00B154ED"/>
    <w:rsid w:val="00B15593"/>
    <w:rsid w:val="00B1574F"/>
    <w:rsid w:val="00B1643A"/>
    <w:rsid w:val="00B170C9"/>
    <w:rsid w:val="00B171AF"/>
    <w:rsid w:val="00B172F5"/>
    <w:rsid w:val="00B17913"/>
    <w:rsid w:val="00B20077"/>
    <w:rsid w:val="00B20253"/>
    <w:rsid w:val="00B21019"/>
    <w:rsid w:val="00B21287"/>
    <w:rsid w:val="00B21FC4"/>
    <w:rsid w:val="00B22645"/>
    <w:rsid w:val="00B23146"/>
    <w:rsid w:val="00B25248"/>
    <w:rsid w:val="00B25488"/>
    <w:rsid w:val="00B259B5"/>
    <w:rsid w:val="00B267B8"/>
    <w:rsid w:val="00B26B21"/>
    <w:rsid w:val="00B30109"/>
    <w:rsid w:val="00B306F5"/>
    <w:rsid w:val="00B3071F"/>
    <w:rsid w:val="00B307A5"/>
    <w:rsid w:val="00B31A8E"/>
    <w:rsid w:val="00B326A8"/>
    <w:rsid w:val="00B32F53"/>
    <w:rsid w:val="00B332E0"/>
    <w:rsid w:val="00B33B54"/>
    <w:rsid w:val="00B345E9"/>
    <w:rsid w:val="00B35924"/>
    <w:rsid w:val="00B35B84"/>
    <w:rsid w:val="00B35C9B"/>
    <w:rsid w:val="00B35CC9"/>
    <w:rsid w:val="00B360CC"/>
    <w:rsid w:val="00B36139"/>
    <w:rsid w:val="00B4008D"/>
    <w:rsid w:val="00B4116D"/>
    <w:rsid w:val="00B420C3"/>
    <w:rsid w:val="00B4231E"/>
    <w:rsid w:val="00B427AE"/>
    <w:rsid w:val="00B42A18"/>
    <w:rsid w:val="00B43B0A"/>
    <w:rsid w:val="00B43C9E"/>
    <w:rsid w:val="00B44ACB"/>
    <w:rsid w:val="00B44DA1"/>
    <w:rsid w:val="00B4549C"/>
    <w:rsid w:val="00B50A16"/>
    <w:rsid w:val="00B50AE6"/>
    <w:rsid w:val="00B51E6D"/>
    <w:rsid w:val="00B53020"/>
    <w:rsid w:val="00B5402C"/>
    <w:rsid w:val="00B55921"/>
    <w:rsid w:val="00B57BBC"/>
    <w:rsid w:val="00B57C31"/>
    <w:rsid w:val="00B57CB8"/>
    <w:rsid w:val="00B6018A"/>
    <w:rsid w:val="00B62115"/>
    <w:rsid w:val="00B633BE"/>
    <w:rsid w:val="00B63F6B"/>
    <w:rsid w:val="00B65197"/>
    <w:rsid w:val="00B652B0"/>
    <w:rsid w:val="00B66ED7"/>
    <w:rsid w:val="00B67859"/>
    <w:rsid w:val="00B701A8"/>
    <w:rsid w:val="00B702BD"/>
    <w:rsid w:val="00B706CD"/>
    <w:rsid w:val="00B707A9"/>
    <w:rsid w:val="00B70CCD"/>
    <w:rsid w:val="00B71541"/>
    <w:rsid w:val="00B72101"/>
    <w:rsid w:val="00B722C1"/>
    <w:rsid w:val="00B72330"/>
    <w:rsid w:val="00B72750"/>
    <w:rsid w:val="00B736EA"/>
    <w:rsid w:val="00B74965"/>
    <w:rsid w:val="00B75282"/>
    <w:rsid w:val="00B75CA1"/>
    <w:rsid w:val="00B76936"/>
    <w:rsid w:val="00B76B94"/>
    <w:rsid w:val="00B76BF8"/>
    <w:rsid w:val="00B770D7"/>
    <w:rsid w:val="00B77846"/>
    <w:rsid w:val="00B80167"/>
    <w:rsid w:val="00B80237"/>
    <w:rsid w:val="00B80E8E"/>
    <w:rsid w:val="00B81953"/>
    <w:rsid w:val="00B81B46"/>
    <w:rsid w:val="00B825BC"/>
    <w:rsid w:val="00B82DEC"/>
    <w:rsid w:val="00B83D00"/>
    <w:rsid w:val="00B83DE3"/>
    <w:rsid w:val="00B84146"/>
    <w:rsid w:val="00B8454B"/>
    <w:rsid w:val="00B84BD9"/>
    <w:rsid w:val="00B85345"/>
    <w:rsid w:val="00B8558B"/>
    <w:rsid w:val="00B859E9"/>
    <w:rsid w:val="00B863AF"/>
    <w:rsid w:val="00B86861"/>
    <w:rsid w:val="00B86D62"/>
    <w:rsid w:val="00B874A6"/>
    <w:rsid w:val="00B874B7"/>
    <w:rsid w:val="00B87880"/>
    <w:rsid w:val="00B90392"/>
    <w:rsid w:val="00B91536"/>
    <w:rsid w:val="00B92184"/>
    <w:rsid w:val="00B92620"/>
    <w:rsid w:val="00B9271F"/>
    <w:rsid w:val="00B92EB8"/>
    <w:rsid w:val="00B9352D"/>
    <w:rsid w:val="00B947A4"/>
    <w:rsid w:val="00B95856"/>
    <w:rsid w:val="00BA03BB"/>
    <w:rsid w:val="00BA0F78"/>
    <w:rsid w:val="00BA14FC"/>
    <w:rsid w:val="00BA183C"/>
    <w:rsid w:val="00BA1990"/>
    <w:rsid w:val="00BA31D7"/>
    <w:rsid w:val="00BA3DD3"/>
    <w:rsid w:val="00BA43CD"/>
    <w:rsid w:val="00BA4DAF"/>
    <w:rsid w:val="00BA546C"/>
    <w:rsid w:val="00BA5C6C"/>
    <w:rsid w:val="00BA5FA4"/>
    <w:rsid w:val="00BA6390"/>
    <w:rsid w:val="00BA6B15"/>
    <w:rsid w:val="00BA740C"/>
    <w:rsid w:val="00BA793F"/>
    <w:rsid w:val="00BA7BFD"/>
    <w:rsid w:val="00BA7DF3"/>
    <w:rsid w:val="00BA7F7D"/>
    <w:rsid w:val="00BB0215"/>
    <w:rsid w:val="00BB071D"/>
    <w:rsid w:val="00BB11E5"/>
    <w:rsid w:val="00BB1455"/>
    <w:rsid w:val="00BB165D"/>
    <w:rsid w:val="00BB1C2D"/>
    <w:rsid w:val="00BB1DDC"/>
    <w:rsid w:val="00BB202E"/>
    <w:rsid w:val="00BB23B7"/>
    <w:rsid w:val="00BB257E"/>
    <w:rsid w:val="00BB29AC"/>
    <w:rsid w:val="00BB3BF5"/>
    <w:rsid w:val="00BB431D"/>
    <w:rsid w:val="00BB4785"/>
    <w:rsid w:val="00BB53B3"/>
    <w:rsid w:val="00BB53EE"/>
    <w:rsid w:val="00BB5CEF"/>
    <w:rsid w:val="00BB7CF4"/>
    <w:rsid w:val="00BC06BE"/>
    <w:rsid w:val="00BC0C60"/>
    <w:rsid w:val="00BC0E79"/>
    <w:rsid w:val="00BC145E"/>
    <w:rsid w:val="00BC1499"/>
    <w:rsid w:val="00BC1677"/>
    <w:rsid w:val="00BC1E53"/>
    <w:rsid w:val="00BC2A11"/>
    <w:rsid w:val="00BC302C"/>
    <w:rsid w:val="00BC3125"/>
    <w:rsid w:val="00BC34D3"/>
    <w:rsid w:val="00BC3558"/>
    <w:rsid w:val="00BC355A"/>
    <w:rsid w:val="00BC36C1"/>
    <w:rsid w:val="00BC3D2D"/>
    <w:rsid w:val="00BC5804"/>
    <w:rsid w:val="00BC5911"/>
    <w:rsid w:val="00BC6593"/>
    <w:rsid w:val="00BC6B74"/>
    <w:rsid w:val="00BC6EF3"/>
    <w:rsid w:val="00BC7020"/>
    <w:rsid w:val="00BC7087"/>
    <w:rsid w:val="00BC77F6"/>
    <w:rsid w:val="00BD0249"/>
    <w:rsid w:val="00BD13E4"/>
    <w:rsid w:val="00BD1733"/>
    <w:rsid w:val="00BD22AD"/>
    <w:rsid w:val="00BD24F9"/>
    <w:rsid w:val="00BD27B4"/>
    <w:rsid w:val="00BD41B8"/>
    <w:rsid w:val="00BD437B"/>
    <w:rsid w:val="00BD4461"/>
    <w:rsid w:val="00BD46F8"/>
    <w:rsid w:val="00BD79AE"/>
    <w:rsid w:val="00BD7A73"/>
    <w:rsid w:val="00BE1A78"/>
    <w:rsid w:val="00BE25BF"/>
    <w:rsid w:val="00BE2C17"/>
    <w:rsid w:val="00BE2E32"/>
    <w:rsid w:val="00BE2FE1"/>
    <w:rsid w:val="00BE3CE4"/>
    <w:rsid w:val="00BE505D"/>
    <w:rsid w:val="00BE5543"/>
    <w:rsid w:val="00BE5A4C"/>
    <w:rsid w:val="00BE6373"/>
    <w:rsid w:val="00BE6FA7"/>
    <w:rsid w:val="00BE7876"/>
    <w:rsid w:val="00BF0953"/>
    <w:rsid w:val="00BF1141"/>
    <w:rsid w:val="00BF134A"/>
    <w:rsid w:val="00BF14FF"/>
    <w:rsid w:val="00BF18CB"/>
    <w:rsid w:val="00BF1C84"/>
    <w:rsid w:val="00BF1D31"/>
    <w:rsid w:val="00BF384E"/>
    <w:rsid w:val="00BF4133"/>
    <w:rsid w:val="00BF42EF"/>
    <w:rsid w:val="00BF4755"/>
    <w:rsid w:val="00BF622C"/>
    <w:rsid w:val="00BF63BE"/>
    <w:rsid w:val="00BF6BDB"/>
    <w:rsid w:val="00BF7827"/>
    <w:rsid w:val="00C007C5"/>
    <w:rsid w:val="00C01398"/>
    <w:rsid w:val="00C0146B"/>
    <w:rsid w:val="00C025F4"/>
    <w:rsid w:val="00C026B8"/>
    <w:rsid w:val="00C028B8"/>
    <w:rsid w:val="00C0548F"/>
    <w:rsid w:val="00C0587A"/>
    <w:rsid w:val="00C066E1"/>
    <w:rsid w:val="00C06E3A"/>
    <w:rsid w:val="00C07D84"/>
    <w:rsid w:val="00C07E92"/>
    <w:rsid w:val="00C1000A"/>
    <w:rsid w:val="00C11063"/>
    <w:rsid w:val="00C111CE"/>
    <w:rsid w:val="00C12886"/>
    <w:rsid w:val="00C14B47"/>
    <w:rsid w:val="00C1544B"/>
    <w:rsid w:val="00C1570C"/>
    <w:rsid w:val="00C15DE5"/>
    <w:rsid w:val="00C175F7"/>
    <w:rsid w:val="00C17D83"/>
    <w:rsid w:val="00C17E42"/>
    <w:rsid w:val="00C17EA8"/>
    <w:rsid w:val="00C2070E"/>
    <w:rsid w:val="00C2115D"/>
    <w:rsid w:val="00C21C7D"/>
    <w:rsid w:val="00C21FBF"/>
    <w:rsid w:val="00C23774"/>
    <w:rsid w:val="00C255A9"/>
    <w:rsid w:val="00C268B4"/>
    <w:rsid w:val="00C271E1"/>
    <w:rsid w:val="00C27EA1"/>
    <w:rsid w:val="00C301C6"/>
    <w:rsid w:val="00C3080F"/>
    <w:rsid w:val="00C31802"/>
    <w:rsid w:val="00C31C8D"/>
    <w:rsid w:val="00C31D3D"/>
    <w:rsid w:val="00C31F2D"/>
    <w:rsid w:val="00C32369"/>
    <w:rsid w:val="00C32891"/>
    <w:rsid w:val="00C3292F"/>
    <w:rsid w:val="00C32993"/>
    <w:rsid w:val="00C335C3"/>
    <w:rsid w:val="00C33D69"/>
    <w:rsid w:val="00C33F6A"/>
    <w:rsid w:val="00C34102"/>
    <w:rsid w:val="00C3465D"/>
    <w:rsid w:val="00C347ED"/>
    <w:rsid w:val="00C35A58"/>
    <w:rsid w:val="00C36BF8"/>
    <w:rsid w:val="00C36D20"/>
    <w:rsid w:val="00C36EED"/>
    <w:rsid w:val="00C412BA"/>
    <w:rsid w:val="00C4130A"/>
    <w:rsid w:val="00C41FD3"/>
    <w:rsid w:val="00C431B2"/>
    <w:rsid w:val="00C432BC"/>
    <w:rsid w:val="00C43C8A"/>
    <w:rsid w:val="00C43CB0"/>
    <w:rsid w:val="00C43FE8"/>
    <w:rsid w:val="00C44AC3"/>
    <w:rsid w:val="00C44C3A"/>
    <w:rsid w:val="00C450FE"/>
    <w:rsid w:val="00C45F44"/>
    <w:rsid w:val="00C4618C"/>
    <w:rsid w:val="00C46E79"/>
    <w:rsid w:val="00C46EF5"/>
    <w:rsid w:val="00C50466"/>
    <w:rsid w:val="00C50FA9"/>
    <w:rsid w:val="00C514D3"/>
    <w:rsid w:val="00C51669"/>
    <w:rsid w:val="00C52411"/>
    <w:rsid w:val="00C52CE8"/>
    <w:rsid w:val="00C532D4"/>
    <w:rsid w:val="00C54169"/>
    <w:rsid w:val="00C5542C"/>
    <w:rsid w:val="00C560A7"/>
    <w:rsid w:val="00C57380"/>
    <w:rsid w:val="00C60985"/>
    <w:rsid w:val="00C626D0"/>
    <w:rsid w:val="00C6314A"/>
    <w:rsid w:val="00C635BB"/>
    <w:rsid w:val="00C63EE1"/>
    <w:rsid w:val="00C6646D"/>
    <w:rsid w:val="00C664A4"/>
    <w:rsid w:val="00C66672"/>
    <w:rsid w:val="00C667DD"/>
    <w:rsid w:val="00C6716B"/>
    <w:rsid w:val="00C67243"/>
    <w:rsid w:val="00C67468"/>
    <w:rsid w:val="00C70578"/>
    <w:rsid w:val="00C7090D"/>
    <w:rsid w:val="00C73ECF"/>
    <w:rsid w:val="00C748A6"/>
    <w:rsid w:val="00C755D2"/>
    <w:rsid w:val="00C7640A"/>
    <w:rsid w:val="00C76F0E"/>
    <w:rsid w:val="00C77216"/>
    <w:rsid w:val="00C77BC1"/>
    <w:rsid w:val="00C80A70"/>
    <w:rsid w:val="00C80BC0"/>
    <w:rsid w:val="00C811A1"/>
    <w:rsid w:val="00C82980"/>
    <w:rsid w:val="00C82C18"/>
    <w:rsid w:val="00C82DF6"/>
    <w:rsid w:val="00C83122"/>
    <w:rsid w:val="00C83779"/>
    <w:rsid w:val="00C83B4B"/>
    <w:rsid w:val="00C848A4"/>
    <w:rsid w:val="00C84B07"/>
    <w:rsid w:val="00C84B42"/>
    <w:rsid w:val="00C8521C"/>
    <w:rsid w:val="00C85EF6"/>
    <w:rsid w:val="00C85F51"/>
    <w:rsid w:val="00C860B7"/>
    <w:rsid w:val="00C86651"/>
    <w:rsid w:val="00C86912"/>
    <w:rsid w:val="00C86C17"/>
    <w:rsid w:val="00C86F1A"/>
    <w:rsid w:val="00C874E0"/>
    <w:rsid w:val="00C87EB1"/>
    <w:rsid w:val="00C90264"/>
    <w:rsid w:val="00C9049F"/>
    <w:rsid w:val="00C90633"/>
    <w:rsid w:val="00C91239"/>
    <w:rsid w:val="00C91BC5"/>
    <w:rsid w:val="00C9328D"/>
    <w:rsid w:val="00C93899"/>
    <w:rsid w:val="00C9431A"/>
    <w:rsid w:val="00C9446C"/>
    <w:rsid w:val="00C945EE"/>
    <w:rsid w:val="00C947F5"/>
    <w:rsid w:val="00C94B8C"/>
    <w:rsid w:val="00C94E9D"/>
    <w:rsid w:val="00C95A2E"/>
    <w:rsid w:val="00C95CF9"/>
    <w:rsid w:val="00C964F7"/>
    <w:rsid w:val="00C97990"/>
    <w:rsid w:val="00C979EC"/>
    <w:rsid w:val="00C97C83"/>
    <w:rsid w:val="00CA028C"/>
    <w:rsid w:val="00CA0452"/>
    <w:rsid w:val="00CA0D71"/>
    <w:rsid w:val="00CA1048"/>
    <w:rsid w:val="00CA1DBF"/>
    <w:rsid w:val="00CA3060"/>
    <w:rsid w:val="00CA3438"/>
    <w:rsid w:val="00CA4CB7"/>
    <w:rsid w:val="00CA509E"/>
    <w:rsid w:val="00CA5240"/>
    <w:rsid w:val="00CA5E87"/>
    <w:rsid w:val="00CA6422"/>
    <w:rsid w:val="00CA6750"/>
    <w:rsid w:val="00CA689C"/>
    <w:rsid w:val="00CA6902"/>
    <w:rsid w:val="00CA6DBE"/>
    <w:rsid w:val="00CA7225"/>
    <w:rsid w:val="00CA7EEB"/>
    <w:rsid w:val="00CB01EE"/>
    <w:rsid w:val="00CB14D7"/>
    <w:rsid w:val="00CB1B16"/>
    <w:rsid w:val="00CB2057"/>
    <w:rsid w:val="00CB2EED"/>
    <w:rsid w:val="00CB309D"/>
    <w:rsid w:val="00CB3F42"/>
    <w:rsid w:val="00CB407B"/>
    <w:rsid w:val="00CB50E7"/>
    <w:rsid w:val="00CB5630"/>
    <w:rsid w:val="00CB5AEC"/>
    <w:rsid w:val="00CB61DB"/>
    <w:rsid w:val="00CC03F0"/>
    <w:rsid w:val="00CC0EDE"/>
    <w:rsid w:val="00CC1243"/>
    <w:rsid w:val="00CC1693"/>
    <w:rsid w:val="00CC1D46"/>
    <w:rsid w:val="00CC2137"/>
    <w:rsid w:val="00CC2CD2"/>
    <w:rsid w:val="00CC3212"/>
    <w:rsid w:val="00CC41E5"/>
    <w:rsid w:val="00CC4243"/>
    <w:rsid w:val="00CC4467"/>
    <w:rsid w:val="00CC5868"/>
    <w:rsid w:val="00CC5F89"/>
    <w:rsid w:val="00CC77E2"/>
    <w:rsid w:val="00CD05F2"/>
    <w:rsid w:val="00CD12F4"/>
    <w:rsid w:val="00CD27E1"/>
    <w:rsid w:val="00CD27E4"/>
    <w:rsid w:val="00CD3EE6"/>
    <w:rsid w:val="00CD5464"/>
    <w:rsid w:val="00CD57C6"/>
    <w:rsid w:val="00CD6E8A"/>
    <w:rsid w:val="00CD6F99"/>
    <w:rsid w:val="00CD7099"/>
    <w:rsid w:val="00CD770F"/>
    <w:rsid w:val="00CD7D34"/>
    <w:rsid w:val="00CE02E3"/>
    <w:rsid w:val="00CE0996"/>
    <w:rsid w:val="00CE1191"/>
    <w:rsid w:val="00CE128D"/>
    <w:rsid w:val="00CE152C"/>
    <w:rsid w:val="00CE242A"/>
    <w:rsid w:val="00CE444D"/>
    <w:rsid w:val="00CE4475"/>
    <w:rsid w:val="00CE55ED"/>
    <w:rsid w:val="00CE6273"/>
    <w:rsid w:val="00CE62A6"/>
    <w:rsid w:val="00CE656D"/>
    <w:rsid w:val="00CE6B1C"/>
    <w:rsid w:val="00CE6F93"/>
    <w:rsid w:val="00CE771E"/>
    <w:rsid w:val="00CE79F0"/>
    <w:rsid w:val="00CF0705"/>
    <w:rsid w:val="00CF07D6"/>
    <w:rsid w:val="00CF0DA9"/>
    <w:rsid w:val="00CF21D4"/>
    <w:rsid w:val="00CF24EA"/>
    <w:rsid w:val="00CF27F3"/>
    <w:rsid w:val="00CF304D"/>
    <w:rsid w:val="00CF344E"/>
    <w:rsid w:val="00CF426D"/>
    <w:rsid w:val="00CF42F7"/>
    <w:rsid w:val="00CF527C"/>
    <w:rsid w:val="00CF551B"/>
    <w:rsid w:val="00CF564A"/>
    <w:rsid w:val="00CF5956"/>
    <w:rsid w:val="00CF5E2B"/>
    <w:rsid w:val="00CF60AE"/>
    <w:rsid w:val="00CF792D"/>
    <w:rsid w:val="00CF7CC9"/>
    <w:rsid w:val="00CF7F61"/>
    <w:rsid w:val="00D00EE7"/>
    <w:rsid w:val="00D0194C"/>
    <w:rsid w:val="00D01AD8"/>
    <w:rsid w:val="00D024AC"/>
    <w:rsid w:val="00D03400"/>
    <w:rsid w:val="00D03C80"/>
    <w:rsid w:val="00D049E1"/>
    <w:rsid w:val="00D050CB"/>
    <w:rsid w:val="00D05A56"/>
    <w:rsid w:val="00D05FF0"/>
    <w:rsid w:val="00D0677D"/>
    <w:rsid w:val="00D079F6"/>
    <w:rsid w:val="00D1081E"/>
    <w:rsid w:val="00D10ABB"/>
    <w:rsid w:val="00D10D7A"/>
    <w:rsid w:val="00D11B81"/>
    <w:rsid w:val="00D127B9"/>
    <w:rsid w:val="00D12CD6"/>
    <w:rsid w:val="00D13A89"/>
    <w:rsid w:val="00D141B9"/>
    <w:rsid w:val="00D14311"/>
    <w:rsid w:val="00D145B8"/>
    <w:rsid w:val="00D14B1F"/>
    <w:rsid w:val="00D14C56"/>
    <w:rsid w:val="00D14E2F"/>
    <w:rsid w:val="00D15123"/>
    <w:rsid w:val="00D153D1"/>
    <w:rsid w:val="00D15D65"/>
    <w:rsid w:val="00D15F9A"/>
    <w:rsid w:val="00D16616"/>
    <w:rsid w:val="00D16BEB"/>
    <w:rsid w:val="00D16FF9"/>
    <w:rsid w:val="00D174CA"/>
    <w:rsid w:val="00D2006A"/>
    <w:rsid w:val="00D20616"/>
    <w:rsid w:val="00D20786"/>
    <w:rsid w:val="00D21B64"/>
    <w:rsid w:val="00D21C64"/>
    <w:rsid w:val="00D22059"/>
    <w:rsid w:val="00D22BA4"/>
    <w:rsid w:val="00D22CA3"/>
    <w:rsid w:val="00D23394"/>
    <w:rsid w:val="00D23E96"/>
    <w:rsid w:val="00D242D0"/>
    <w:rsid w:val="00D242E8"/>
    <w:rsid w:val="00D25DF1"/>
    <w:rsid w:val="00D26BCF"/>
    <w:rsid w:val="00D30BC9"/>
    <w:rsid w:val="00D31542"/>
    <w:rsid w:val="00D32421"/>
    <w:rsid w:val="00D3293A"/>
    <w:rsid w:val="00D3337C"/>
    <w:rsid w:val="00D33CA0"/>
    <w:rsid w:val="00D349DF"/>
    <w:rsid w:val="00D34D62"/>
    <w:rsid w:val="00D35E47"/>
    <w:rsid w:val="00D36F44"/>
    <w:rsid w:val="00D370B8"/>
    <w:rsid w:val="00D37A03"/>
    <w:rsid w:val="00D37A3B"/>
    <w:rsid w:val="00D40341"/>
    <w:rsid w:val="00D40DFB"/>
    <w:rsid w:val="00D42766"/>
    <w:rsid w:val="00D4318A"/>
    <w:rsid w:val="00D432D3"/>
    <w:rsid w:val="00D4349B"/>
    <w:rsid w:val="00D43E52"/>
    <w:rsid w:val="00D43F73"/>
    <w:rsid w:val="00D4410B"/>
    <w:rsid w:val="00D4430F"/>
    <w:rsid w:val="00D44696"/>
    <w:rsid w:val="00D44FBA"/>
    <w:rsid w:val="00D45951"/>
    <w:rsid w:val="00D45E89"/>
    <w:rsid w:val="00D460C8"/>
    <w:rsid w:val="00D462A9"/>
    <w:rsid w:val="00D46CD6"/>
    <w:rsid w:val="00D46E2E"/>
    <w:rsid w:val="00D50218"/>
    <w:rsid w:val="00D506F8"/>
    <w:rsid w:val="00D511CD"/>
    <w:rsid w:val="00D517CE"/>
    <w:rsid w:val="00D51F2C"/>
    <w:rsid w:val="00D52869"/>
    <w:rsid w:val="00D52982"/>
    <w:rsid w:val="00D5393F"/>
    <w:rsid w:val="00D53A5F"/>
    <w:rsid w:val="00D545C4"/>
    <w:rsid w:val="00D54EAB"/>
    <w:rsid w:val="00D56C0F"/>
    <w:rsid w:val="00D56D2C"/>
    <w:rsid w:val="00D57334"/>
    <w:rsid w:val="00D57415"/>
    <w:rsid w:val="00D57AAE"/>
    <w:rsid w:val="00D60FAB"/>
    <w:rsid w:val="00D617A4"/>
    <w:rsid w:val="00D623DA"/>
    <w:rsid w:val="00D62C2B"/>
    <w:rsid w:val="00D62CD2"/>
    <w:rsid w:val="00D63910"/>
    <w:rsid w:val="00D6396A"/>
    <w:rsid w:val="00D63A38"/>
    <w:rsid w:val="00D63D4D"/>
    <w:rsid w:val="00D64232"/>
    <w:rsid w:val="00D6472F"/>
    <w:rsid w:val="00D64E14"/>
    <w:rsid w:val="00D65776"/>
    <w:rsid w:val="00D66041"/>
    <w:rsid w:val="00D67EE7"/>
    <w:rsid w:val="00D70812"/>
    <w:rsid w:val="00D70DA6"/>
    <w:rsid w:val="00D71369"/>
    <w:rsid w:val="00D71D95"/>
    <w:rsid w:val="00D722DB"/>
    <w:rsid w:val="00D723E8"/>
    <w:rsid w:val="00D7269A"/>
    <w:rsid w:val="00D72765"/>
    <w:rsid w:val="00D736FC"/>
    <w:rsid w:val="00D73CA4"/>
    <w:rsid w:val="00D73D9B"/>
    <w:rsid w:val="00D73E6D"/>
    <w:rsid w:val="00D740AA"/>
    <w:rsid w:val="00D749A2"/>
    <w:rsid w:val="00D75793"/>
    <w:rsid w:val="00D7582A"/>
    <w:rsid w:val="00D802B6"/>
    <w:rsid w:val="00D810D2"/>
    <w:rsid w:val="00D811B5"/>
    <w:rsid w:val="00D81A8D"/>
    <w:rsid w:val="00D82AEE"/>
    <w:rsid w:val="00D82CEF"/>
    <w:rsid w:val="00D83B29"/>
    <w:rsid w:val="00D84290"/>
    <w:rsid w:val="00D843D1"/>
    <w:rsid w:val="00D8558B"/>
    <w:rsid w:val="00D85F11"/>
    <w:rsid w:val="00D861AA"/>
    <w:rsid w:val="00D86694"/>
    <w:rsid w:val="00D86F26"/>
    <w:rsid w:val="00D87EF3"/>
    <w:rsid w:val="00D9006A"/>
    <w:rsid w:val="00D90B07"/>
    <w:rsid w:val="00D9182B"/>
    <w:rsid w:val="00D919A0"/>
    <w:rsid w:val="00D91BE9"/>
    <w:rsid w:val="00D91EAC"/>
    <w:rsid w:val="00D91F24"/>
    <w:rsid w:val="00D92CF6"/>
    <w:rsid w:val="00D93621"/>
    <w:rsid w:val="00D93838"/>
    <w:rsid w:val="00D94801"/>
    <w:rsid w:val="00D9486A"/>
    <w:rsid w:val="00D949E8"/>
    <w:rsid w:val="00D94FD1"/>
    <w:rsid w:val="00D95AD9"/>
    <w:rsid w:val="00D9648A"/>
    <w:rsid w:val="00D96886"/>
    <w:rsid w:val="00D96F94"/>
    <w:rsid w:val="00D97A26"/>
    <w:rsid w:val="00D97C05"/>
    <w:rsid w:val="00DA001B"/>
    <w:rsid w:val="00DA04BC"/>
    <w:rsid w:val="00DA1A6D"/>
    <w:rsid w:val="00DA1AEE"/>
    <w:rsid w:val="00DA1DD8"/>
    <w:rsid w:val="00DA1F76"/>
    <w:rsid w:val="00DA22C3"/>
    <w:rsid w:val="00DA2F53"/>
    <w:rsid w:val="00DA3896"/>
    <w:rsid w:val="00DA3CCC"/>
    <w:rsid w:val="00DA3D84"/>
    <w:rsid w:val="00DA4011"/>
    <w:rsid w:val="00DA417C"/>
    <w:rsid w:val="00DA41DB"/>
    <w:rsid w:val="00DA4633"/>
    <w:rsid w:val="00DA4D4A"/>
    <w:rsid w:val="00DA4FD4"/>
    <w:rsid w:val="00DA5722"/>
    <w:rsid w:val="00DA60D3"/>
    <w:rsid w:val="00DA6E43"/>
    <w:rsid w:val="00DA76D2"/>
    <w:rsid w:val="00DA7888"/>
    <w:rsid w:val="00DB0785"/>
    <w:rsid w:val="00DB2258"/>
    <w:rsid w:val="00DB2877"/>
    <w:rsid w:val="00DB2D7A"/>
    <w:rsid w:val="00DB2F0F"/>
    <w:rsid w:val="00DB31B3"/>
    <w:rsid w:val="00DB39DC"/>
    <w:rsid w:val="00DB3DFF"/>
    <w:rsid w:val="00DB44A0"/>
    <w:rsid w:val="00DB473E"/>
    <w:rsid w:val="00DB5153"/>
    <w:rsid w:val="00DB64DA"/>
    <w:rsid w:val="00DB655D"/>
    <w:rsid w:val="00DB67E9"/>
    <w:rsid w:val="00DB79FF"/>
    <w:rsid w:val="00DC01EF"/>
    <w:rsid w:val="00DC0223"/>
    <w:rsid w:val="00DC1102"/>
    <w:rsid w:val="00DC1B7F"/>
    <w:rsid w:val="00DC329A"/>
    <w:rsid w:val="00DC34E8"/>
    <w:rsid w:val="00DC370F"/>
    <w:rsid w:val="00DC3F1B"/>
    <w:rsid w:val="00DC418C"/>
    <w:rsid w:val="00DC4401"/>
    <w:rsid w:val="00DC639B"/>
    <w:rsid w:val="00DC659F"/>
    <w:rsid w:val="00DC68E5"/>
    <w:rsid w:val="00DC72B1"/>
    <w:rsid w:val="00DC756D"/>
    <w:rsid w:val="00DC75C3"/>
    <w:rsid w:val="00DC788B"/>
    <w:rsid w:val="00DC7B26"/>
    <w:rsid w:val="00DD010A"/>
    <w:rsid w:val="00DD0626"/>
    <w:rsid w:val="00DD06B4"/>
    <w:rsid w:val="00DD08A1"/>
    <w:rsid w:val="00DD2417"/>
    <w:rsid w:val="00DD250F"/>
    <w:rsid w:val="00DD2F44"/>
    <w:rsid w:val="00DD36BB"/>
    <w:rsid w:val="00DD3D7B"/>
    <w:rsid w:val="00DD3FE4"/>
    <w:rsid w:val="00DD401C"/>
    <w:rsid w:val="00DD52CD"/>
    <w:rsid w:val="00DD59BA"/>
    <w:rsid w:val="00DD6201"/>
    <w:rsid w:val="00DD6537"/>
    <w:rsid w:val="00DD6644"/>
    <w:rsid w:val="00DD709C"/>
    <w:rsid w:val="00DD7209"/>
    <w:rsid w:val="00DD7486"/>
    <w:rsid w:val="00DE0240"/>
    <w:rsid w:val="00DE03BA"/>
    <w:rsid w:val="00DE17D6"/>
    <w:rsid w:val="00DE2DA2"/>
    <w:rsid w:val="00DE3630"/>
    <w:rsid w:val="00DE370D"/>
    <w:rsid w:val="00DE37CF"/>
    <w:rsid w:val="00DE4A2A"/>
    <w:rsid w:val="00DE5139"/>
    <w:rsid w:val="00DE5A96"/>
    <w:rsid w:val="00DE5AFA"/>
    <w:rsid w:val="00DF00C6"/>
    <w:rsid w:val="00DF0416"/>
    <w:rsid w:val="00DF0A37"/>
    <w:rsid w:val="00DF0B4D"/>
    <w:rsid w:val="00DF1587"/>
    <w:rsid w:val="00DF2294"/>
    <w:rsid w:val="00DF276E"/>
    <w:rsid w:val="00DF35D0"/>
    <w:rsid w:val="00DF3BDC"/>
    <w:rsid w:val="00DF4357"/>
    <w:rsid w:val="00DF4976"/>
    <w:rsid w:val="00DF4D08"/>
    <w:rsid w:val="00DF6419"/>
    <w:rsid w:val="00E000DE"/>
    <w:rsid w:val="00E0049F"/>
    <w:rsid w:val="00E00B22"/>
    <w:rsid w:val="00E00BDF"/>
    <w:rsid w:val="00E00D49"/>
    <w:rsid w:val="00E014D0"/>
    <w:rsid w:val="00E025ED"/>
    <w:rsid w:val="00E02B99"/>
    <w:rsid w:val="00E035FC"/>
    <w:rsid w:val="00E03646"/>
    <w:rsid w:val="00E03BA1"/>
    <w:rsid w:val="00E04718"/>
    <w:rsid w:val="00E04B29"/>
    <w:rsid w:val="00E04CEF"/>
    <w:rsid w:val="00E05DC8"/>
    <w:rsid w:val="00E0608D"/>
    <w:rsid w:val="00E060EA"/>
    <w:rsid w:val="00E065E9"/>
    <w:rsid w:val="00E07A05"/>
    <w:rsid w:val="00E07ED3"/>
    <w:rsid w:val="00E103B8"/>
    <w:rsid w:val="00E11C3B"/>
    <w:rsid w:val="00E1263B"/>
    <w:rsid w:val="00E13440"/>
    <w:rsid w:val="00E13CE2"/>
    <w:rsid w:val="00E14A0C"/>
    <w:rsid w:val="00E15CF5"/>
    <w:rsid w:val="00E1658A"/>
    <w:rsid w:val="00E1775A"/>
    <w:rsid w:val="00E17DFE"/>
    <w:rsid w:val="00E20C67"/>
    <w:rsid w:val="00E20C93"/>
    <w:rsid w:val="00E215E3"/>
    <w:rsid w:val="00E21B24"/>
    <w:rsid w:val="00E21B9D"/>
    <w:rsid w:val="00E21BCE"/>
    <w:rsid w:val="00E22301"/>
    <w:rsid w:val="00E22306"/>
    <w:rsid w:val="00E22350"/>
    <w:rsid w:val="00E2268E"/>
    <w:rsid w:val="00E22E06"/>
    <w:rsid w:val="00E23CAD"/>
    <w:rsid w:val="00E2437E"/>
    <w:rsid w:val="00E24486"/>
    <w:rsid w:val="00E24A2E"/>
    <w:rsid w:val="00E24D06"/>
    <w:rsid w:val="00E25C9B"/>
    <w:rsid w:val="00E25EFE"/>
    <w:rsid w:val="00E26AA7"/>
    <w:rsid w:val="00E2720F"/>
    <w:rsid w:val="00E27899"/>
    <w:rsid w:val="00E27C86"/>
    <w:rsid w:val="00E30BE6"/>
    <w:rsid w:val="00E3186C"/>
    <w:rsid w:val="00E31953"/>
    <w:rsid w:val="00E31A3F"/>
    <w:rsid w:val="00E343E3"/>
    <w:rsid w:val="00E34864"/>
    <w:rsid w:val="00E34D9A"/>
    <w:rsid w:val="00E34E36"/>
    <w:rsid w:val="00E35605"/>
    <w:rsid w:val="00E35D7C"/>
    <w:rsid w:val="00E35DDB"/>
    <w:rsid w:val="00E36333"/>
    <w:rsid w:val="00E37437"/>
    <w:rsid w:val="00E414B5"/>
    <w:rsid w:val="00E4275C"/>
    <w:rsid w:val="00E4442F"/>
    <w:rsid w:val="00E4469E"/>
    <w:rsid w:val="00E4553F"/>
    <w:rsid w:val="00E45667"/>
    <w:rsid w:val="00E45A1C"/>
    <w:rsid w:val="00E4641D"/>
    <w:rsid w:val="00E46D7D"/>
    <w:rsid w:val="00E47867"/>
    <w:rsid w:val="00E47AD5"/>
    <w:rsid w:val="00E52934"/>
    <w:rsid w:val="00E52A3A"/>
    <w:rsid w:val="00E5319A"/>
    <w:rsid w:val="00E53749"/>
    <w:rsid w:val="00E553CA"/>
    <w:rsid w:val="00E5546A"/>
    <w:rsid w:val="00E557A4"/>
    <w:rsid w:val="00E561B1"/>
    <w:rsid w:val="00E601A5"/>
    <w:rsid w:val="00E60AC9"/>
    <w:rsid w:val="00E60EF6"/>
    <w:rsid w:val="00E60F3A"/>
    <w:rsid w:val="00E615DF"/>
    <w:rsid w:val="00E63AEC"/>
    <w:rsid w:val="00E63C69"/>
    <w:rsid w:val="00E643BD"/>
    <w:rsid w:val="00E645C3"/>
    <w:rsid w:val="00E6533F"/>
    <w:rsid w:val="00E659C4"/>
    <w:rsid w:val="00E66385"/>
    <w:rsid w:val="00E66584"/>
    <w:rsid w:val="00E676AC"/>
    <w:rsid w:val="00E677CC"/>
    <w:rsid w:val="00E67FDC"/>
    <w:rsid w:val="00E700EE"/>
    <w:rsid w:val="00E702D1"/>
    <w:rsid w:val="00E7086E"/>
    <w:rsid w:val="00E70D89"/>
    <w:rsid w:val="00E7151E"/>
    <w:rsid w:val="00E7160C"/>
    <w:rsid w:val="00E72483"/>
    <w:rsid w:val="00E72F36"/>
    <w:rsid w:val="00E72F6D"/>
    <w:rsid w:val="00E73239"/>
    <w:rsid w:val="00E739C9"/>
    <w:rsid w:val="00E74292"/>
    <w:rsid w:val="00E7532B"/>
    <w:rsid w:val="00E75DED"/>
    <w:rsid w:val="00E76581"/>
    <w:rsid w:val="00E7682A"/>
    <w:rsid w:val="00E774D3"/>
    <w:rsid w:val="00E77AE6"/>
    <w:rsid w:val="00E77C85"/>
    <w:rsid w:val="00E807FA"/>
    <w:rsid w:val="00E80F3E"/>
    <w:rsid w:val="00E80F5C"/>
    <w:rsid w:val="00E816B6"/>
    <w:rsid w:val="00E81D1F"/>
    <w:rsid w:val="00E81FCF"/>
    <w:rsid w:val="00E83759"/>
    <w:rsid w:val="00E83FB5"/>
    <w:rsid w:val="00E8446A"/>
    <w:rsid w:val="00E844C9"/>
    <w:rsid w:val="00E8514C"/>
    <w:rsid w:val="00E856D8"/>
    <w:rsid w:val="00E91C32"/>
    <w:rsid w:val="00E93005"/>
    <w:rsid w:val="00E93836"/>
    <w:rsid w:val="00E942AB"/>
    <w:rsid w:val="00E94E35"/>
    <w:rsid w:val="00E9502A"/>
    <w:rsid w:val="00E95B2B"/>
    <w:rsid w:val="00E95DA8"/>
    <w:rsid w:val="00E95DCE"/>
    <w:rsid w:val="00E969C3"/>
    <w:rsid w:val="00E96BE6"/>
    <w:rsid w:val="00E975E4"/>
    <w:rsid w:val="00EA02ED"/>
    <w:rsid w:val="00EA1C4C"/>
    <w:rsid w:val="00EA1EC2"/>
    <w:rsid w:val="00EA2434"/>
    <w:rsid w:val="00EA24ED"/>
    <w:rsid w:val="00EA2AA6"/>
    <w:rsid w:val="00EA3080"/>
    <w:rsid w:val="00EA3A16"/>
    <w:rsid w:val="00EA4020"/>
    <w:rsid w:val="00EA40E9"/>
    <w:rsid w:val="00EA4240"/>
    <w:rsid w:val="00EA530F"/>
    <w:rsid w:val="00EA59B6"/>
    <w:rsid w:val="00EA7C9E"/>
    <w:rsid w:val="00EA7D1F"/>
    <w:rsid w:val="00EB010A"/>
    <w:rsid w:val="00EB0628"/>
    <w:rsid w:val="00EB1151"/>
    <w:rsid w:val="00EB13B5"/>
    <w:rsid w:val="00EB1EE5"/>
    <w:rsid w:val="00EB24E6"/>
    <w:rsid w:val="00EB2E64"/>
    <w:rsid w:val="00EB3362"/>
    <w:rsid w:val="00EB384A"/>
    <w:rsid w:val="00EB3AB5"/>
    <w:rsid w:val="00EB3ABF"/>
    <w:rsid w:val="00EB7954"/>
    <w:rsid w:val="00EB7C76"/>
    <w:rsid w:val="00EC00B7"/>
    <w:rsid w:val="00EC118E"/>
    <w:rsid w:val="00EC1C8C"/>
    <w:rsid w:val="00EC22A7"/>
    <w:rsid w:val="00EC3464"/>
    <w:rsid w:val="00EC3970"/>
    <w:rsid w:val="00EC4028"/>
    <w:rsid w:val="00EC5714"/>
    <w:rsid w:val="00EC57CB"/>
    <w:rsid w:val="00EC5C04"/>
    <w:rsid w:val="00EC69A6"/>
    <w:rsid w:val="00EC7563"/>
    <w:rsid w:val="00EC7959"/>
    <w:rsid w:val="00EC7C09"/>
    <w:rsid w:val="00EC7EA4"/>
    <w:rsid w:val="00ED04E9"/>
    <w:rsid w:val="00ED1A36"/>
    <w:rsid w:val="00ED2EA4"/>
    <w:rsid w:val="00ED38F2"/>
    <w:rsid w:val="00ED4258"/>
    <w:rsid w:val="00ED7408"/>
    <w:rsid w:val="00ED76C7"/>
    <w:rsid w:val="00ED7E10"/>
    <w:rsid w:val="00EE02B9"/>
    <w:rsid w:val="00EE04A2"/>
    <w:rsid w:val="00EE0AA5"/>
    <w:rsid w:val="00EE24DE"/>
    <w:rsid w:val="00EE2BC0"/>
    <w:rsid w:val="00EE3395"/>
    <w:rsid w:val="00EE40BC"/>
    <w:rsid w:val="00EE4439"/>
    <w:rsid w:val="00EE4BB2"/>
    <w:rsid w:val="00EE56D0"/>
    <w:rsid w:val="00EE5E0B"/>
    <w:rsid w:val="00EE6405"/>
    <w:rsid w:val="00EE71B0"/>
    <w:rsid w:val="00EE7222"/>
    <w:rsid w:val="00EE754A"/>
    <w:rsid w:val="00EE7C3A"/>
    <w:rsid w:val="00EE7F5A"/>
    <w:rsid w:val="00EF08BF"/>
    <w:rsid w:val="00EF08EA"/>
    <w:rsid w:val="00EF0B04"/>
    <w:rsid w:val="00EF17E9"/>
    <w:rsid w:val="00EF26EA"/>
    <w:rsid w:val="00EF3A55"/>
    <w:rsid w:val="00EF3DC4"/>
    <w:rsid w:val="00EF4A34"/>
    <w:rsid w:val="00EF52F2"/>
    <w:rsid w:val="00EF5755"/>
    <w:rsid w:val="00EF6852"/>
    <w:rsid w:val="00EF703B"/>
    <w:rsid w:val="00EF7CDE"/>
    <w:rsid w:val="00F00446"/>
    <w:rsid w:val="00F00844"/>
    <w:rsid w:val="00F00952"/>
    <w:rsid w:val="00F01127"/>
    <w:rsid w:val="00F014D4"/>
    <w:rsid w:val="00F015D7"/>
    <w:rsid w:val="00F01D81"/>
    <w:rsid w:val="00F024DD"/>
    <w:rsid w:val="00F02742"/>
    <w:rsid w:val="00F0279F"/>
    <w:rsid w:val="00F02C1D"/>
    <w:rsid w:val="00F03444"/>
    <w:rsid w:val="00F0451A"/>
    <w:rsid w:val="00F04F58"/>
    <w:rsid w:val="00F06098"/>
    <w:rsid w:val="00F063C3"/>
    <w:rsid w:val="00F0665F"/>
    <w:rsid w:val="00F067B1"/>
    <w:rsid w:val="00F07411"/>
    <w:rsid w:val="00F07E15"/>
    <w:rsid w:val="00F10254"/>
    <w:rsid w:val="00F1034B"/>
    <w:rsid w:val="00F10379"/>
    <w:rsid w:val="00F10791"/>
    <w:rsid w:val="00F109C5"/>
    <w:rsid w:val="00F10F88"/>
    <w:rsid w:val="00F11B67"/>
    <w:rsid w:val="00F11BD5"/>
    <w:rsid w:val="00F121FE"/>
    <w:rsid w:val="00F1227B"/>
    <w:rsid w:val="00F13236"/>
    <w:rsid w:val="00F1338B"/>
    <w:rsid w:val="00F14C68"/>
    <w:rsid w:val="00F15578"/>
    <w:rsid w:val="00F158FA"/>
    <w:rsid w:val="00F16C1B"/>
    <w:rsid w:val="00F179A2"/>
    <w:rsid w:val="00F2009B"/>
    <w:rsid w:val="00F2088F"/>
    <w:rsid w:val="00F20F1F"/>
    <w:rsid w:val="00F211B8"/>
    <w:rsid w:val="00F21D15"/>
    <w:rsid w:val="00F22ECA"/>
    <w:rsid w:val="00F23241"/>
    <w:rsid w:val="00F24724"/>
    <w:rsid w:val="00F24D13"/>
    <w:rsid w:val="00F24EFB"/>
    <w:rsid w:val="00F2557B"/>
    <w:rsid w:val="00F267FB"/>
    <w:rsid w:val="00F274B7"/>
    <w:rsid w:val="00F27809"/>
    <w:rsid w:val="00F27B81"/>
    <w:rsid w:val="00F30C48"/>
    <w:rsid w:val="00F30D4A"/>
    <w:rsid w:val="00F31110"/>
    <w:rsid w:val="00F31D87"/>
    <w:rsid w:val="00F3208D"/>
    <w:rsid w:val="00F32226"/>
    <w:rsid w:val="00F33165"/>
    <w:rsid w:val="00F332EA"/>
    <w:rsid w:val="00F3387E"/>
    <w:rsid w:val="00F338A7"/>
    <w:rsid w:val="00F33962"/>
    <w:rsid w:val="00F33A23"/>
    <w:rsid w:val="00F33B77"/>
    <w:rsid w:val="00F344C8"/>
    <w:rsid w:val="00F3644C"/>
    <w:rsid w:val="00F364C4"/>
    <w:rsid w:val="00F36803"/>
    <w:rsid w:val="00F36930"/>
    <w:rsid w:val="00F40317"/>
    <w:rsid w:val="00F404F7"/>
    <w:rsid w:val="00F40D01"/>
    <w:rsid w:val="00F413EA"/>
    <w:rsid w:val="00F42963"/>
    <w:rsid w:val="00F42B29"/>
    <w:rsid w:val="00F430F5"/>
    <w:rsid w:val="00F43102"/>
    <w:rsid w:val="00F43C6E"/>
    <w:rsid w:val="00F44818"/>
    <w:rsid w:val="00F44837"/>
    <w:rsid w:val="00F44846"/>
    <w:rsid w:val="00F44995"/>
    <w:rsid w:val="00F44EC9"/>
    <w:rsid w:val="00F457CB"/>
    <w:rsid w:val="00F465C4"/>
    <w:rsid w:val="00F4711A"/>
    <w:rsid w:val="00F47306"/>
    <w:rsid w:val="00F50B8C"/>
    <w:rsid w:val="00F51565"/>
    <w:rsid w:val="00F5174D"/>
    <w:rsid w:val="00F52048"/>
    <w:rsid w:val="00F52D2D"/>
    <w:rsid w:val="00F531CE"/>
    <w:rsid w:val="00F538B1"/>
    <w:rsid w:val="00F53AF3"/>
    <w:rsid w:val="00F54892"/>
    <w:rsid w:val="00F54C26"/>
    <w:rsid w:val="00F54CFC"/>
    <w:rsid w:val="00F55E81"/>
    <w:rsid w:val="00F560D1"/>
    <w:rsid w:val="00F5672B"/>
    <w:rsid w:val="00F56CD7"/>
    <w:rsid w:val="00F602D3"/>
    <w:rsid w:val="00F607F5"/>
    <w:rsid w:val="00F60AFF"/>
    <w:rsid w:val="00F61B99"/>
    <w:rsid w:val="00F62DB8"/>
    <w:rsid w:val="00F634C3"/>
    <w:rsid w:val="00F63A3B"/>
    <w:rsid w:val="00F63B23"/>
    <w:rsid w:val="00F64666"/>
    <w:rsid w:val="00F64804"/>
    <w:rsid w:val="00F65515"/>
    <w:rsid w:val="00F6582B"/>
    <w:rsid w:val="00F661A8"/>
    <w:rsid w:val="00F67D96"/>
    <w:rsid w:val="00F70C17"/>
    <w:rsid w:val="00F70CD9"/>
    <w:rsid w:val="00F71053"/>
    <w:rsid w:val="00F710DC"/>
    <w:rsid w:val="00F710DF"/>
    <w:rsid w:val="00F71CA5"/>
    <w:rsid w:val="00F72290"/>
    <w:rsid w:val="00F7377E"/>
    <w:rsid w:val="00F73EFC"/>
    <w:rsid w:val="00F74406"/>
    <w:rsid w:val="00F74575"/>
    <w:rsid w:val="00F74E09"/>
    <w:rsid w:val="00F75C42"/>
    <w:rsid w:val="00F7745B"/>
    <w:rsid w:val="00F774E5"/>
    <w:rsid w:val="00F775A2"/>
    <w:rsid w:val="00F7798C"/>
    <w:rsid w:val="00F77A83"/>
    <w:rsid w:val="00F807F6"/>
    <w:rsid w:val="00F80B20"/>
    <w:rsid w:val="00F812AF"/>
    <w:rsid w:val="00F81435"/>
    <w:rsid w:val="00F81CE8"/>
    <w:rsid w:val="00F826AD"/>
    <w:rsid w:val="00F82C02"/>
    <w:rsid w:val="00F82F6D"/>
    <w:rsid w:val="00F8337E"/>
    <w:rsid w:val="00F8387F"/>
    <w:rsid w:val="00F83F84"/>
    <w:rsid w:val="00F84E70"/>
    <w:rsid w:val="00F8505A"/>
    <w:rsid w:val="00F852CC"/>
    <w:rsid w:val="00F857B5"/>
    <w:rsid w:val="00F861FD"/>
    <w:rsid w:val="00F866B0"/>
    <w:rsid w:val="00F908DE"/>
    <w:rsid w:val="00F90FC6"/>
    <w:rsid w:val="00F9109C"/>
    <w:rsid w:val="00F912B5"/>
    <w:rsid w:val="00F936AC"/>
    <w:rsid w:val="00F94961"/>
    <w:rsid w:val="00F951BF"/>
    <w:rsid w:val="00F953DB"/>
    <w:rsid w:val="00F964F0"/>
    <w:rsid w:val="00F97EFB"/>
    <w:rsid w:val="00FA0623"/>
    <w:rsid w:val="00FA07E2"/>
    <w:rsid w:val="00FA0C3E"/>
    <w:rsid w:val="00FA11C9"/>
    <w:rsid w:val="00FA1820"/>
    <w:rsid w:val="00FA1A63"/>
    <w:rsid w:val="00FA1A7C"/>
    <w:rsid w:val="00FA2430"/>
    <w:rsid w:val="00FA32B0"/>
    <w:rsid w:val="00FA32F7"/>
    <w:rsid w:val="00FA33C9"/>
    <w:rsid w:val="00FA4062"/>
    <w:rsid w:val="00FA4782"/>
    <w:rsid w:val="00FA5A87"/>
    <w:rsid w:val="00FA5B73"/>
    <w:rsid w:val="00FA6914"/>
    <w:rsid w:val="00FA6DAA"/>
    <w:rsid w:val="00FA7B41"/>
    <w:rsid w:val="00FA7C43"/>
    <w:rsid w:val="00FB2D3A"/>
    <w:rsid w:val="00FB35FF"/>
    <w:rsid w:val="00FB39E7"/>
    <w:rsid w:val="00FB3C0D"/>
    <w:rsid w:val="00FB47B9"/>
    <w:rsid w:val="00FB4A51"/>
    <w:rsid w:val="00FB4B35"/>
    <w:rsid w:val="00FB500D"/>
    <w:rsid w:val="00FB5572"/>
    <w:rsid w:val="00FB5F7B"/>
    <w:rsid w:val="00FB628A"/>
    <w:rsid w:val="00FC082F"/>
    <w:rsid w:val="00FC1269"/>
    <w:rsid w:val="00FC214B"/>
    <w:rsid w:val="00FC245C"/>
    <w:rsid w:val="00FC30C0"/>
    <w:rsid w:val="00FC3D9E"/>
    <w:rsid w:val="00FC3FCE"/>
    <w:rsid w:val="00FC44E8"/>
    <w:rsid w:val="00FC4908"/>
    <w:rsid w:val="00FC4CF6"/>
    <w:rsid w:val="00FC4F5B"/>
    <w:rsid w:val="00FC731E"/>
    <w:rsid w:val="00FC73BC"/>
    <w:rsid w:val="00FC7915"/>
    <w:rsid w:val="00FD02B1"/>
    <w:rsid w:val="00FD04CC"/>
    <w:rsid w:val="00FD0774"/>
    <w:rsid w:val="00FD149A"/>
    <w:rsid w:val="00FD2048"/>
    <w:rsid w:val="00FD23AD"/>
    <w:rsid w:val="00FD34A5"/>
    <w:rsid w:val="00FD38A9"/>
    <w:rsid w:val="00FD3F35"/>
    <w:rsid w:val="00FD40FF"/>
    <w:rsid w:val="00FD453D"/>
    <w:rsid w:val="00FD462D"/>
    <w:rsid w:val="00FD56FC"/>
    <w:rsid w:val="00FD5830"/>
    <w:rsid w:val="00FD660F"/>
    <w:rsid w:val="00FD6BA5"/>
    <w:rsid w:val="00FD7363"/>
    <w:rsid w:val="00FD7D82"/>
    <w:rsid w:val="00FD7EDC"/>
    <w:rsid w:val="00FE0387"/>
    <w:rsid w:val="00FE07A3"/>
    <w:rsid w:val="00FE18CC"/>
    <w:rsid w:val="00FE240B"/>
    <w:rsid w:val="00FE240C"/>
    <w:rsid w:val="00FE4A61"/>
    <w:rsid w:val="00FE4EEF"/>
    <w:rsid w:val="00FE4F91"/>
    <w:rsid w:val="00FE568C"/>
    <w:rsid w:val="00FE6E3F"/>
    <w:rsid w:val="00FE7571"/>
    <w:rsid w:val="00FF097A"/>
    <w:rsid w:val="00FF0DF3"/>
    <w:rsid w:val="00FF0EE3"/>
    <w:rsid w:val="00FF16DE"/>
    <w:rsid w:val="00FF1870"/>
    <w:rsid w:val="00FF19AA"/>
    <w:rsid w:val="00FF23F9"/>
    <w:rsid w:val="00FF3180"/>
    <w:rsid w:val="00FF43E5"/>
    <w:rsid w:val="00FF44BA"/>
    <w:rsid w:val="00FF4D35"/>
    <w:rsid w:val="00FF4DA9"/>
    <w:rsid w:val="00FF52F4"/>
    <w:rsid w:val="00FF62D5"/>
    <w:rsid w:val="00FF6DA8"/>
    <w:rsid w:val="00FF7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87"/>
    <w:rPr>
      <w:rFonts w:ascii="Times New Roman" w:hAnsi="Times New Roman"/>
      <w:sz w:val="24"/>
      <w:szCs w:val="24"/>
    </w:rPr>
  </w:style>
  <w:style w:type="paragraph" w:styleId="1">
    <w:name w:val="heading 1"/>
    <w:basedOn w:val="a"/>
    <w:next w:val="a"/>
    <w:link w:val="10"/>
    <w:uiPriority w:val="9"/>
    <w:qFormat/>
    <w:rsid w:val="00B4549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4549C"/>
    <w:rPr>
      <w:rFonts w:ascii="Cambria" w:hAnsi="Cambria" w:cs="Times New Roman"/>
      <w:b/>
      <w:bCs/>
      <w:color w:val="365F91"/>
      <w:sz w:val="28"/>
      <w:szCs w:val="28"/>
      <w:lang w:eastAsia="ru-RU"/>
    </w:rPr>
  </w:style>
  <w:style w:type="paragraph" w:styleId="3">
    <w:name w:val="Body Text Indent 3"/>
    <w:basedOn w:val="a"/>
    <w:link w:val="30"/>
    <w:uiPriority w:val="99"/>
    <w:unhideWhenUsed/>
    <w:rsid w:val="003A6287"/>
    <w:pPr>
      <w:spacing w:after="120"/>
      <w:ind w:left="283"/>
    </w:pPr>
    <w:rPr>
      <w:sz w:val="16"/>
      <w:szCs w:val="16"/>
    </w:rPr>
  </w:style>
  <w:style w:type="character" w:customStyle="1" w:styleId="30">
    <w:name w:val="Основной текст с отступом 3 Знак"/>
    <w:basedOn w:val="a0"/>
    <w:link w:val="3"/>
    <w:uiPriority w:val="99"/>
    <w:locked/>
    <w:rsid w:val="003A6287"/>
    <w:rPr>
      <w:rFonts w:ascii="Times New Roman" w:hAnsi="Times New Roman" w:cs="Times New Roman"/>
      <w:sz w:val="16"/>
      <w:szCs w:val="16"/>
      <w:lang w:eastAsia="ru-RU"/>
    </w:rPr>
  </w:style>
  <w:style w:type="paragraph" w:styleId="a3">
    <w:name w:val="header"/>
    <w:basedOn w:val="a"/>
    <w:link w:val="a4"/>
    <w:uiPriority w:val="99"/>
    <w:semiHidden/>
    <w:unhideWhenUsed/>
    <w:rsid w:val="003B1934"/>
    <w:pPr>
      <w:tabs>
        <w:tab w:val="center" w:pos="4677"/>
        <w:tab w:val="right" w:pos="9355"/>
      </w:tabs>
    </w:pPr>
  </w:style>
  <w:style w:type="character" w:customStyle="1" w:styleId="a4">
    <w:name w:val="Верхний колонтитул Знак"/>
    <w:basedOn w:val="a0"/>
    <w:link w:val="a3"/>
    <w:uiPriority w:val="99"/>
    <w:semiHidden/>
    <w:locked/>
    <w:rsid w:val="003B1934"/>
    <w:rPr>
      <w:rFonts w:ascii="Times New Roman" w:hAnsi="Times New Roman" w:cs="Times New Roman"/>
      <w:sz w:val="24"/>
      <w:szCs w:val="24"/>
      <w:lang w:eastAsia="ru-RU"/>
    </w:rPr>
  </w:style>
  <w:style w:type="paragraph" w:styleId="a5">
    <w:name w:val="footer"/>
    <w:basedOn w:val="a"/>
    <w:link w:val="a6"/>
    <w:uiPriority w:val="99"/>
    <w:unhideWhenUsed/>
    <w:rsid w:val="003B1934"/>
    <w:pPr>
      <w:tabs>
        <w:tab w:val="center" w:pos="4677"/>
        <w:tab w:val="right" w:pos="9355"/>
      </w:tabs>
    </w:pPr>
  </w:style>
  <w:style w:type="character" w:customStyle="1" w:styleId="a6">
    <w:name w:val="Нижний колонтитул Знак"/>
    <w:basedOn w:val="a0"/>
    <w:link w:val="a5"/>
    <w:uiPriority w:val="99"/>
    <w:locked/>
    <w:rsid w:val="003B1934"/>
    <w:rPr>
      <w:rFonts w:ascii="Times New Roman" w:hAnsi="Times New Roman" w:cs="Times New Roman"/>
      <w:sz w:val="24"/>
      <w:szCs w:val="24"/>
      <w:lang w:eastAsia="ru-RU"/>
    </w:rPr>
  </w:style>
  <w:style w:type="paragraph" w:styleId="a7">
    <w:name w:val="Body Text"/>
    <w:aliases w:val="Знак, Знак,Основной текст1"/>
    <w:basedOn w:val="a"/>
    <w:link w:val="a8"/>
    <w:rsid w:val="00FC4F5B"/>
    <w:pPr>
      <w:spacing w:after="120"/>
    </w:pPr>
  </w:style>
  <w:style w:type="character" w:customStyle="1" w:styleId="a8">
    <w:name w:val="Основной текст Знак"/>
    <w:aliases w:val="Знак Знак, Знак Знак,Основной текст1 Знак"/>
    <w:basedOn w:val="a0"/>
    <w:link w:val="a7"/>
    <w:locked/>
    <w:rsid w:val="00FC4F5B"/>
    <w:rPr>
      <w:rFonts w:ascii="Times New Roman" w:hAnsi="Times New Roman" w:cs="Times New Roman"/>
      <w:sz w:val="24"/>
      <w:szCs w:val="24"/>
      <w:lang w:eastAsia="ru-RU"/>
    </w:rPr>
  </w:style>
  <w:style w:type="paragraph" w:styleId="a9">
    <w:name w:val="Title"/>
    <w:basedOn w:val="a"/>
    <w:link w:val="aa"/>
    <w:uiPriority w:val="10"/>
    <w:qFormat/>
    <w:rsid w:val="006C28B5"/>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uiPriority w:val="10"/>
    <w:locked/>
    <w:rsid w:val="006C28B5"/>
    <w:rPr>
      <w:rFonts w:ascii="Arial" w:hAnsi="Arial" w:cs="Arial"/>
      <w:b/>
      <w:bCs/>
      <w:kern w:val="28"/>
      <w:sz w:val="32"/>
      <w:szCs w:val="32"/>
      <w:lang w:eastAsia="ru-RU"/>
    </w:rPr>
  </w:style>
  <w:style w:type="paragraph" w:styleId="ab">
    <w:name w:val="Subtitle"/>
    <w:basedOn w:val="a"/>
    <w:link w:val="ac"/>
    <w:uiPriority w:val="11"/>
    <w:qFormat/>
    <w:rsid w:val="006C28B5"/>
    <w:pPr>
      <w:spacing w:after="60"/>
      <w:jc w:val="center"/>
      <w:outlineLvl w:val="1"/>
    </w:pPr>
    <w:rPr>
      <w:rFonts w:ascii="Arial" w:hAnsi="Arial" w:cs="Arial"/>
    </w:rPr>
  </w:style>
  <w:style w:type="character" w:customStyle="1" w:styleId="ac">
    <w:name w:val="Подзаголовок Знак"/>
    <w:basedOn w:val="a0"/>
    <w:link w:val="ab"/>
    <w:uiPriority w:val="11"/>
    <w:locked/>
    <w:rsid w:val="006C28B5"/>
    <w:rPr>
      <w:rFonts w:ascii="Arial" w:hAnsi="Arial" w:cs="Arial"/>
      <w:sz w:val="24"/>
      <w:szCs w:val="24"/>
      <w:lang w:eastAsia="ru-RU"/>
    </w:rPr>
  </w:style>
  <w:style w:type="paragraph" w:styleId="ad">
    <w:name w:val="Body Text Indent"/>
    <w:basedOn w:val="a"/>
    <w:link w:val="ae"/>
    <w:rsid w:val="00D87EF3"/>
    <w:pPr>
      <w:spacing w:after="120"/>
      <w:ind w:left="283"/>
    </w:pPr>
  </w:style>
  <w:style w:type="character" w:customStyle="1" w:styleId="ae">
    <w:name w:val="Основной текст с отступом Знак"/>
    <w:basedOn w:val="a0"/>
    <w:link w:val="ad"/>
    <w:locked/>
    <w:rsid w:val="00D87EF3"/>
    <w:rPr>
      <w:rFonts w:ascii="Times New Roman" w:hAnsi="Times New Roman" w:cs="Times New Roman"/>
      <w:sz w:val="24"/>
      <w:szCs w:val="24"/>
      <w:lang w:eastAsia="ru-RU"/>
    </w:rPr>
  </w:style>
  <w:style w:type="table" w:styleId="af">
    <w:name w:val="Table Grid"/>
    <w:basedOn w:val="a1"/>
    <w:uiPriority w:val="59"/>
    <w:rsid w:val="00AD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E6739"/>
    <w:rPr>
      <w:rFonts w:ascii="Tahoma" w:hAnsi="Tahoma" w:cs="Tahoma"/>
      <w:sz w:val="16"/>
      <w:szCs w:val="16"/>
    </w:rPr>
  </w:style>
  <w:style w:type="character" w:customStyle="1" w:styleId="af1">
    <w:name w:val="Текст выноски Знак"/>
    <w:basedOn w:val="a0"/>
    <w:link w:val="af0"/>
    <w:uiPriority w:val="99"/>
    <w:semiHidden/>
    <w:locked/>
    <w:rsid w:val="000E6739"/>
    <w:rPr>
      <w:rFonts w:ascii="Tahoma" w:hAnsi="Tahoma" w:cs="Tahoma"/>
      <w:sz w:val="16"/>
      <w:szCs w:val="16"/>
      <w:lang w:eastAsia="ru-RU"/>
    </w:rPr>
  </w:style>
  <w:style w:type="paragraph" w:customStyle="1" w:styleId="11">
    <w:name w:val="Абзац списка1"/>
    <w:basedOn w:val="a"/>
    <w:uiPriority w:val="34"/>
    <w:qFormat/>
    <w:rsid w:val="0097231F"/>
    <w:pPr>
      <w:ind w:left="720"/>
      <w:contextualSpacing/>
    </w:pPr>
  </w:style>
  <w:style w:type="paragraph" w:customStyle="1" w:styleId="12">
    <w:name w:val="Абзац списка1"/>
    <w:basedOn w:val="a"/>
    <w:qFormat/>
    <w:rsid w:val="0097231F"/>
    <w:pPr>
      <w:ind w:left="720"/>
      <w:contextualSpacing/>
    </w:pPr>
  </w:style>
  <w:style w:type="paragraph" w:customStyle="1" w:styleId="13">
    <w:name w:val="Название1"/>
    <w:basedOn w:val="a"/>
    <w:rsid w:val="00E677CC"/>
    <w:pPr>
      <w:suppressAutoHyphens/>
      <w:ind w:right="-96" w:firstLine="567"/>
      <w:jc w:val="center"/>
    </w:pPr>
    <w:rPr>
      <w:rFonts w:eastAsia="Arial"/>
      <w:b/>
      <w:sz w:val="28"/>
      <w:szCs w:val="20"/>
      <w:lang w:eastAsia="ar-SA"/>
    </w:rPr>
  </w:style>
  <w:style w:type="character" w:customStyle="1" w:styleId="af2">
    <w:name w:val="Цветовое выделение"/>
    <w:uiPriority w:val="99"/>
    <w:rsid w:val="004F61F7"/>
    <w:rPr>
      <w:b/>
      <w:bCs/>
      <w:color w:val="26282F"/>
      <w:sz w:val="26"/>
      <w:szCs w:val="26"/>
    </w:rPr>
  </w:style>
  <w:style w:type="character" w:customStyle="1" w:styleId="af3">
    <w:name w:val="Гипертекстовая ссылка"/>
    <w:basedOn w:val="af2"/>
    <w:uiPriority w:val="99"/>
    <w:rsid w:val="001D13B1"/>
    <w:rPr>
      <w:b/>
      <w:bCs/>
      <w:color w:val="106BBE"/>
      <w:sz w:val="26"/>
      <w:szCs w:val="26"/>
    </w:rPr>
  </w:style>
  <w:style w:type="paragraph" w:customStyle="1" w:styleId="af4">
    <w:name w:val="Нормальный (таблица)"/>
    <w:basedOn w:val="a"/>
    <w:next w:val="a"/>
    <w:uiPriority w:val="99"/>
    <w:rsid w:val="00844CF9"/>
    <w:pPr>
      <w:autoSpaceDE w:val="0"/>
      <w:autoSpaceDN w:val="0"/>
      <w:adjustRightInd w:val="0"/>
      <w:jc w:val="both"/>
    </w:pPr>
    <w:rPr>
      <w:rFonts w:ascii="Arial" w:hAnsi="Arial" w:cs="Arial"/>
    </w:rPr>
  </w:style>
  <w:style w:type="character" w:styleId="af5">
    <w:name w:val="Hyperlink"/>
    <w:basedOn w:val="a0"/>
    <w:uiPriority w:val="99"/>
    <w:unhideWhenUsed/>
    <w:rsid w:val="00210EFC"/>
    <w:rPr>
      <w:color w:val="0000FF" w:themeColor="hyperlink"/>
      <w:u w:val="single"/>
    </w:rPr>
  </w:style>
  <w:style w:type="paragraph" w:styleId="af6">
    <w:name w:val="List Paragraph"/>
    <w:basedOn w:val="a"/>
    <w:uiPriority w:val="34"/>
    <w:qFormat/>
    <w:rsid w:val="00774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205497">
      <w:bodyDiv w:val="1"/>
      <w:marLeft w:val="0"/>
      <w:marRight w:val="0"/>
      <w:marTop w:val="0"/>
      <w:marBottom w:val="0"/>
      <w:divBdr>
        <w:top w:val="none" w:sz="0" w:space="0" w:color="auto"/>
        <w:left w:val="none" w:sz="0" w:space="0" w:color="auto"/>
        <w:bottom w:val="none" w:sz="0" w:space="0" w:color="auto"/>
        <w:right w:val="none" w:sz="0" w:space="0" w:color="auto"/>
      </w:divBdr>
    </w:div>
    <w:div w:id="289098489">
      <w:bodyDiv w:val="1"/>
      <w:marLeft w:val="0"/>
      <w:marRight w:val="0"/>
      <w:marTop w:val="0"/>
      <w:marBottom w:val="0"/>
      <w:divBdr>
        <w:top w:val="none" w:sz="0" w:space="0" w:color="auto"/>
        <w:left w:val="none" w:sz="0" w:space="0" w:color="auto"/>
        <w:bottom w:val="none" w:sz="0" w:space="0" w:color="auto"/>
        <w:right w:val="none" w:sz="0" w:space="0" w:color="auto"/>
      </w:divBdr>
    </w:div>
    <w:div w:id="855191499">
      <w:bodyDiv w:val="1"/>
      <w:marLeft w:val="0"/>
      <w:marRight w:val="0"/>
      <w:marTop w:val="0"/>
      <w:marBottom w:val="0"/>
      <w:divBdr>
        <w:top w:val="none" w:sz="0" w:space="0" w:color="auto"/>
        <w:left w:val="none" w:sz="0" w:space="0" w:color="auto"/>
        <w:bottom w:val="none" w:sz="0" w:space="0" w:color="auto"/>
        <w:right w:val="none" w:sz="0" w:space="0" w:color="auto"/>
      </w:divBdr>
    </w:div>
    <w:div w:id="1366249924">
      <w:bodyDiv w:val="1"/>
      <w:marLeft w:val="0"/>
      <w:marRight w:val="0"/>
      <w:marTop w:val="0"/>
      <w:marBottom w:val="0"/>
      <w:divBdr>
        <w:top w:val="none" w:sz="0" w:space="0" w:color="auto"/>
        <w:left w:val="none" w:sz="0" w:space="0" w:color="auto"/>
        <w:bottom w:val="none" w:sz="0" w:space="0" w:color="auto"/>
        <w:right w:val="none" w:sz="0" w:space="0" w:color="auto"/>
      </w:divBdr>
    </w:div>
    <w:div w:id="1386685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84474.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A562-B56F-409D-9F62-ED82E022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10876134</TotalTime>
  <Pages>18</Pages>
  <Words>9352</Words>
  <Characters>53312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235</cp:revision>
  <cp:lastPrinted>2016-04-25T00:50:00Z</cp:lastPrinted>
  <dcterms:created xsi:type="dcterms:W3CDTF">2011-04-29T03:10:00Z</dcterms:created>
  <dcterms:modified xsi:type="dcterms:W3CDTF">2016-05-05T09:15:00Z</dcterms:modified>
</cp:coreProperties>
</file>