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1" w:rsidRDefault="003D2BC1" w:rsidP="00E54480">
      <w:pPr>
        <w:ind w:right="-365"/>
        <w:jc w:val="center"/>
        <w:rPr>
          <w:b/>
          <w:sz w:val="24"/>
          <w:szCs w:val="24"/>
        </w:rPr>
      </w:pPr>
      <w:r w:rsidRPr="003D2BC1">
        <w:rPr>
          <w:b/>
          <w:noProof/>
          <w:sz w:val="24"/>
          <w:szCs w:val="24"/>
        </w:rPr>
        <w:drawing>
          <wp:inline distT="0" distB="0" distL="0" distR="0">
            <wp:extent cx="752475" cy="933450"/>
            <wp:effectExtent l="19050" t="0" r="9525" b="0"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РОССИЙСКАЯ ФЕДЕРАЦИЯ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КОНТРОЛЬНО-СЧЕТНАЯ ПАЛАТА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МУНИЦИПАЛЬНОГО ОБРАЗОВАНИЯ КУЙТУНСКИЙ РАЙОН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</w:p>
    <w:p w:rsidR="00E54480" w:rsidRPr="00E54480" w:rsidRDefault="00E54480" w:rsidP="00E54480">
      <w:pPr>
        <w:ind w:left="360"/>
        <w:jc w:val="center"/>
        <w:rPr>
          <w:b/>
          <w:color w:val="FF0000"/>
          <w:sz w:val="24"/>
          <w:szCs w:val="24"/>
        </w:rPr>
      </w:pPr>
      <w:r w:rsidRPr="00E54480">
        <w:rPr>
          <w:b/>
          <w:sz w:val="24"/>
          <w:szCs w:val="24"/>
        </w:rPr>
        <w:t>Заключение КСП № 01</w:t>
      </w:r>
    </w:p>
    <w:p w:rsidR="00E54480" w:rsidRPr="00E54480" w:rsidRDefault="00E54480" w:rsidP="00E54480">
      <w:pPr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 xml:space="preserve"> по результатам экспертизы  проекта  решения о внесении  изменений и дополнений</w:t>
      </w:r>
      <w:r>
        <w:rPr>
          <w:b/>
          <w:sz w:val="24"/>
          <w:szCs w:val="24"/>
        </w:rPr>
        <w:t xml:space="preserve">  в решение Думы муниципального образования Куйтунский район от 25.12.2015 года №74 «О бюджете муниципального образования Куйтунский район на 2016 год».</w:t>
      </w:r>
    </w:p>
    <w:p w:rsidR="00E54480" w:rsidRPr="00E54480" w:rsidRDefault="00E54480" w:rsidP="00E54480">
      <w:pPr>
        <w:jc w:val="center"/>
        <w:rPr>
          <w:sz w:val="24"/>
          <w:szCs w:val="24"/>
        </w:rPr>
      </w:pPr>
    </w:p>
    <w:p w:rsidR="00E54480" w:rsidRPr="00E54480" w:rsidRDefault="00E54480" w:rsidP="00E54480">
      <w:pPr>
        <w:jc w:val="both"/>
        <w:rPr>
          <w:sz w:val="24"/>
          <w:szCs w:val="24"/>
        </w:rPr>
      </w:pPr>
      <w:r w:rsidRPr="00E54480">
        <w:rPr>
          <w:sz w:val="24"/>
          <w:szCs w:val="24"/>
        </w:rPr>
        <w:t xml:space="preserve">р.п. Куйтун                                                                                             </w:t>
      </w:r>
      <w:r w:rsidR="003D2BC1">
        <w:rPr>
          <w:sz w:val="24"/>
          <w:szCs w:val="24"/>
        </w:rPr>
        <w:t xml:space="preserve">          11</w:t>
      </w:r>
      <w:r w:rsidRPr="00E54480">
        <w:rPr>
          <w:sz w:val="24"/>
          <w:szCs w:val="24"/>
        </w:rPr>
        <w:t xml:space="preserve"> </w:t>
      </w:r>
      <w:r w:rsidR="003D2BC1">
        <w:rPr>
          <w:sz w:val="24"/>
          <w:szCs w:val="24"/>
        </w:rPr>
        <w:t>февраля 2016</w:t>
      </w:r>
      <w:r w:rsidRPr="00E54480">
        <w:rPr>
          <w:sz w:val="24"/>
          <w:szCs w:val="24"/>
        </w:rPr>
        <w:t xml:space="preserve"> г.</w:t>
      </w:r>
    </w:p>
    <w:p w:rsidR="00E54480" w:rsidRPr="00781D1D" w:rsidRDefault="00E54480" w:rsidP="00E54480">
      <w:pPr>
        <w:jc w:val="both"/>
      </w:pPr>
    </w:p>
    <w:p w:rsidR="00D53A03" w:rsidRDefault="00D53A03" w:rsidP="00D53A03">
      <w:pPr>
        <w:jc w:val="center"/>
        <w:rPr>
          <w:b/>
          <w:sz w:val="26"/>
        </w:rPr>
      </w:pPr>
    </w:p>
    <w:p w:rsidR="00D53A03" w:rsidRPr="004756AE" w:rsidRDefault="003D2BC1" w:rsidP="003D2BC1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D53A03" w:rsidRPr="004756AE">
        <w:rPr>
          <w:sz w:val="24"/>
          <w:szCs w:val="24"/>
        </w:rPr>
        <w:t>Заключение на проект</w:t>
      </w:r>
      <w:r w:rsidRPr="004756AE">
        <w:rPr>
          <w:b/>
          <w:sz w:val="24"/>
          <w:szCs w:val="24"/>
        </w:rPr>
        <w:t xml:space="preserve"> </w:t>
      </w:r>
      <w:r w:rsidRPr="004756AE">
        <w:rPr>
          <w:sz w:val="24"/>
          <w:szCs w:val="24"/>
        </w:rPr>
        <w:t>решения о внесении  изменений и дополнений  в решение Думы муниципального образования Куйтунс</w:t>
      </w:r>
      <w:r w:rsidR="007D36C6" w:rsidRPr="004756AE">
        <w:rPr>
          <w:sz w:val="24"/>
          <w:szCs w:val="24"/>
        </w:rPr>
        <w:t>кий район от 25.12.2015 года №74</w:t>
      </w:r>
      <w:r w:rsidRPr="004756AE">
        <w:rPr>
          <w:sz w:val="24"/>
          <w:szCs w:val="24"/>
        </w:rPr>
        <w:t xml:space="preserve"> «О бюджете муниципального образования Куйтунский район на 2016 год</w:t>
      </w:r>
      <w:r w:rsidRPr="004756AE">
        <w:rPr>
          <w:b/>
          <w:sz w:val="24"/>
          <w:szCs w:val="24"/>
        </w:rPr>
        <w:t xml:space="preserve">» </w:t>
      </w:r>
      <w:r w:rsidR="00D53A03" w:rsidRPr="004756AE">
        <w:rPr>
          <w:sz w:val="24"/>
          <w:szCs w:val="24"/>
        </w:rPr>
        <w:t xml:space="preserve">  подготовлено в соответствии </w:t>
      </w:r>
      <w:r w:rsidR="00B11468">
        <w:rPr>
          <w:sz w:val="24"/>
          <w:szCs w:val="24"/>
        </w:rPr>
        <w:t>со</w:t>
      </w:r>
      <w:r w:rsidR="00B11468" w:rsidRPr="00B11468">
        <w:rPr>
          <w:rFonts w:ascii="Arial" w:hAnsi="Arial" w:cs="Arial"/>
          <w:color w:val="000000"/>
          <w:sz w:val="16"/>
          <w:szCs w:val="16"/>
        </w:rPr>
        <w:t xml:space="preserve"> </w:t>
      </w:r>
      <w:r w:rsidR="00B11468" w:rsidRPr="00B11468">
        <w:rPr>
          <w:color w:val="000000"/>
          <w:sz w:val="24"/>
          <w:szCs w:val="24"/>
        </w:rPr>
        <w:t>статей</w:t>
      </w:r>
      <w:r w:rsidR="00B11468" w:rsidRPr="0008391F">
        <w:rPr>
          <w:color w:val="000000"/>
          <w:sz w:val="24"/>
          <w:szCs w:val="24"/>
        </w:rPr>
        <w:t xml:space="preserve"> 157 </w:t>
      </w:r>
      <w:r w:rsidR="00B11468">
        <w:rPr>
          <w:sz w:val="24"/>
          <w:szCs w:val="24"/>
        </w:rPr>
        <w:t xml:space="preserve">  Бюджетного кодекса </w:t>
      </w:r>
      <w:r w:rsidR="00D53A03" w:rsidRPr="00B11468">
        <w:rPr>
          <w:sz w:val="24"/>
          <w:szCs w:val="24"/>
        </w:rPr>
        <w:t xml:space="preserve"> Российской Федерации, </w:t>
      </w:r>
      <w:r w:rsidR="00682F9A">
        <w:rPr>
          <w:sz w:val="24"/>
          <w:szCs w:val="24"/>
        </w:rPr>
        <w:t xml:space="preserve"> Федеральным законом  №6-ФЗ </w:t>
      </w:r>
      <w:r w:rsidR="00682F9A" w:rsidRPr="00682F9A">
        <w:rPr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82F9A" w:rsidRPr="00F211F0">
        <w:t>»</w:t>
      </w:r>
      <w:r w:rsidR="00682F9A">
        <w:t xml:space="preserve">, </w:t>
      </w:r>
      <w:r w:rsidR="00682F9A">
        <w:rPr>
          <w:sz w:val="24"/>
          <w:szCs w:val="24"/>
        </w:rPr>
        <w:t>Положением</w:t>
      </w:r>
      <w:r w:rsidR="00D53A03" w:rsidRPr="00B11468">
        <w:rPr>
          <w:sz w:val="24"/>
          <w:szCs w:val="24"/>
        </w:rPr>
        <w:t xml:space="preserve"> о бюджетном процессе в муниципальном</w:t>
      </w:r>
      <w:r w:rsidR="00D53A03" w:rsidRPr="004756AE">
        <w:rPr>
          <w:sz w:val="24"/>
          <w:szCs w:val="24"/>
        </w:rPr>
        <w:t xml:space="preserve"> </w:t>
      </w:r>
      <w:r w:rsidRPr="004756AE">
        <w:rPr>
          <w:sz w:val="24"/>
          <w:szCs w:val="24"/>
        </w:rPr>
        <w:t>образовании  Куйтунский район</w:t>
      </w:r>
      <w:r w:rsidR="00D53A03" w:rsidRPr="004756AE">
        <w:rPr>
          <w:sz w:val="24"/>
          <w:szCs w:val="24"/>
        </w:rPr>
        <w:t xml:space="preserve">, </w:t>
      </w:r>
      <w:r w:rsidR="00682F9A">
        <w:rPr>
          <w:sz w:val="24"/>
          <w:szCs w:val="24"/>
        </w:rPr>
        <w:t>Положением</w:t>
      </w:r>
      <w:r w:rsidR="00D53A03" w:rsidRPr="004756AE">
        <w:rPr>
          <w:sz w:val="24"/>
          <w:szCs w:val="24"/>
        </w:rPr>
        <w:t xml:space="preserve"> о Контрольно-счетной палате муниципального </w:t>
      </w:r>
      <w:r w:rsidRPr="004756AE">
        <w:rPr>
          <w:sz w:val="24"/>
          <w:szCs w:val="24"/>
        </w:rPr>
        <w:t xml:space="preserve">образования  Куйтунский район. </w:t>
      </w:r>
    </w:p>
    <w:p w:rsidR="00EB6B43" w:rsidRPr="004756AE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i/>
          <w:iCs/>
          <w:color w:val="000000"/>
          <w:sz w:val="24"/>
          <w:szCs w:val="24"/>
        </w:rPr>
      </w:pPr>
      <w:r w:rsidRPr="004756AE">
        <w:rPr>
          <w:color w:val="000000"/>
          <w:sz w:val="24"/>
          <w:szCs w:val="24"/>
        </w:rPr>
        <w:t>Проект Решения предоставлен в Контрольно-счетную палату  для подготовки заключения 8 февраля 2016 года</w:t>
      </w:r>
      <w:r w:rsidR="003E67EB" w:rsidRPr="004756AE">
        <w:rPr>
          <w:color w:val="000000"/>
          <w:sz w:val="24"/>
          <w:szCs w:val="24"/>
        </w:rPr>
        <w:t xml:space="preserve">. </w:t>
      </w:r>
      <w:r w:rsidRPr="004756AE">
        <w:rPr>
          <w:color w:val="000000"/>
          <w:sz w:val="24"/>
          <w:szCs w:val="24"/>
        </w:rPr>
        <w:t>Одновременно с проектом Решения предоставлена пояснительная записка с обоснованием предлагаемых изменений</w:t>
      </w:r>
      <w:r w:rsidRPr="004756AE">
        <w:rPr>
          <w:i/>
          <w:iCs/>
          <w:color w:val="000000"/>
          <w:sz w:val="24"/>
          <w:szCs w:val="24"/>
        </w:rPr>
        <w:t>.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Внесение</w:t>
      </w:r>
      <w:r w:rsidR="00EB6B43" w:rsidRPr="004756AE">
        <w:rPr>
          <w:color w:val="000000"/>
          <w:sz w:val="24"/>
          <w:szCs w:val="24"/>
        </w:rPr>
        <w:t xml:space="preserve"> изменений в решение Думы </w:t>
      </w:r>
      <w:r w:rsidR="00EB6B43" w:rsidRPr="004756AE">
        <w:rPr>
          <w:sz w:val="24"/>
          <w:szCs w:val="24"/>
        </w:rPr>
        <w:t>«О бюджете</w:t>
      </w:r>
      <w:r w:rsidR="00EB6B43" w:rsidRPr="003D2BC1">
        <w:rPr>
          <w:sz w:val="24"/>
          <w:szCs w:val="24"/>
        </w:rPr>
        <w:t xml:space="preserve"> муниципального образования Куйтунский район на 2016 год</w:t>
      </w:r>
      <w:r w:rsidR="00EB6B43">
        <w:rPr>
          <w:b/>
          <w:sz w:val="24"/>
          <w:szCs w:val="24"/>
        </w:rPr>
        <w:t xml:space="preserve">» </w:t>
      </w:r>
      <w:r w:rsidR="00EB6B43" w:rsidRPr="00EB6B43">
        <w:rPr>
          <w:sz w:val="24"/>
          <w:szCs w:val="24"/>
        </w:rPr>
        <w:t>обусловлено</w:t>
      </w:r>
      <w:r w:rsidR="00EB6B43">
        <w:rPr>
          <w:sz w:val="24"/>
          <w:szCs w:val="24"/>
        </w:rPr>
        <w:t xml:space="preserve">  необходимостью:</w:t>
      </w:r>
    </w:p>
    <w:p w:rsidR="00EB6B43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уточнения основных характеристик районного бюджета на 2016 год (увеличение доходов, расходов и дефицита районного бюджета),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уточнения</w:t>
      </w:r>
      <w:r w:rsidR="00EB6B43">
        <w:rPr>
          <w:sz w:val="24"/>
          <w:szCs w:val="24"/>
        </w:rPr>
        <w:t xml:space="preserve"> верхнего предела </w:t>
      </w:r>
      <w:r w:rsidR="003E67EB">
        <w:rPr>
          <w:sz w:val="24"/>
          <w:szCs w:val="24"/>
        </w:rPr>
        <w:t xml:space="preserve"> муниципального долга по состоянию на 1 января 2017 года.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увеличения</w:t>
      </w:r>
      <w:r w:rsidR="00EB6B43">
        <w:rPr>
          <w:sz w:val="24"/>
          <w:szCs w:val="24"/>
        </w:rPr>
        <w:t xml:space="preserve"> бюджетных ассигно</w:t>
      </w:r>
      <w:r w:rsidR="003E67EB">
        <w:rPr>
          <w:sz w:val="24"/>
          <w:szCs w:val="24"/>
        </w:rPr>
        <w:t>ваний дорожного фонда</w:t>
      </w:r>
      <w:r w:rsidR="00EB6B43">
        <w:rPr>
          <w:sz w:val="24"/>
          <w:szCs w:val="24"/>
        </w:rPr>
        <w:t>,</w:t>
      </w:r>
    </w:p>
    <w:p w:rsidR="00EB6B43" w:rsidRPr="0027197F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67EB">
        <w:rPr>
          <w:sz w:val="24"/>
          <w:szCs w:val="24"/>
        </w:rPr>
        <w:t xml:space="preserve">изменения текстовой части решения о бюджете на 2016 год и приложений к нему </w:t>
      </w:r>
      <w:r w:rsidR="003E67EB" w:rsidRPr="00EB6B43">
        <w:rPr>
          <w:sz w:val="28"/>
          <w:szCs w:val="28"/>
        </w:rPr>
        <w:t>№№</w:t>
      </w:r>
      <w:r w:rsidR="003E67EB" w:rsidRPr="0027197F">
        <w:rPr>
          <w:sz w:val="24"/>
          <w:szCs w:val="24"/>
        </w:rPr>
        <w:t>1,6,7,8,11,12.</w:t>
      </w:r>
    </w:p>
    <w:p w:rsidR="00EB6B43" w:rsidRDefault="003E67EB" w:rsidP="00EB6B4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97F">
        <w:rPr>
          <w:color w:val="000000"/>
          <w:sz w:val="24"/>
          <w:szCs w:val="24"/>
        </w:rPr>
        <w:t>В ходе экспертизы установлено следующее</w:t>
      </w:r>
      <w:r>
        <w:rPr>
          <w:color w:val="000000"/>
          <w:sz w:val="28"/>
          <w:szCs w:val="28"/>
        </w:rPr>
        <w:t>:</w:t>
      </w:r>
    </w:p>
    <w:p w:rsidR="0027197F" w:rsidRDefault="0027197F" w:rsidP="0027197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</w:rPr>
      </w:pPr>
      <w:r w:rsidRPr="003E67EB">
        <w:rPr>
          <w:bCs/>
          <w:color w:val="000000"/>
        </w:rPr>
        <w:t xml:space="preserve">Указанными </w:t>
      </w:r>
      <w:r>
        <w:rPr>
          <w:bCs/>
          <w:color w:val="000000"/>
        </w:rPr>
        <w:t xml:space="preserve"> изменениями уточняются основные характеристики районного бюджета на 2016 год (таблица, тыс.руб.)</w:t>
      </w:r>
    </w:p>
    <w:p w:rsidR="0027197F" w:rsidRPr="003E67EB" w:rsidRDefault="003E67EB" w:rsidP="003E67E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</w:p>
    <w:tbl>
      <w:tblPr>
        <w:tblStyle w:val="a9"/>
        <w:tblW w:w="0" w:type="auto"/>
        <w:tblLook w:val="04A0"/>
      </w:tblPr>
      <w:tblGrid>
        <w:gridCol w:w="2376"/>
        <w:gridCol w:w="1985"/>
        <w:gridCol w:w="2126"/>
        <w:gridCol w:w="1985"/>
        <w:gridCol w:w="1099"/>
      </w:tblGrid>
      <w:tr w:rsidR="0027197F" w:rsidTr="0027197F">
        <w:tc>
          <w:tcPr>
            <w:tcW w:w="2376" w:type="dxa"/>
          </w:tcPr>
          <w:p w:rsid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7197F" w:rsidRP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7197F">
              <w:rPr>
                <w:bCs/>
                <w:color w:val="000000"/>
                <w:sz w:val="20"/>
                <w:szCs w:val="20"/>
              </w:rPr>
              <w:t>Решение Думы от 25.12.2015 №7</w:t>
            </w:r>
            <w:r w:rsidR="007D36C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7197F" w:rsidRP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985" w:type="dxa"/>
          </w:tcPr>
          <w:p w:rsidR="0027197F" w:rsidRP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099" w:type="dxa"/>
          </w:tcPr>
          <w:p w:rsidR="0027197F" w:rsidRP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7197F" w:rsidTr="0027197F">
        <w:tc>
          <w:tcPr>
            <w:tcW w:w="2376" w:type="dxa"/>
          </w:tcPr>
          <w:p w:rsid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637438</w:t>
            </w:r>
          </w:p>
        </w:tc>
        <w:tc>
          <w:tcPr>
            <w:tcW w:w="2126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637698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1099" w:type="dxa"/>
          </w:tcPr>
          <w:p w:rsidR="0027197F" w:rsidRDefault="004756AE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0,04%</w:t>
            </w:r>
          </w:p>
        </w:tc>
      </w:tr>
      <w:tr w:rsidR="0027197F" w:rsidTr="0027197F">
        <w:tc>
          <w:tcPr>
            <w:tcW w:w="2376" w:type="dxa"/>
          </w:tcPr>
          <w:p w:rsid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640438</w:t>
            </w:r>
          </w:p>
        </w:tc>
        <w:tc>
          <w:tcPr>
            <w:tcW w:w="2126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643162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2724</w:t>
            </w:r>
          </w:p>
        </w:tc>
        <w:tc>
          <w:tcPr>
            <w:tcW w:w="1099" w:type="dxa"/>
          </w:tcPr>
          <w:p w:rsidR="0027197F" w:rsidRDefault="004756AE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0,4%</w:t>
            </w:r>
          </w:p>
        </w:tc>
      </w:tr>
      <w:tr w:rsidR="0027197F" w:rsidTr="0027197F">
        <w:tc>
          <w:tcPr>
            <w:tcW w:w="2376" w:type="dxa"/>
          </w:tcPr>
          <w:p w:rsidR="0027197F" w:rsidRDefault="0027197F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Дефицит</w:t>
            </w:r>
            <w:r w:rsidR="007D36C6">
              <w:rPr>
                <w:bCs/>
                <w:color w:val="000000"/>
              </w:rPr>
              <w:t xml:space="preserve"> т.р./ %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 / 2,9</w:t>
            </w:r>
          </w:p>
        </w:tc>
        <w:tc>
          <w:tcPr>
            <w:tcW w:w="2126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5464 /5,3</w:t>
            </w:r>
          </w:p>
        </w:tc>
        <w:tc>
          <w:tcPr>
            <w:tcW w:w="1985" w:type="dxa"/>
          </w:tcPr>
          <w:p w:rsidR="0027197F" w:rsidRDefault="007D36C6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2464</w:t>
            </w:r>
          </w:p>
        </w:tc>
        <w:tc>
          <w:tcPr>
            <w:tcW w:w="1099" w:type="dxa"/>
          </w:tcPr>
          <w:p w:rsidR="0027197F" w:rsidRDefault="004756AE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</w:tbl>
    <w:p w:rsidR="004756AE" w:rsidRDefault="004756AE" w:rsidP="00D53A03">
      <w:pPr>
        <w:ind w:firstLine="708"/>
        <w:jc w:val="both"/>
        <w:rPr>
          <w:sz w:val="28"/>
        </w:rPr>
      </w:pPr>
    </w:p>
    <w:p w:rsidR="002B6EA0" w:rsidRPr="00D3048C" w:rsidRDefault="002B6EA0" w:rsidP="002B6EA0">
      <w:pPr>
        <w:widowControl w:val="0"/>
        <w:ind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 xml:space="preserve">Как видно из таблицы, проект решения предусматривает увеличение доходов в сумме 260 тыс.руб. Согласно пояснительной записке к проекту, увеличение доходной части бюджета поселения произошло за счет  межбюджетных трансфертов, передаваемых бюджету района их бюджетов поселений на осуществление части полномочий по </w:t>
      </w:r>
      <w:r w:rsidRPr="00D3048C">
        <w:rPr>
          <w:sz w:val="24"/>
          <w:szCs w:val="24"/>
        </w:rPr>
        <w:lastRenderedPageBreak/>
        <w:t xml:space="preserve">решению вопросов местного значения в соответствии с заключенными  соглашениями в сумме 260 тыс.руб. </w:t>
      </w:r>
    </w:p>
    <w:p w:rsidR="00B41A7F" w:rsidRPr="00D3048C" w:rsidRDefault="00B11468" w:rsidP="00B41A7F">
      <w:pPr>
        <w:widowControl w:val="0"/>
        <w:ind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>Расходная часть бюджета  увеличивается на 2724 тыс.руб.  На общее увеличение расходной части бюджета повлияло распределение остатков целевых средств на едином районном счете по состоянию на 01.01.2016 года  в сумме</w:t>
      </w:r>
      <w:r w:rsidR="00B41A7F" w:rsidRPr="00D3048C">
        <w:rPr>
          <w:sz w:val="24"/>
          <w:szCs w:val="24"/>
        </w:rPr>
        <w:t xml:space="preserve"> 2464 тыс.руб. и  за счет  увеличения  объемов межбюджетных трансфертов, передаваемых бюджету района их бюджетов поселений на осуществление части полномочий по решению вопросов местного значения в соответствии с заключенными  соглашениями в сумме 260 тыс.руб. </w:t>
      </w:r>
    </w:p>
    <w:p w:rsidR="00B41A7F" w:rsidRPr="00D3048C" w:rsidRDefault="00B41A7F" w:rsidP="00B41A7F">
      <w:pPr>
        <w:widowControl w:val="0"/>
        <w:ind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>Все средства межбюджетных трансфертов в сумме 260 тыс.руб.  учтены в расходной части бюджета по разделу 01 «Общегосударственные расходы», из них на заработную плату с начислениями на нее в сумме 89 тыс.руб., на увеличение материальных запасов в сумме 5 тыс.руб., на оплату усовершенствования программного продукта в сумм</w:t>
      </w:r>
      <w:r w:rsidR="00851D44" w:rsidRPr="00D3048C">
        <w:rPr>
          <w:sz w:val="24"/>
          <w:szCs w:val="24"/>
        </w:rPr>
        <w:t>е</w:t>
      </w:r>
      <w:r w:rsidRPr="00D3048C">
        <w:rPr>
          <w:sz w:val="24"/>
          <w:szCs w:val="24"/>
        </w:rPr>
        <w:t xml:space="preserve"> 166 тыс.руб.</w:t>
      </w:r>
    </w:p>
    <w:p w:rsidR="00B41A7F" w:rsidRPr="00D3048C" w:rsidRDefault="00B41A7F" w:rsidP="00B41A7F">
      <w:pPr>
        <w:widowControl w:val="0"/>
        <w:ind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 xml:space="preserve"> Остатки целевых средств  в сумме 2464 тыс.руб. распределены следующим образом:</w:t>
      </w:r>
    </w:p>
    <w:p w:rsidR="00851D44" w:rsidRPr="004A3074" w:rsidRDefault="00851D44" w:rsidP="00851D44">
      <w:pPr>
        <w:widowControl w:val="0"/>
        <w:ind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 xml:space="preserve">- </w:t>
      </w:r>
      <w:r w:rsidRPr="004A3074">
        <w:rPr>
          <w:sz w:val="24"/>
          <w:szCs w:val="24"/>
        </w:rPr>
        <w:t>в части межбюджетных трансфертов,  передаваемых бюджету района их бюджетов поселений на осуществление части полномочий по решению вопросов местного значения в соответствии с заключенными  соглашениями в сумме 665 тыс.руб.  на увеличение по разделу 01 «Общегосударственные расходы», из них на заработную плату с начислениями на нее в сумме 367 тыс.руб., на увеличение материальных запасов в сумме 184 тыс.руб., на оплату  программных продуктов в сумме 71 тыс.руб., на оплату услуг связи – 28 тыс.руб., на увеличение запасов основных средств – 15 тыс.руб.</w:t>
      </w:r>
    </w:p>
    <w:p w:rsidR="00851D44" w:rsidRPr="004A3074" w:rsidRDefault="00851D44" w:rsidP="00851D44">
      <w:pPr>
        <w:widowControl w:val="0"/>
        <w:ind w:firstLine="709"/>
        <w:jc w:val="both"/>
        <w:rPr>
          <w:sz w:val="24"/>
          <w:szCs w:val="24"/>
        </w:rPr>
      </w:pPr>
      <w:r w:rsidRPr="004A3074">
        <w:rPr>
          <w:sz w:val="24"/>
          <w:szCs w:val="24"/>
        </w:rPr>
        <w:t>- в части родительской платы дошкольного образования и дошкольных групп при общеобразовательных учреждениях в сумме 126 тыс.руб. по разделу</w:t>
      </w:r>
      <w:r w:rsidR="004A3074">
        <w:rPr>
          <w:sz w:val="24"/>
          <w:szCs w:val="24"/>
        </w:rPr>
        <w:t xml:space="preserve"> 07</w:t>
      </w:r>
      <w:r w:rsidRPr="004A3074">
        <w:rPr>
          <w:sz w:val="24"/>
          <w:szCs w:val="24"/>
        </w:rPr>
        <w:t xml:space="preserve"> «Образование».</w:t>
      </w:r>
    </w:p>
    <w:p w:rsidR="00851D44" w:rsidRPr="004A3074" w:rsidRDefault="00851D44" w:rsidP="00851D44">
      <w:pPr>
        <w:widowControl w:val="0"/>
        <w:ind w:firstLine="709"/>
        <w:jc w:val="both"/>
        <w:rPr>
          <w:sz w:val="24"/>
          <w:szCs w:val="24"/>
        </w:rPr>
      </w:pPr>
      <w:r w:rsidRPr="004A3074">
        <w:rPr>
          <w:sz w:val="24"/>
          <w:szCs w:val="24"/>
        </w:rPr>
        <w:t>- в части дорожного хозяйства  (дорожный фонд) в сумме 1673 тыс.руб. на ремонт автомобильной дорог  Мингатуй- Новая Тельба.</w:t>
      </w:r>
    </w:p>
    <w:p w:rsidR="00753710" w:rsidRPr="004A3074" w:rsidRDefault="00753710" w:rsidP="00851D44">
      <w:pPr>
        <w:widowControl w:val="0"/>
        <w:ind w:firstLine="709"/>
        <w:jc w:val="both"/>
        <w:rPr>
          <w:sz w:val="24"/>
          <w:szCs w:val="24"/>
        </w:rPr>
      </w:pPr>
      <w:r w:rsidRPr="004A3074">
        <w:rPr>
          <w:sz w:val="24"/>
          <w:szCs w:val="24"/>
        </w:rPr>
        <w:t>В результате экспертизы проекта решения, Контро</w:t>
      </w:r>
      <w:r w:rsidR="00D76FBD" w:rsidRPr="004A3074">
        <w:rPr>
          <w:sz w:val="24"/>
          <w:szCs w:val="24"/>
        </w:rPr>
        <w:t xml:space="preserve">льно-счетной палатой </w:t>
      </w:r>
      <w:r w:rsidR="00176480" w:rsidRPr="004A3074">
        <w:rPr>
          <w:sz w:val="24"/>
          <w:szCs w:val="24"/>
        </w:rPr>
        <w:t xml:space="preserve"> при сопоставлении </w:t>
      </w:r>
      <w:r w:rsidRPr="004A3074">
        <w:rPr>
          <w:sz w:val="24"/>
          <w:szCs w:val="24"/>
        </w:rPr>
        <w:t xml:space="preserve"> </w:t>
      </w:r>
      <w:r w:rsidR="00176480" w:rsidRPr="004A3074">
        <w:rPr>
          <w:sz w:val="24"/>
          <w:szCs w:val="24"/>
        </w:rPr>
        <w:t xml:space="preserve"> распределения бюджетных ассигнований по разделам и подразделам классификации расходов (приложение 6 к бюджету) в первоначальной редакции  и нынешней</w:t>
      </w:r>
      <w:r w:rsidR="00BF561C" w:rsidRPr="004A3074">
        <w:rPr>
          <w:sz w:val="24"/>
          <w:szCs w:val="24"/>
        </w:rPr>
        <w:t xml:space="preserve"> редакции </w:t>
      </w:r>
      <w:r w:rsidR="00176480" w:rsidRPr="004A3074">
        <w:rPr>
          <w:sz w:val="24"/>
          <w:szCs w:val="24"/>
        </w:rPr>
        <w:t xml:space="preserve"> </w:t>
      </w:r>
      <w:r w:rsidR="00D76FBD" w:rsidRPr="004A3074">
        <w:rPr>
          <w:sz w:val="24"/>
          <w:szCs w:val="24"/>
        </w:rPr>
        <w:t xml:space="preserve">установлено, что </w:t>
      </w:r>
      <w:r w:rsidR="00176480" w:rsidRPr="004A3074">
        <w:rPr>
          <w:sz w:val="24"/>
          <w:szCs w:val="24"/>
        </w:rPr>
        <w:t>произведена передвижка  с раздела 08 «Культура» в сумме 411 тыс.руб.</w:t>
      </w:r>
      <w:r w:rsidR="00BF561C" w:rsidRPr="004A3074">
        <w:rPr>
          <w:sz w:val="24"/>
          <w:szCs w:val="24"/>
        </w:rPr>
        <w:t xml:space="preserve"> на раздел 07 «Образование»  в сумме 411 тыс.руб. без каких либо пояснений.</w:t>
      </w:r>
      <w:r w:rsidR="00176480" w:rsidRPr="004A3074">
        <w:rPr>
          <w:sz w:val="24"/>
          <w:szCs w:val="24"/>
        </w:rPr>
        <w:t xml:space="preserve"> </w:t>
      </w:r>
      <w:r w:rsidR="00D76FBD" w:rsidRPr="004A3074">
        <w:rPr>
          <w:sz w:val="24"/>
          <w:szCs w:val="24"/>
        </w:rPr>
        <w:t xml:space="preserve"> В период подготовке   настоящего</w:t>
      </w:r>
      <w:r w:rsidR="00BF561C" w:rsidRPr="004A3074">
        <w:rPr>
          <w:sz w:val="24"/>
          <w:szCs w:val="24"/>
        </w:rPr>
        <w:t xml:space="preserve"> заключения  финансовым управлением представлены пояснения</w:t>
      </w:r>
      <w:r w:rsidR="00E66346" w:rsidRPr="004A3074">
        <w:rPr>
          <w:sz w:val="24"/>
          <w:szCs w:val="24"/>
        </w:rPr>
        <w:t>, о том, что  внесены корректировки между разделами 08</w:t>
      </w:r>
      <w:r w:rsidR="00BF561C" w:rsidRPr="004A3074">
        <w:rPr>
          <w:sz w:val="24"/>
          <w:szCs w:val="24"/>
        </w:rPr>
        <w:t xml:space="preserve"> «Культура»</w:t>
      </w:r>
      <w:r w:rsidR="00E66346" w:rsidRPr="004A3074">
        <w:rPr>
          <w:sz w:val="24"/>
          <w:szCs w:val="24"/>
        </w:rPr>
        <w:t xml:space="preserve"> и </w:t>
      </w:r>
      <w:r w:rsidR="00BF561C" w:rsidRPr="004A3074">
        <w:rPr>
          <w:sz w:val="24"/>
          <w:szCs w:val="24"/>
        </w:rPr>
        <w:t xml:space="preserve"> 07 «Образование»</w:t>
      </w:r>
      <w:r w:rsidR="00E66346" w:rsidRPr="004A3074">
        <w:rPr>
          <w:sz w:val="24"/>
          <w:szCs w:val="24"/>
        </w:rPr>
        <w:t xml:space="preserve"> в сумме 411 тыс.руб. на оплату первоочередных платежей  на основании распоряжения администрации МО Куйтунский район от    03.02.2016 года №8-р. Экономическим управлением представлено распоряжение администрации от 29.01.2016г №6-р «О проведении организационно штатных мероприятий в МКУДО «М</w:t>
      </w:r>
      <w:r w:rsidR="007468B5">
        <w:rPr>
          <w:sz w:val="24"/>
          <w:szCs w:val="24"/>
        </w:rPr>
        <w:t>ежпоселенческая школа искусств»</w:t>
      </w:r>
      <w:r w:rsidR="000266F6">
        <w:rPr>
          <w:sz w:val="24"/>
          <w:szCs w:val="24"/>
        </w:rPr>
        <w:t>.</w:t>
      </w:r>
      <w:r w:rsidR="007468B5">
        <w:rPr>
          <w:sz w:val="24"/>
          <w:szCs w:val="24"/>
        </w:rPr>
        <w:t xml:space="preserve"> </w:t>
      </w:r>
      <w:r w:rsidR="000266F6">
        <w:rPr>
          <w:sz w:val="24"/>
          <w:szCs w:val="24"/>
        </w:rPr>
        <w:t xml:space="preserve">  В соответствие</w:t>
      </w:r>
      <w:r w:rsidR="00E66346" w:rsidRPr="004A3074">
        <w:rPr>
          <w:sz w:val="24"/>
          <w:szCs w:val="24"/>
        </w:rPr>
        <w:t xml:space="preserve"> с данным распоряжением, МКУ КУМИ по Ку</w:t>
      </w:r>
      <w:r w:rsidR="007468B5">
        <w:rPr>
          <w:sz w:val="24"/>
          <w:szCs w:val="24"/>
        </w:rPr>
        <w:t>й</w:t>
      </w:r>
      <w:r w:rsidR="00E66346" w:rsidRPr="004A3074">
        <w:rPr>
          <w:sz w:val="24"/>
          <w:szCs w:val="24"/>
        </w:rPr>
        <w:t>тунскому району проводят мероприятия по прекращению п</w:t>
      </w:r>
      <w:r w:rsidR="00D76FBD" w:rsidRPr="004A3074">
        <w:rPr>
          <w:sz w:val="24"/>
          <w:szCs w:val="24"/>
        </w:rPr>
        <w:t xml:space="preserve">рава оперативного управления  объектов Культуры и передаче данных объектов  на праве оперативного управления  в МКУДО «Межпоселенческая школа искусств» одновременно с внесением в штатное расписание  дополнительно 17,5 единиц. </w:t>
      </w:r>
      <w:r w:rsidR="000266F6">
        <w:rPr>
          <w:sz w:val="24"/>
          <w:szCs w:val="24"/>
        </w:rPr>
        <w:t xml:space="preserve">  Представлен анализ целесообразности перехода содержания и обслуживания зданий учреждений культуры в</w:t>
      </w:r>
      <w:r w:rsidR="000266F6" w:rsidRPr="007468B5">
        <w:rPr>
          <w:sz w:val="24"/>
          <w:szCs w:val="24"/>
        </w:rPr>
        <w:t xml:space="preserve"> </w:t>
      </w:r>
      <w:r w:rsidR="000266F6" w:rsidRPr="004A3074">
        <w:rPr>
          <w:sz w:val="24"/>
          <w:szCs w:val="24"/>
        </w:rPr>
        <w:t>МКУДО «Межпоселенческая школа искусств»</w:t>
      </w:r>
      <w:r w:rsidR="000266F6">
        <w:rPr>
          <w:sz w:val="24"/>
          <w:szCs w:val="24"/>
        </w:rPr>
        <w:t>, согласно которого экономия в связи с этим переходом составит 383,3 тыс.руб.</w:t>
      </w:r>
      <w:r w:rsidR="00E66346" w:rsidRPr="004A3074">
        <w:rPr>
          <w:sz w:val="24"/>
          <w:szCs w:val="24"/>
        </w:rPr>
        <w:t xml:space="preserve">   </w:t>
      </w:r>
    </w:p>
    <w:p w:rsidR="00CB2797" w:rsidRPr="004A3074" w:rsidRDefault="00CB2797" w:rsidP="00851D44">
      <w:pPr>
        <w:widowControl w:val="0"/>
        <w:ind w:firstLine="709"/>
        <w:jc w:val="both"/>
        <w:rPr>
          <w:sz w:val="24"/>
          <w:szCs w:val="24"/>
        </w:rPr>
      </w:pPr>
      <w:r w:rsidRPr="004A3074">
        <w:rPr>
          <w:sz w:val="24"/>
          <w:szCs w:val="24"/>
        </w:rPr>
        <w:t>Размер дефицита предлагается  увеличить на 2464 тыс.руб., или с 2,9% до 5,3% от утвержденного общего  годового  доходов районного бюджета без учета утвержденного  объема безвозмездных поступлений, с учетом снижения остатков средств на счетах по учету средств местного бюджета в сумме 2464 тыс.руб., что не превышает размер ограничений, установленных п.</w:t>
      </w:r>
      <w:r w:rsidR="00476A55" w:rsidRPr="004A3074">
        <w:rPr>
          <w:sz w:val="24"/>
          <w:szCs w:val="24"/>
        </w:rPr>
        <w:t>3</w:t>
      </w:r>
      <w:r w:rsidRPr="004A3074">
        <w:rPr>
          <w:sz w:val="24"/>
          <w:szCs w:val="24"/>
        </w:rPr>
        <w:t xml:space="preserve"> ст.92.1 БК РФ.</w:t>
      </w:r>
    </w:p>
    <w:p w:rsidR="00851D44" w:rsidRPr="004A3074" w:rsidRDefault="004A3074" w:rsidP="00476A5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64FD" w:rsidRPr="004A3074">
        <w:rPr>
          <w:sz w:val="24"/>
          <w:szCs w:val="24"/>
        </w:rPr>
        <w:t xml:space="preserve">Для обеспечения сбалансированности бюджета источники финансирования дефицита бюджета также увеличиваются. Планируется получение кредита от кредитных </w:t>
      </w:r>
      <w:r w:rsidR="00AE64FD" w:rsidRPr="004A3074">
        <w:rPr>
          <w:sz w:val="24"/>
          <w:szCs w:val="24"/>
        </w:rPr>
        <w:lastRenderedPageBreak/>
        <w:t>организаций РФ в сумме 31345 тыс.руб. и погашение бюджетных кредитов, полученных от других бюджетов бюджетной системы РФ в сумме 28345 тыс.руб.</w:t>
      </w:r>
    </w:p>
    <w:p w:rsidR="00EE1811" w:rsidRDefault="00EE1811" w:rsidP="004A307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64FD" w:rsidRPr="004A3074">
        <w:rPr>
          <w:sz w:val="24"/>
          <w:szCs w:val="24"/>
        </w:rPr>
        <w:t>Предлагается</w:t>
      </w:r>
      <w:r w:rsidR="00D3048C" w:rsidRPr="004A3074">
        <w:rPr>
          <w:sz w:val="24"/>
          <w:szCs w:val="24"/>
        </w:rPr>
        <w:t xml:space="preserve"> увеличить верхний предел  муниципального долга по состоянию на  01.01.2017года с 28643 тыс.руб. до  41380 тыс.руб.</w:t>
      </w:r>
      <w:r w:rsidR="004A3074">
        <w:rPr>
          <w:sz w:val="24"/>
          <w:szCs w:val="24"/>
        </w:rPr>
        <w:t xml:space="preserve"> Предлагаемый  верхний предел муниципального долга не превышает ограничения, установленные статье  107 БК РФ.</w:t>
      </w:r>
    </w:p>
    <w:p w:rsidR="00D3048C" w:rsidRPr="004A3074" w:rsidRDefault="004A3074" w:rsidP="004A307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81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6A55" w:rsidRPr="004A3074">
        <w:rPr>
          <w:sz w:val="24"/>
          <w:szCs w:val="24"/>
        </w:rPr>
        <w:t>Проектом решения о внесении изменений предусматривается увеличение объема бюджетных ассигнований дорожного фонда   с 2833 тыс.руб. до  4506 тыс.руб.</w:t>
      </w:r>
      <w:r>
        <w:rPr>
          <w:sz w:val="24"/>
          <w:szCs w:val="24"/>
        </w:rPr>
        <w:t xml:space="preserve">, за счет включения </w:t>
      </w:r>
      <w:r w:rsidR="00EE1811">
        <w:rPr>
          <w:sz w:val="24"/>
          <w:szCs w:val="24"/>
        </w:rPr>
        <w:t xml:space="preserve">в его объем </w:t>
      </w:r>
      <w:r>
        <w:rPr>
          <w:sz w:val="24"/>
          <w:szCs w:val="24"/>
        </w:rPr>
        <w:t>неиспользованных  в 2015 году фактически поступивших доходов</w:t>
      </w:r>
      <w:r w:rsidR="00EE18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048C" w:rsidRPr="004A3074">
        <w:rPr>
          <w:sz w:val="24"/>
          <w:szCs w:val="24"/>
        </w:rPr>
        <w:t xml:space="preserve"> </w:t>
      </w:r>
    </w:p>
    <w:p w:rsidR="00476A55" w:rsidRPr="004A3074" w:rsidRDefault="00476A55" w:rsidP="00476A55">
      <w:pPr>
        <w:widowControl w:val="0"/>
        <w:ind w:firstLine="709"/>
        <w:jc w:val="both"/>
        <w:rPr>
          <w:sz w:val="24"/>
          <w:szCs w:val="24"/>
        </w:rPr>
      </w:pP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  <w:r w:rsidRPr="004A3074">
        <w:rPr>
          <w:b/>
          <w:sz w:val="24"/>
          <w:szCs w:val="24"/>
        </w:rPr>
        <w:t xml:space="preserve"> Выводы и рекомендации:</w:t>
      </w: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</w:p>
    <w:p w:rsidR="00D53A03" w:rsidRPr="004A3074" w:rsidRDefault="00EE1811" w:rsidP="00EE1811">
      <w:pPr>
        <w:tabs>
          <w:tab w:val="left" w:pos="284"/>
        </w:tabs>
        <w:autoSpaceDE w:val="0"/>
        <w:autoSpaceDN w:val="0"/>
        <w:adjustRightInd w:val="0"/>
        <w:ind w:left="142" w:firstLine="3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D53A03" w:rsidRPr="004A3074">
        <w:rPr>
          <w:sz w:val="24"/>
          <w:szCs w:val="24"/>
        </w:rPr>
        <w:t xml:space="preserve">Содержание документов, представленных одновременно с проектом </w:t>
      </w:r>
      <w:r>
        <w:rPr>
          <w:sz w:val="24"/>
          <w:szCs w:val="24"/>
        </w:rPr>
        <w:t xml:space="preserve"> решения Думы, </w:t>
      </w:r>
      <w:r w:rsidR="00D53A03" w:rsidRPr="004A3074">
        <w:rPr>
          <w:sz w:val="24"/>
          <w:szCs w:val="24"/>
        </w:rPr>
        <w:t xml:space="preserve"> соответствуют требованиям бюджетного законодательства. </w:t>
      </w:r>
    </w:p>
    <w:p w:rsidR="00D3048C" w:rsidRDefault="00D3048C" w:rsidP="00D3048C">
      <w:pPr>
        <w:pStyle w:val="a5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A3074">
        <w:rPr>
          <w:rFonts w:ascii="Times New Roman" w:hAnsi="Times New Roman"/>
          <w:sz w:val="24"/>
          <w:szCs w:val="24"/>
        </w:rPr>
        <w:t xml:space="preserve">    </w:t>
      </w:r>
      <w:r w:rsidR="00EE1811">
        <w:rPr>
          <w:rFonts w:ascii="Times New Roman" w:hAnsi="Times New Roman"/>
          <w:sz w:val="24"/>
          <w:szCs w:val="24"/>
        </w:rPr>
        <w:t xml:space="preserve">     </w:t>
      </w:r>
      <w:r w:rsidRPr="004A3074">
        <w:rPr>
          <w:rFonts w:ascii="Times New Roman" w:hAnsi="Times New Roman"/>
          <w:sz w:val="24"/>
          <w:szCs w:val="24"/>
        </w:rPr>
        <w:t xml:space="preserve">2.   </w:t>
      </w:r>
      <w:r w:rsidR="00EE1811">
        <w:rPr>
          <w:rFonts w:ascii="Times New Roman" w:hAnsi="Times New Roman"/>
          <w:sz w:val="24"/>
          <w:szCs w:val="24"/>
        </w:rPr>
        <w:t>В проекте р</w:t>
      </w:r>
      <w:r w:rsidRPr="004A3074">
        <w:rPr>
          <w:rFonts w:ascii="Times New Roman" w:hAnsi="Times New Roman"/>
          <w:sz w:val="24"/>
          <w:szCs w:val="24"/>
        </w:rPr>
        <w:t>ешения</w:t>
      </w:r>
      <w:r w:rsidR="00EE1811">
        <w:rPr>
          <w:rFonts w:ascii="Times New Roman" w:hAnsi="Times New Roman"/>
          <w:sz w:val="24"/>
          <w:szCs w:val="24"/>
        </w:rPr>
        <w:t xml:space="preserve"> Думы </w:t>
      </w:r>
      <w:r w:rsidRPr="004A3074">
        <w:rPr>
          <w:rFonts w:ascii="Times New Roman" w:hAnsi="Times New Roman"/>
          <w:sz w:val="24"/>
          <w:szCs w:val="24"/>
        </w:rPr>
        <w:t xml:space="preserve"> соблюдены ограничения, установленные бюджетным </w:t>
      </w:r>
      <w:r w:rsidR="00EE1811">
        <w:rPr>
          <w:rFonts w:ascii="Times New Roman" w:hAnsi="Times New Roman"/>
          <w:sz w:val="24"/>
          <w:szCs w:val="24"/>
        </w:rPr>
        <w:t>к</w:t>
      </w:r>
      <w:r w:rsidRPr="004A3074">
        <w:rPr>
          <w:rFonts w:ascii="Times New Roman" w:hAnsi="Times New Roman"/>
          <w:sz w:val="24"/>
          <w:szCs w:val="24"/>
        </w:rPr>
        <w:t>одексом Российской Федерации, по объему муниципального долга и расходам на его обслуживание, предельному объему заимствований.</w:t>
      </w:r>
    </w:p>
    <w:p w:rsidR="00EE1811" w:rsidRPr="007468B5" w:rsidRDefault="007468B5" w:rsidP="00EE1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</w:t>
      </w:r>
      <w:r w:rsidRPr="007468B5">
        <w:rPr>
          <w:sz w:val="24"/>
          <w:szCs w:val="24"/>
        </w:rPr>
        <w:t>Предложенный проект решения</w:t>
      </w:r>
      <w:r w:rsidR="00EE1811" w:rsidRPr="007468B5">
        <w:rPr>
          <w:sz w:val="24"/>
          <w:szCs w:val="24"/>
        </w:rPr>
        <w:t xml:space="preserve"> Думы</w:t>
      </w:r>
      <w:r w:rsidR="00EE1811">
        <w:rPr>
          <w:sz w:val="24"/>
          <w:szCs w:val="24"/>
        </w:rPr>
        <w:t xml:space="preserve"> о </w:t>
      </w:r>
      <w:r w:rsidR="00EE1811" w:rsidRPr="00EE1811">
        <w:rPr>
          <w:sz w:val="24"/>
          <w:szCs w:val="24"/>
        </w:rPr>
        <w:t xml:space="preserve"> внесении  изменений и дополнений  в решение Думы муниципального образования Куйтунский район от 25.12.2015 года №74 «О бюджете муниципального образовани</w:t>
      </w:r>
      <w:r w:rsidR="00EE1811">
        <w:rPr>
          <w:sz w:val="24"/>
          <w:szCs w:val="24"/>
        </w:rPr>
        <w:t>я Куйтунский район на 2016 год»</w:t>
      </w:r>
      <w:r w:rsidRPr="007468B5">
        <w:t xml:space="preserve"> </w:t>
      </w:r>
      <w:r w:rsidRPr="007468B5">
        <w:rPr>
          <w:sz w:val="24"/>
          <w:szCs w:val="24"/>
        </w:rPr>
        <w:t>не противоречит требованиям бюджетного законодательства, рекомендован к принятию Думой</w:t>
      </w:r>
      <w:r w:rsidR="00EE1811" w:rsidRPr="007468B5">
        <w:rPr>
          <w:sz w:val="24"/>
          <w:szCs w:val="24"/>
        </w:rPr>
        <w:t xml:space="preserve"> </w:t>
      </w:r>
      <w:r w:rsidRPr="007468B5">
        <w:rPr>
          <w:sz w:val="24"/>
          <w:szCs w:val="24"/>
        </w:rPr>
        <w:t xml:space="preserve"> муниципального образования Куйтунский район.</w:t>
      </w:r>
    </w:p>
    <w:p w:rsidR="00EE1811" w:rsidRPr="00EE1811" w:rsidRDefault="00EE1811" w:rsidP="00EE1811">
      <w:pPr>
        <w:jc w:val="center"/>
        <w:rPr>
          <w:sz w:val="24"/>
          <w:szCs w:val="24"/>
        </w:rPr>
      </w:pPr>
    </w:p>
    <w:p w:rsidR="00EE1811" w:rsidRPr="00EE1811" w:rsidRDefault="00EE1811" w:rsidP="00D3048C">
      <w:pPr>
        <w:pStyle w:val="a5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E1811">
        <w:rPr>
          <w:rFonts w:ascii="Times New Roman" w:hAnsi="Times New Roman"/>
          <w:sz w:val="24"/>
          <w:szCs w:val="24"/>
        </w:rPr>
        <w:t>Председатель КСП                                                       Т.И.Белизова</w:t>
      </w:r>
    </w:p>
    <w:p w:rsidR="00D53A03" w:rsidRPr="00D3048C" w:rsidRDefault="00D53A03" w:rsidP="00D53A03">
      <w:pPr>
        <w:ind w:firstLine="540"/>
        <w:jc w:val="both"/>
        <w:rPr>
          <w:sz w:val="24"/>
          <w:szCs w:val="24"/>
        </w:rPr>
      </w:pPr>
    </w:p>
    <w:p w:rsidR="00D53A03" w:rsidRPr="00D3048C" w:rsidRDefault="00D53A03" w:rsidP="00D53A03">
      <w:pPr>
        <w:ind w:firstLine="540"/>
        <w:jc w:val="both"/>
        <w:rPr>
          <w:sz w:val="24"/>
          <w:szCs w:val="24"/>
        </w:rPr>
      </w:pPr>
    </w:p>
    <w:p w:rsidR="00E54480" w:rsidRPr="00D3048C" w:rsidRDefault="00E54480" w:rsidP="00E5448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sectPr w:rsidR="00E54480" w:rsidRPr="00D3048C" w:rsidSect="003E70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F4" w:rsidRDefault="003926F4" w:rsidP="00D76FBD">
      <w:r>
        <w:separator/>
      </w:r>
    </w:p>
  </w:endnote>
  <w:endnote w:type="continuationSeparator" w:id="0">
    <w:p w:rsidR="003926F4" w:rsidRDefault="003926F4" w:rsidP="00D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5422"/>
      <w:docPartObj>
        <w:docPartGallery w:val="Page Numbers (Bottom of Page)"/>
        <w:docPartUnique/>
      </w:docPartObj>
    </w:sdtPr>
    <w:sdtContent>
      <w:p w:rsidR="00355F1B" w:rsidRDefault="00355F1B">
        <w:pPr>
          <w:pStyle w:val="ac"/>
          <w:jc w:val="right"/>
        </w:pPr>
        <w:fldSimple w:instr=" PAGE   \* MERGEFORMAT ">
          <w:r w:rsidR="00777D26">
            <w:rPr>
              <w:noProof/>
            </w:rPr>
            <w:t>3</w:t>
          </w:r>
        </w:fldSimple>
      </w:p>
    </w:sdtContent>
  </w:sdt>
  <w:p w:rsidR="00355F1B" w:rsidRDefault="00355F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F4" w:rsidRDefault="003926F4" w:rsidP="00D76FBD">
      <w:r>
        <w:separator/>
      </w:r>
    </w:p>
  </w:footnote>
  <w:footnote w:type="continuationSeparator" w:id="0">
    <w:p w:rsidR="003926F4" w:rsidRDefault="003926F4" w:rsidP="00D7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03"/>
    <w:rsid w:val="000266F6"/>
    <w:rsid w:val="0008391F"/>
    <w:rsid w:val="00176480"/>
    <w:rsid w:val="001A3F4A"/>
    <w:rsid w:val="0027197F"/>
    <w:rsid w:val="002B6EA0"/>
    <w:rsid w:val="002C51EA"/>
    <w:rsid w:val="00355F1B"/>
    <w:rsid w:val="003926F4"/>
    <w:rsid w:val="003D2BC1"/>
    <w:rsid w:val="003E67EB"/>
    <w:rsid w:val="003E7070"/>
    <w:rsid w:val="004756AE"/>
    <w:rsid w:val="00476A55"/>
    <w:rsid w:val="004A3074"/>
    <w:rsid w:val="004B49C0"/>
    <w:rsid w:val="00682F9A"/>
    <w:rsid w:val="007468B5"/>
    <w:rsid w:val="00753710"/>
    <w:rsid w:val="00777D26"/>
    <w:rsid w:val="00797E53"/>
    <w:rsid w:val="007D36C6"/>
    <w:rsid w:val="00851D44"/>
    <w:rsid w:val="009D1AA9"/>
    <w:rsid w:val="00AE64FD"/>
    <w:rsid w:val="00B11468"/>
    <w:rsid w:val="00B41A7F"/>
    <w:rsid w:val="00BF561C"/>
    <w:rsid w:val="00CB2797"/>
    <w:rsid w:val="00CE6B94"/>
    <w:rsid w:val="00D3048C"/>
    <w:rsid w:val="00D53A03"/>
    <w:rsid w:val="00D76FBD"/>
    <w:rsid w:val="00E54480"/>
    <w:rsid w:val="00E66346"/>
    <w:rsid w:val="00EB6B43"/>
    <w:rsid w:val="00E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3A03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D53A0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5448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BC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76F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6F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96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697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37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956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179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872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915C-62C3-4ABF-BED6-B9029326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2016-02-12T02:23:00Z</cp:lastPrinted>
  <dcterms:created xsi:type="dcterms:W3CDTF">2016-02-11T02:40:00Z</dcterms:created>
  <dcterms:modified xsi:type="dcterms:W3CDTF">2016-02-12T02:33:00Z</dcterms:modified>
</cp:coreProperties>
</file>