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C1" w:rsidRDefault="003D2BC1" w:rsidP="00E54480">
      <w:pPr>
        <w:ind w:right="-365"/>
        <w:jc w:val="center"/>
        <w:rPr>
          <w:b/>
          <w:sz w:val="24"/>
          <w:szCs w:val="24"/>
        </w:rPr>
      </w:pPr>
      <w:r w:rsidRPr="003D2BC1">
        <w:rPr>
          <w:b/>
          <w:noProof/>
          <w:sz w:val="24"/>
          <w:szCs w:val="24"/>
        </w:rPr>
        <w:drawing>
          <wp:inline distT="0" distB="0" distL="0" distR="0">
            <wp:extent cx="752475" cy="933450"/>
            <wp:effectExtent l="19050" t="0" r="9525" b="0"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РОССИЙСКАЯ ФЕДЕРАЦИЯ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КОНТРОЛЬНО-СЧЕТНАЯ ПАЛАТА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>МУНИЦИПАЛЬНОГО ОБРАЗОВАНИЯ КУЙТУНСКИЙ РАЙОН</w:t>
      </w:r>
    </w:p>
    <w:p w:rsidR="00E54480" w:rsidRPr="00E54480" w:rsidRDefault="00E54480" w:rsidP="00E54480">
      <w:pPr>
        <w:ind w:right="-365"/>
        <w:jc w:val="center"/>
        <w:rPr>
          <w:b/>
          <w:sz w:val="24"/>
          <w:szCs w:val="24"/>
        </w:rPr>
      </w:pPr>
    </w:p>
    <w:p w:rsidR="00E54480" w:rsidRPr="00E54480" w:rsidRDefault="00E54480" w:rsidP="00E54480">
      <w:pPr>
        <w:ind w:left="360"/>
        <w:jc w:val="center"/>
        <w:rPr>
          <w:b/>
          <w:color w:val="FF0000"/>
          <w:sz w:val="24"/>
          <w:szCs w:val="24"/>
        </w:rPr>
      </w:pPr>
      <w:r w:rsidRPr="00E54480">
        <w:rPr>
          <w:b/>
          <w:sz w:val="24"/>
          <w:szCs w:val="24"/>
        </w:rPr>
        <w:t xml:space="preserve">Заключение КСП № </w:t>
      </w:r>
      <w:r w:rsidR="006202CB">
        <w:rPr>
          <w:b/>
          <w:sz w:val="24"/>
          <w:szCs w:val="24"/>
        </w:rPr>
        <w:t>2</w:t>
      </w:r>
      <w:r w:rsidR="004906F4">
        <w:rPr>
          <w:b/>
          <w:sz w:val="24"/>
          <w:szCs w:val="24"/>
        </w:rPr>
        <w:t>1</w:t>
      </w:r>
    </w:p>
    <w:p w:rsidR="00E54480" w:rsidRPr="00E54480" w:rsidRDefault="00E54480" w:rsidP="00E54480">
      <w:pPr>
        <w:jc w:val="center"/>
        <w:rPr>
          <w:b/>
          <w:sz w:val="24"/>
          <w:szCs w:val="24"/>
        </w:rPr>
      </w:pPr>
      <w:r w:rsidRPr="00E54480">
        <w:rPr>
          <w:b/>
          <w:sz w:val="24"/>
          <w:szCs w:val="24"/>
        </w:rPr>
        <w:t xml:space="preserve"> по результатам экспертизы  проекта  решения о внесении  изменений и дополнений</w:t>
      </w:r>
      <w:r>
        <w:rPr>
          <w:b/>
          <w:sz w:val="24"/>
          <w:szCs w:val="24"/>
        </w:rPr>
        <w:t xml:space="preserve">  в решение Думы муниципального образования Куйтунский район от 25.12.2015 года №74 «О бюджете муниципального образования Куйтунский район на 2016 год».</w:t>
      </w:r>
    </w:p>
    <w:p w:rsidR="00E54480" w:rsidRPr="00E54480" w:rsidRDefault="00E54480" w:rsidP="00E54480">
      <w:pPr>
        <w:jc w:val="center"/>
        <w:rPr>
          <w:sz w:val="24"/>
          <w:szCs w:val="24"/>
        </w:rPr>
      </w:pPr>
    </w:p>
    <w:p w:rsidR="00E54480" w:rsidRPr="00E54480" w:rsidRDefault="00E54480" w:rsidP="00E54480">
      <w:pPr>
        <w:jc w:val="both"/>
        <w:rPr>
          <w:sz w:val="24"/>
          <w:szCs w:val="24"/>
        </w:rPr>
      </w:pPr>
      <w:r w:rsidRPr="00E54480">
        <w:rPr>
          <w:sz w:val="24"/>
          <w:szCs w:val="24"/>
        </w:rPr>
        <w:t xml:space="preserve">р.п. Куйтун                                                                                             </w:t>
      </w:r>
      <w:r w:rsidR="00CF6272">
        <w:rPr>
          <w:sz w:val="24"/>
          <w:szCs w:val="24"/>
        </w:rPr>
        <w:t xml:space="preserve">          22</w:t>
      </w:r>
      <w:r w:rsidRPr="00E54480">
        <w:rPr>
          <w:sz w:val="24"/>
          <w:szCs w:val="24"/>
        </w:rPr>
        <w:t xml:space="preserve"> </w:t>
      </w:r>
      <w:r w:rsidR="00CF6272">
        <w:rPr>
          <w:sz w:val="24"/>
          <w:szCs w:val="24"/>
        </w:rPr>
        <w:t>апреля</w:t>
      </w:r>
      <w:r w:rsidR="003D2BC1">
        <w:rPr>
          <w:sz w:val="24"/>
          <w:szCs w:val="24"/>
        </w:rPr>
        <w:t xml:space="preserve"> 2016</w:t>
      </w:r>
      <w:r w:rsidRPr="00E54480">
        <w:rPr>
          <w:sz w:val="24"/>
          <w:szCs w:val="24"/>
        </w:rPr>
        <w:t xml:space="preserve"> г.</w:t>
      </w:r>
    </w:p>
    <w:p w:rsidR="00E54480" w:rsidRPr="00781D1D" w:rsidRDefault="00E54480" w:rsidP="00E54480">
      <w:pPr>
        <w:jc w:val="both"/>
      </w:pPr>
    </w:p>
    <w:p w:rsidR="00D53A03" w:rsidRPr="004756AE" w:rsidRDefault="003D2BC1" w:rsidP="003D2BC1">
      <w:pPr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 w:rsidR="00D53A03" w:rsidRPr="004756AE">
        <w:rPr>
          <w:sz w:val="24"/>
          <w:szCs w:val="24"/>
        </w:rPr>
        <w:t>Заключение на проект</w:t>
      </w:r>
      <w:r w:rsidRPr="004756AE">
        <w:rPr>
          <w:b/>
          <w:sz w:val="24"/>
          <w:szCs w:val="24"/>
        </w:rPr>
        <w:t xml:space="preserve"> </w:t>
      </w:r>
      <w:r w:rsidRPr="004756AE">
        <w:rPr>
          <w:sz w:val="24"/>
          <w:szCs w:val="24"/>
        </w:rPr>
        <w:t>решения о внесении  изменений и дополнений  в решение Думы муниципального образования Куйтунс</w:t>
      </w:r>
      <w:r w:rsidR="007D36C6" w:rsidRPr="004756AE">
        <w:rPr>
          <w:sz w:val="24"/>
          <w:szCs w:val="24"/>
        </w:rPr>
        <w:t>кий район от 25.12.2015 года №74</w:t>
      </w:r>
      <w:r w:rsidRPr="004756AE">
        <w:rPr>
          <w:sz w:val="24"/>
          <w:szCs w:val="24"/>
        </w:rPr>
        <w:t xml:space="preserve"> «О бюджете муниципального образования Куйтунский район на 2016 год</w:t>
      </w:r>
      <w:r w:rsidRPr="004756AE">
        <w:rPr>
          <w:b/>
          <w:sz w:val="24"/>
          <w:szCs w:val="24"/>
        </w:rPr>
        <w:t xml:space="preserve">» </w:t>
      </w:r>
      <w:r w:rsidR="00D53A03" w:rsidRPr="004756AE">
        <w:rPr>
          <w:sz w:val="24"/>
          <w:szCs w:val="24"/>
        </w:rPr>
        <w:t xml:space="preserve">  п</w:t>
      </w:r>
      <w:r w:rsidR="00684443">
        <w:rPr>
          <w:sz w:val="24"/>
          <w:szCs w:val="24"/>
        </w:rPr>
        <w:t xml:space="preserve">одготовлено в соответствии </w:t>
      </w:r>
      <w:r w:rsidR="00D53A03" w:rsidRPr="004756AE">
        <w:rPr>
          <w:sz w:val="24"/>
          <w:szCs w:val="24"/>
        </w:rPr>
        <w:t xml:space="preserve"> </w:t>
      </w:r>
      <w:r w:rsidR="00B11468">
        <w:rPr>
          <w:sz w:val="24"/>
          <w:szCs w:val="24"/>
        </w:rPr>
        <w:t>со</w:t>
      </w:r>
      <w:r w:rsidR="00B11468" w:rsidRPr="00B11468">
        <w:rPr>
          <w:rFonts w:ascii="Arial" w:hAnsi="Arial" w:cs="Arial"/>
          <w:color w:val="000000"/>
          <w:sz w:val="16"/>
          <w:szCs w:val="16"/>
        </w:rPr>
        <w:t xml:space="preserve"> </w:t>
      </w:r>
      <w:r w:rsidR="00B11468" w:rsidRPr="00B11468">
        <w:rPr>
          <w:color w:val="000000"/>
          <w:sz w:val="24"/>
          <w:szCs w:val="24"/>
        </w:rPr>
        <w:t>статей</w:t>
      </w:r>
      <w:r w:rsidR="00B11468" w:rsidRPr="0008391F">
        <w:rPr>
          <w:color w:val="000000"/>
          <w:sz w:val="24"/>
          <w:szCs w:val="24"/>
        </w:rPr>
        <w:t xml:space="preserve"> 157 </w:t>
      </w:r>
      <w:r w:rsidR="00B11468">
        <w:rPr>
          <w:sz w:val="24"/>
          <w:szCs w:val="24"/>
        </w:rPr>
        <w:t xml:space="preserve">  Бюджетного кодекса </w:t>
      </w:r>
      <w:r w:rsidR="00D53A03" w:rsidRPr="00B11468">
        <w:rPr>
          <w:sz w:val="24"/>
          <w:szCs w:val="24"/>
        </w:rPr>
        <w:t xml:space="preserve"> Российской Федерации, </w:t>
      </w:r>
      <w:r w:rsidR="00682F9A">
        <w:rPr>
          <w:sz w:val="24"/>
          <w:szCs w:val="24"/>
        </w:rPr>
        <w:t xml:space="preserve"> Федеральным законом  №6-ФЗ </w:t>
      </w:r>
      <w:r w:rsidR="00682F9A" w:rsidRPr="00682F9A">
        <w:rPr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82F9A" w:rsidRPr="00F211F0">
        <w:t>»</w:t>
      </w:r>
      <w:r w:rsidR="00682F9A">
        <w:t xml:space="preserve">, </w:t>
      </w:r>
      <w:r w:rsidR="00682F9A">
        <w:rPr>
          <w:sz w:val="24"/>
          <w:szCs w:val="24"/>
        </w:rPr>
        <w:t>Положением</w:t>
      </w:r>
      <w:r w:rsidR="00D53A03" w:rsidRPr="00B11468">
        <w:rPr>
          <w:sz w:val="24"/>
          <w:szCs w:val="24"/>
        </w:rPr>
        <w:t xml:space="preserve"> о бюджетном процессе в муниципальном</w:t>
      </w:r>
      <w:r w:rsidR="00D53A03" w:rsidRPr="004756AE">
        <w:rPr>
          <w:sz w:val="24"/>
          <w:szCs w:val="24"/>
        </w:rPr>
        <w:t xml:space="preserve"> </w:t>
      </w:r>
      <w:r w:rsidRPr="004756AE">
        <w:rPr>
          <w:sz w:val="24"/>
          <w:szCs w:val="24"/>
        </w:rPr>
        <w:t>образовании  Куйтунский район</w:t>
      </w:r>
      <w:r w:rsidR="00D53A03" w:rsidRPr="004756AE">
        <w:rPr>
          <w:sz w:val="24"/>
          <w:szCs w:val="24"/>
        </w:rPr>
        <w:t xml:space="preserve">, </w:t>
      </w:r>
      <w:r w:rsidR="00682F9A">
        <w:rPr>
          <w:sz w:val="24"/>
          <w:szCs w:val="24"/>
        </w:rPr>
        <w:t>Положением</w:t>
      </w:r>
      <w:r w:rsidR="00D53A03" w:rsidRPr="004756AE">
        <w:rPr>
          <w:sz w:val="24"/>
          <w:szCs w:val="24"/>
        </w:rPr>
        <w:t xml:space="preserve"> о Контрольно-счетной палате муниципального </w:t>
      </w:r>
      <w:r w:rsidRPr="004756AE">
        <w:rPr>
          <w:sz w:val="24"/>
          <w:szCs w:val="24"/>
        </w:rPr>
        <w:t xml:space="preserve">образования  Куйтунский район. </w:t>
      </w:r>
    </w:p>
    <w:p w:rsidR="00EB6B43" w:rsidRPr="004756AE" w:rsidRDefault="00EB6B43" w:rsidP="00EB6B43">
      <w:pPr>
        <w:autoSpaceDE w:val="0"/>
        <w:autoSpaceDN w:val="0"/>
        <w:adjustRightInd w:val="0"/>
        <w:ind w:firstLine="708"/>
        <w:jc w:val="both"/>
        <w:outlineLvl w:val="0"/>
        <w:rPr>
          <w:i/>
          <w:iCs/>
          <w:color w:val="000000"/>
          <w:sz w:val="24"/>
          <w:szCs w:val="24"/>
        </w:rPr>
      </w:pPr>
      <w:r w:rsidRPr="004756AE">
        <w:rPr>
          <w:color w:val="000000"/>
          <w:sz w:val="24"/>
          <w:szCs w:val="24"/>
        </w:rPr>
        <w:t>Проект Решения</w:t>
      </w:r>
      <w:r w:rsidR="00B3734D">
        <w:rPr>
          <w:color w:val="000000"/>
          <w:sz w:val="24"/>
          <w:szCs w:val="24"/>
        </w:rPr>
        <w:t xml:space="preserve"> </w:t>
      </w:r>
      <w:r w:rsidRPr="004756AE">
        <w:rPr>
          <w:color w:val="000000"/>
          <w:sz w:val="24"/>
          <w:szCs w:val="24"/>
        </w:rPr>
        <w:t xml:space="preserve"> предоставлен в Контрольно-счетную пал</w:t>
      </w:r>
      <w:r w:rsidR="00684443">
        <w:rPr>
          <w:color w:val="000000"/>
          <w:sz w:val="24"/>
          <w:szCs w:val="24"/>
        </w:rPr>
        <w:t>а</w:t>
      </w:r>
      <w:r w:rsidR="00CF6272">
        <w:rPr>
          <w:color w:val="000000"/>
          <w:sz w:val="24"/>
          <w:szCs w:val="24"/>
        </w:rPr>
        <w:t>ту  для подготовки заключения 19апреля</w:t>
      </w:r>
      <w:r w:rsidRPr="004756AE">
        <w:rPr>
          <w:color w:val="000000"/>
          <w:sz w:val="24"/>
          <w:szCs w:val="24"/>
        </w:rPr>
        <w:t xml:space="preserve"> 2016 года</w:t>
      </w:r>
      <w:r w:rsidR="003E67EB" w:rsidRPr="004756AE">
        <w:rPr>
          <w:color w:val="000000"/>
          <w:sz w:val="24"/>
          <w:szCs w:val="24"/>
        </w:rPr>
        <w:t xml:space="preserve">. </w:t>
      </w:r>
      <w:r w:rsidRPr="004756AE">
        <w:rPr>
          <w:color w:val="000000"/>
          <w:sz w:val="24"/>
          <w:szCs w:val="24"/>
        </w:rPr>
        <w:t>Одновременно с проектом Решения предоставлена пояснительная записка с обоснованием предлагаемых изменений</w:t>
      </w:r>
      <w:r w:rsidRPr="004756AE">
        <w:rPr>
          <w:i/>
          <w:iCs/>
          <w:color w:val="000000"/>
          <w:sz w:val="24"/>
          <w:szCs w:val="24"/>
        </w:rPr>
        <w:t>.</w:t>
      </w:r>
    </w:p>
    <w:p w:rsidR="00EB6B43" w:rsidRDefault="00682F9A" w:rsidP="00EB6B4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Внесение</w:t>
      </w:r>
      <w:r w:rsidR="00EB6B43" w:rsidRPr="004756AE">
        <w:rPr>
          <w:color w:val="000000"/>
          <w:sz w:val="24"/>
          <w:szCs w:val="24"/>
        </w:rPr>
        <w:t xml:space="preserve"> изменений в решение Думы </w:t>
      </w:r>
      <w:r w:rsidR="00EB6B43" w:rsidRPr="004756AE">
        <w:rPr>
          <w:sz w:val="24"/>
          <w:szCs w:val="24"/>
        </w:rPr>
        <w:t>«О бюджете</w:t>
      </w:r>
      <w:r w:rsidR="00EB6B43" w:rsidRPr="003D2BC1">
        <w:rPr>
          <w:sz w:val="24"/>
          <w:szCs w:val="24"/>
        </w:rPr>
        <w:t xml:space="preserve"> муниципального образования Куйтунский район на 2016 год</w:t>
      </w:r>
      <w:r w:rsidR="00EB6B43">
        <w:rPr>
          <w:b/>
          <w:sz w:val="24"/>
          <w:szCs w:val="24"/>
        </w:rPr>
        <w:t xml:space="preserve">» </w:t>
      </w:r>
      <w:r w:rsidR="00EB6B43" w:rsidRPr="00EB6B43">
        <w:rPr>
          <w:sz w:val="24"/>
          <w:szCs w:val="24"/>
        </w:rPr>
        <w:t>обусловлено</w:t>
      </w:r>
      <w:r w:rsidR="00EB6B43">
        <w:rPr>
          <w:sz w:val="24"/>
          <w:szCs w:val="24"/>
        </w:rPr>
        <w:t xml:space="preserve">  необходимостью:</w:t>
      </w:r>
    </w:p>
    <w:p w:rsidR="00EB6B43" w:rsidRDefault="00EB6B43" w:rsidP="00CF627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272">
        <w:rPr>
          <w:sz w:val="24"/>
          <w:szCs w:val="24"/>
        </w:rPr>
        <w:t>внесения корректировки в расходную часть бюджета</w:t>
      </w:r>
      <w:r w:rsidR="00B3734D">
        <w:rPr>
          <w:sz w:val="24"/>
          <w:szCs w:val="24"/>
        </w:rPr>
        <w:t xml:space="preserve"> на основании ходатайств главных распорядителей и получателей бюджетных средств</w:t>
      </w:r>
      <w:r w:rsidR="00CF6272">
        <w:rPr>
          <w:sz w:val="24"/>
          <w:szCs w:val="24"/>
        </w:rPr>
        <w:t>.</w:t>
      </w:r>
    </w:p>
    <w:p w:rsidR="00B3734D" w:rsidRPr="0027197F" w:rsidRDefault="00B3734D" w:rsidP="00CF627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EB6B43" w:rsidRDefault="003E67EB" w:rsidP="00EB6B43">
      <w:pPr>
        <w:autoSpaceDE w:val="0"/>
        <w:autoSpaceDN w:val="0"/>
        <w:adjustRightInd w:val="0"/>
        <w:ind w:firstLine="708"/>
        <w:jc w:val="both"/>
        <w:outlineLvl w:val="0"/>
        <w:rPr>
          <w:b/>
          <w:color w:val="000000"/>
          <w:sz w:val="28"/>
          <w:szCs w:val="28"/>
        </w:rPr>
      </w:pPr>
      <w:r w:rsidRPr="00CF6272">
        <w:rPr>
          <w:b/>
          <w:color w:val="000000"/>
          <w:sz w:val="24"/>
          <w:szCs w:val="24"/>
        </w:rPr>
        <w:t>В ходе экспертизы установлено следующее</w:t>
      </w:r>
      <w:r w:rsidRPr="00CF6272">
        <w:rPr>
          <w:b/>
          <w:color w:val="000000"/>
          <w:sz w:val="28"/>
          <w:szCs w:val="28"/>
        </w:rPr>
        <w:t>:</w:t>
      </w:r>
    </w:p>
    <w:p w:rsidR="00CF6272" w:rsidRPr="00CF6272" w:rsidRDefault="00CF6272" w:rsidP="00CF6272">
      <w:pPr>
        <w:autoSpaceDE w:val="0"/>
        <w:autoSpaceDN w:val="0"/>
        <w:adjustRightInd w:val="0"/>
        <w:ind w:hanging="142"/>
        <w:jc w:val="both"/>
        <w:outlineLvl w:val="0"/>
        <w:rPr>
          <w:color w:val="000000"/>
          <w:sz w:val="24"/>
          <w:szCs w:val="24"/>
        </w:rPr>
      </w:pPr>
      <w:r w:rsidRPr="00CF6272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1. </w:t>
      </w:r>
      <w:r w:rsidRPr="00CF6272">
        <w:rPr>
          <w:color w:val="000000"/>
          <w:sz w:val="24"/>
          <w:szCs w:val="24"/>
        </w:rPr>
        <w:t xml:space="preserve"> Основные характеристики бюджета:</w:t>
      </w:r>
      <w:r>
        <w:rPr>
          <w:color w:val="000000"/>
          <w:sz w:val="24"/>
          <w:szCs w:val="24"/>
        </w:rPr>
        <w:t xml:space="preserve"> общий объем доходов, общий объем  расходов, дефицит (профицит) бюджета</w:t>
      </w:r>
      <w:r w:rsidR="002A1484">
        <w:rPr>
          <w:color w:val="000000"/>
          <w:sz w:val="24"/>
          <w:szCs w:val="24"/>
        </w:rPr>
        <w:t xml:space="preserve"> и источники его финансирования   изменению не подлежа</w:t>
      </w:r>
      <w:r>
        <w:rPr>
          <w:color w:val="000000"/>
          <w:sz w:val="24"/>
          <w:szCs w:val="24"/>
        </w:rPr>
        <w:t xml:space="preserve">т. </w:t>
      </w:r>
    </w:p>
    <w:p w:rsidR="00C05A8A" w:rsidRDefault="00CF6272" w:rsidP="006202CB">
      <w:pPr>
        <w:widowControl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Изменения  произошли внутри</w:t>
      </w:r>
      <w:r w:rsidR="00620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разделов </w:t>
      </w:r>
      <w:r w:rsidR="00B3734D">
        <w:rPr>
          <w:sz w:val="24"/>
          <w:szCs w:val="24"/>
        </w:rPr>
        <w:t xml:space="preserve"> и подразделов </w:t>
      </w:r>
      <w:r>
        <w:rPr>
          <w:sz w:val="24"/>
          <w:szCs w:val="24"/>
        </w:rPr>
        <w:t>расходной части бюджета</w:t>
      </w:r>
      <w:r w:rsidR="006202CB">
        <w:rPr>
          <w:sz w:val="24"/>
          <w:szCs w:val="24"/>
        </w:rPr>
        <w:t xml:space="preserve"> двух главных распорядителей бюджетных средств (Управление образование, администрация муниципального образования</w:t>
      </w:r>
      <w:r w:rsidR="00C05A8A">
        <w:rPr>
          <w:sz w:val="24"/>
          <w:szCs w:val="24"/>
        </w:rPr>
        <w:t>)</w:t>
      </w:r>
      <w:r w:rsidR="006202CB">
        <w:rPr>
          <w:sz w:val="24"/>
          <w:szCs w:val="24"/>
        </w:rPr>
        <w:t xml:space="preserve">. </w:t>
      </w:r>
    </w:p>
    <w:p w:rsidR="006202CB" w:rsidRDefault="00C05A8A" w:rsidP="006202CB">
      <w:pPr>
        <w:widowControl w:val="0"/>
        <w:ind w:left="-284"/>
        <w:jc w:val="both"/>
        <w:rPr>
          <w:bCs/>
          <w:sz w:val="26"/>
          <w:szCs w:val="26"/>
          <w:shd w:val="clear" w:color="auto" w:fill="FFFFFF"/>
        </w:rPr>
      </w:pPr>
      <w:r>
        <w:rPr>
          <w:sz w:val="24"/>
          <w:szCs w:val="24"/>
        </w:rPr>
        <w:t xml:space="preserve">       </w:t>
      </w:r>
      <w:r w:rsidR="006202CB">
        <w:rPr>
          <w:sz w:val="24"/>
          <w:szCs w:val="24"/>
        </w:rPr>
        <w:t xml:space="preserve"> </w:t>
      </w:r>
      <w:r w:rsidR="006202CB">
        <w:rPr>
          <w:bCs/>
          <w:sz w:val="26"/>
          <w:szCs w:val="26"/>
          <w:shd w:val="clear" w:color="auto" w:fill="FFFFFF"/>
        </w:rPr>
        <w:t>Изменения, вносимые в проект р</w:t>
      </w:r>
      <w:r w:rsidR="006202CB" w:rsidRPr="00DB1382">
        <w:rPr>
          <w:bCs/>
          <w:sz w:val="26"/>
          <w:szCs w:val="26"/>
          <w:shd w:val="clear" w:color="auto" w:fill="FFFFFF"/>
        </w:rPr>
        <w:t>ешения ведомственной структуры расходов бюджета муниципально</w:t>
      </w:r>
      <w:r w:rsidR="006202CB">
        <w:rPr>
          <w:bCs/>
          <w:sz w:val="26"/>
          <w:szCs w:val="26"/>
          <w:shd w:val="clear" w:color="auto" w:fill="FFFFFF"/>
        </w:rPr>
        <w:t xml:space="preserve">го образования </w:t>
      </w:r>
      <w:r w:rsidR="006202CB" w:rsidRPr="00DB1382">
        <w:rPr>
          <w:bCs/>
          <w:sz w:val="26"/>
          <w:szCs w:val="26"/>
          <w:shd w:val="clear" w:color="auto" w:fill="FFFFFF"/>
        </w:rPr>
        <w:t xml:space="preserve"> характ</w:t>
      </w:r>
      <w:r w:rsidR="006202CB">
        <w:rPr>
          <w:bCs/>
          <w:sz w:val="26"/>
          <w:szCs w:val="26"/>
          <w:shd w:val="clear" w:color="auto" w:fill="FFFFFF"/>
        </w:rPr>
        <w:t xml:space="preserve">еризуются </w:t>
      </w:r>
      <w:r w:rsidR="006202CB" w:rsidRPr="00C05A8A">
        <w:rPr>
          <w:b/>
          <w:bCs/>
          <w:sz w:val="26"/>
          <w:szCs w:val="26"/>
          <w:shd w:val="clear" w:color="auto" w:fill="FFFFFF"/>
        </w:rPr>
        <w:t xml:space="preserve">увеличением на 1186 тыс. </w:t>
      </w:r>
      <w:r w:rsidR="006202CB" w:rsidRPr="00DB1382">
        <w:rPr>
          <w:bCs/>
          <w:sz w:val="26"/>
          <w:szCs w:val="26"/>
          <w:shd w:val="clear" w:color="auto" w:fill="FFFFFF"/>
        </w:rPr>
        <w:t>руб.</w:t>
      </w:r>
      <w:r w:rsidR="006202CB">
        <w:rPr>
          <w:bCs/>
          <w:sz w:val="26"/>
          <w:szCs w:val="26"/>
          <w:shd w:val="clear" w:color="auto" w:fill="FFFFFF"/>
        </w:rPr>
        <w:t xml:space="preserve"> бюджетных ассигнований по разделу:</w:t>
      </w:r>
    </w:p>
    <w:p w:rsidR="006202CB" w:rsidRDefault="006202CB" w:rsidP="006202CB">
      <w:pPr>
        <w:widowControl w:val="0"/>
        <w:ind w:left="-284"/>
        <w:jc w:val="both"/>
        <w:rPr>
          <w:bCs/>
          <w:sz w:val="26"/>
          <w:szCs w:val="26"/>
          <w:shd w:val="clear" w:color="auto" w:fill="FFFFFF"/>
        </w:rPr>
      </w:pPr>
      <w:r w:rsidRPr="005A2F97">
        <w:rPr>
          <w:b/>
          <w:sz w:val="24"/>
          <w:szCs w:val="24"/>
        </w:rPr>
        <w:t>-   01 «Общегосударственные расходы» на сумму 46 тыс.</w:t>
      </w:r>
      <w:r w:rsidRPr="005A2F97">
        <w:rPr>
          <w:b/>
          <w:bCs/>
          <w:sz w:val="26"/>
          <w:szCs w:val="26"/>
          <w:shd w:val="clear" w:color="auto" w:fill="FFFFFF"/>
        </w:rPr>
        <w:t>руб</w:t>
      </w:r>
      <w:r>
        <w:rPr>
          <w:bCs/>
          <w:sz w:val="26"/>
          <w:szCs w:val="26"/>
          <w:shd w:val="clear" w:color="auto" w:fill="FFFFFF"/>
        </w:rPr>
        <w:t>. в части оплаты услуг связи за март и апрель 2016 года.</w:t>
      </w:r>
    </w:p>
    <w:p w:rsidR="005A2F97" w:rsidRDefault="006202CB" w:rsidP="006202CB">
      <w:pPr>
        <w:widowControl w:val="0"/>
        <w:ind w:left="-284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</w:t>
      </w:r>
      <w:r w:rsidRPr="005A2F97">
        <w:rPr>
          <w:b/>
          <w:bCs/>
          <w:sz w:val="26"/>
          <w:szCs w:val="26"/>
          <w:shd w:val="clear" w:color="auto" w:fill="FFFFFF"/>
        </w:rPr>
        <w:t>-</w:t>
      </w:r>
      <w:r w:rsidR="00C05A8A">
        <w:rPr>
          <w:b/>
          <w:bCs/>
          <w:sz w:val="26"/>
          <w:szCs w:val="26"/>
          <w:shd w:val="clear" w:color="auto" w:fill="FFFFFF"/>
        </w:rPr>
        <w:t xml:space="preserve"> 07</w:t>
      </w:r>
      <w:r w:rsidRPr="005A2F97">
        <w:rPr>
          <w:b/>
          <w:bCs/>
          <w:sz w:val="26"/>
          <w:szCs w:val="26"/>
          <w:shd w:val="clear" w:color="auto" w:fill="FFFFFF"/>
        </w:rPr>
        <w:t xml:space="preserve"> «Образование» на сумму 251 тыс.руб</w:t>
      </w:r>
      <w:r>
        <w:rPr>
          <w:bCs/>
          <w:sz w:val="26"/>
          <w:szCs w:val="26"/>
          <w:shd w:val="clear" w:color="auto" w:fill="FFFFFF"/>
        </w:rPr>
        <w:t xml:space="preserve">., в том числе: </w:t>
      </w:r>
    </w:p>
    <w:p w:rsidR="006202CB" w:rsidRDefault="005A2F97" w:rsidP="006202CB">
      <w:pPr>
        <w:widowControl w:val="0"/>
        <w:ind w:left="-284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- </w:t>
      </w:r>
      <w:r w:rsidR="006202CB">
        <w:rPr>
          <w:bCs/>
          <w:sz w:val="26"/>
          <w:szCs w:val="26"/>
          <w:shd w:val="clear" w:color="auto" w:fill="FFFFFF"/>
        </w:rPr>
        <w:t>по подразделу 0</w:t>
      </w:r>
      <w:r>
        <w:rPr>
          <w:bCs/>
          <w:sz w:val="26"/>
          <w:szCs w:val="26"/>
          <w:shd w:val="clear" w:color="auto" w:fill="FFFFFF"/>
        </w:rPr>
        <w:t>702 «Общее образование – 90 тыс.руб. на оплату  пеней по транспортному налогу за 4 квартал 2015 года и 1 квартал 2016 года и пенсионный фонд – 83 тыс.руб., на оплату за публикацию сообще</w:t>
      </w:r>
      <w:r w:rsidR="002A1484">
        <w:rPr>
          <w:bCs/>
          <w:sz w:val="26"/>
          <w:szCs w:val="26"/>
          <w:shd w:val="clear" w:color="auto" w:fill="FFFFFF"/>
        </w:rPr>
        <w:t>ния о реорганизации МКО</w:t>
      </w:r>
      <w:r>
        <w:rPr>
          <w:bCs/>
          <w:sz w:val="26"/>
          <w:szCs w:val="26"/>
          <w:shd w:val="clear" w:color="auto" w:fill="FFFFFF"/>
        </w:rPr>
        <w:t>У Березовская ООШ – 7 тыс.руб.,</w:t>
      </w:r>
    </w:p>
    <w:p w:rsidR="005A2F97" w:rsidRDefault="005A2F97" w:rsidP="006202CB">
      <w:pPr>
        <w:widowControl w:val="0"/>
        <w:ind w:left="-284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- по подразделу 0707 «Молодежная политика и оздоровление детей» - 1 тыс.руб. на оплату пеней в пенсионный фонд,</w:t>
      </w:r>
    </w:p>
    <w:p w:rsidR="00C05A8A" w:rsidRDefault="005A2F97" w:rsidP="00C05A8A">
      <w:pPr>
        <w:widowControl w:val="0"/>
        <w:ind w:left="-284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- по подразделу 0709 «Другие вопросы  в области образования – 160 тыс.руб.</w:t>
      </w:r>
      <w:r w:rsidR="00C05A8A">
        <w:rPr>
          <w:bCs/>
          <w:sz w:val="26"/>
          <w:szCs w:val="26"/>
          <w:shd w:val="clear" w:color="auto" w:fill="FFFFFF"/>
        </w:rPr>
        <w:t xml:space="preserve">, в том </w:t>
      </w:r>
      <w:r w:rsidR="00C05A8A">
        <w:rPr>
          <w:bCs/>
          <w:sz w:val="26"/>
          <w:szCs w:val="26"/>
          <w:shd w:val="clear" w:color="auto" w:fill="FFFFFF"/>
        </w:rPr>
        <w:lastRenderedPageBreak/>
        <w:t>числе:</w:t>
      </w:r>
      <w:r w:rsidR="00C05A8A" w:rsidRPr="00C05A8A">
        <w:rPr>
          <w:bCs/>
          <w:sz w:val="26"/>
          <w:szCs w:val="26"/>
          <w:shd w:val="clear" w:color="auto" w:fill="FFFFFF"/>
        </w:rPr>
        <w:t xml:space="preserve"> </w:t>
      </w:r>
      <w:r w:rsidR="00C05A8A">
        <w:rPr>
          <w:bCs/>
          <w:sz w:val="26"/>
          <w:szCs w:val="26"/>
          <w:shd w:val="clear" w:color="auto" w:fill="FFFFFF"/>
        </w:rPr>
        <w:t>на оплату  пеней по транспортному налогу за 4 квартал 2015 года и 1 квартал 2016 года – 10 тыс.руб.,</w:t>
      </w:r>
      <w:r w:rsidR="00C05A8A" w:rsidRPr="00C05A8A">
        <w:rPr>
          <w:bCs/>
          <w:sz w:val="26"/>
          <w:szCs w:val="26"/>
          <w:shd w:val="clear" w:color="auto" w:fill="FFFFFF"/>
        </w:rPr>
        <w:t xml:space="preserve"> </w:t>
      </w:r>
      <w:r w:rsidR="00C05A8A">
        <w:rPr>
          <w:bCs/>
          <w:sz w:val="26"/>
          <w:szCs w:val="26"/>
          <w:shd w:val="clear" w:color="auto" w:fill="FFFFFF"/>
        </w:rPr>
        <w:t xml:space="preserve"> на оплаты услуг связи за март и апрель 2016 года – 70 тыс.руб., на оплату по программному продукту АС «Смета» - 80 тыс.руб.</w:t>
      </w:r>
    </w:p>
    <w:p w:rsidR="00C05A8A" w:rsidRDefault="00C05A8A" w:rsidP="00C05A8A">
      <w:pPr>
        <w:widowControl w:val="0"/>
        <w:ind w:left="-284"/>
        <w:jc w:val="both"/>
        <w:rPr>
          <w:bCs/>
          <w:sz w:val="26"/>
          <w:szCs w:val="26"/>
          <w:shd w:val="clear" w:color="auto" w:fill="FFFFFF"/>
        </w:rPr>
      </w:pPr>
      <w:r w:rsidRPr="00E143B7">
        <w:rPr>
          <w:b/>
          <w:bCs/>
          <w:sz w:val="26"/>
          <w:szCs w:val="26"/>
          <w:shd w:val="clear" w:color="auto" w:fill="FFFFFF"/>
        </w:rPr>
        <w:t>- 10 «Социальная политика» подраздел</w:t>
      </w:r>
      <w:r w:rsidR="00E143B7">
        <w:rPr>
          <w:b/>
          <w:bCs/>
          <w:sz w:val="26"/>
          <w:szCs w:val="26"/>
          <w:shd w:val="clear" w:color="auto" w:fill="FFFFFF"/>
        </w:rPr>
        <w:t xml:space="preserve"> 01 «Пенсионное обеспечение»  на сумму </w:t>
      </w:r>
      <w:r w:rsidRPr="00E143B7">
        <w:rPr>
          <w:b/>
          <w:bCs/>
          <w:sz w:val="26"/>
          <w:szCs w:val="26"/>
          <w:shd w:val="clear" w:color="auto" w:fill="FFFFFF"/>
        </w:rPr>
        <w:t>889 тыс.руб.</w:t>
      </w:r>
      <w:r>
        <w:rPr>
          <w:bCs/>
          <w:sz w:val="26"/>
          <w:szCs w:val="26"/>
          <w:shd w:val="clear" w:color="auto" w:fill="FFFFFF"/>
        </w:rPr>
        <w:t xml:space="preserve">  на выплату  пенсий муниципальным служащим и доплату к страховой пенсии по старости выборному должностному лицу за январь, февраль 2016 года.</w:t>
      </w:r>
    </w:p>
    <w:p w:rsidR="00C05A8A" w:rsidRDefault="00C05A8A" w:rsidP="00C05A8A">
      <w:pPr>
        <w:widowControl w:val="0"/>
        <w:ind w:left="-284"/>
        <w:jc w:val="both"/>
        <w:rPr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        </w:t>
      </w:r>
      <w:r w:rsidRPr="00C05A8A">
        <w:rPr>
          <w:b/>
          <w:bCs/>
          <w:sz w:val="26"/>
          <w:szCs w:val="26"/>
          <w:shd w:val="clear" w:color="auto" w:fill="FFFFFF"/>
        </w:rPr>
        <w:t>Уменьшение бюджетных ассигнований представлены  на сумму 1186 тыс.руб</w:t>
      </w:r>
      <w:r>
        <w:rPr>
          <w:bCs/>
          <w:sz w:val="26"/>
          <w:szCs w:val="26"/>
          <w:shd w:val="clear" w:color="auto" w:fill="FFFFFF"/>
        </w:rPr>
        <w:t xml:space="preserve">. по разделам: </w:t>
      </w:r>
    </w:p>
    <w:p w:rsidR="00C05A8A" w:rsidRPr="00E143B7" w:rsidRDefault="00C05A8A" w:rsidP="002E7960">
      <w:pPr>
        <w:autoSpaceDE w:val="0"/>
        <w:autoSpaceDN w:val="0"/>
        <w:adjustRightInd w:val="0"/>
        <w:ind w:left="-284" w:hanging="284"/>
        <w:jc w:val="both"/>
        <w:rPr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  </w:t>
      </w:r>
      <w:r w:rsidR="002E7960">
        <w:rPr>
          <w:b/>
          <w:bCs/>
          <w:sz w:val="26"/>
          <w:szCs w:val="26"/>
          <w:shd w:val="clear" w:color="auto" w:fill="FFFFFF"/>
        </w:rPr>
        <w:t xml:space="preserve">       </w:t>
      </w:r>
      <w:r>
        <w:rPr>
          <w:b/>
          <w:bCs/>
          <w:sz w:val="26"/>
          <w:szCs w:val="26"/>
          <w:shd w:val="clear" w:color="auto" w:fill="FFFFFF"/>
        </w:rPr>
        <w:t xml:space="preserve">- 07 «Образование» </w:t>
      </w:r>
      <w:r w:rsidR="00E143B7">
        <w:rPr>
          <w:bCs/>
          <w:sz w:val="26"/>
          <w:szCs w:val="26"/>
          <w:shd w:val="clear" w:color="auto" w:fill="FFFFFF"/>
        </w:rPr>
        <w:t xml:space="preserve"> на сумму </w:t>
      </w:r>
      <w:r w:rsidRPr="00C05A8A">
        <w:rPr>
          <w:b/>
          <w:bCs/>
          <w:sz w:val="26"/>
          <w:szCs w:val="26"/>
          <w:shd w:val="clear" w:color="auto" w:fill="FFFFFF"/>
        </w:rPr>
        <w:t>1140 тыс.руб.</w:t>
      </w:r>
      <w:r w:rsidR="00E143B7">
        <w:rPr>
          <w:b/>
          <w:bCs/>
          <w:sz w:val="26"/>
          <w:szCs w:val="26"/>
          <w:shd w:val="clear" w:color="auto" w:fill="FFFFFF"/>
        </w:rPr>
        <w:t xml:space="preserve"> в </w:t>
      </w:r>
      <w:r w:rsidR="00E143B7" w:rsidRPr="00E143B7">
        <w:rPr>
          <w:bCs/>
          <w:sz w:val="26"/>
          <w:szCs w:val="26"/>
          <w:shd w:val="clear" w:color="auto" w:fill="FFFFFF"/>
        </w:rPr>
        <w:t>части</w:t>
      </w:r>
      <w:r w:rsidR="002A1484">
        <w:rPr>
          <w:bCs/>
          <w:sz w:val="26"/>
          <w:szCs w:val="26"/>
          <w:shd w:val="clear" w:color="auto" w:fill="FFFFFF"/>
        </w:rPr>
        <w:t xml:space="preserve"> уменьшения </w:t>
      </w:r>
      <w:r w:rsidR="00E143B7" w:rsidRPr="00E143B7">
        <w:rPr>
          <w:bCs/>
          <w:sz w:val="26"/>
          <w:szCs w:val="26"/>
          <w:shd w:val="clear" w:color="auto" w:fill="FFFFFF"/>
        </w:rPr>
        <w:t xml:space="preserve"> расходов на оплату труда по </w:t>
      </w:r>
      <w:r w:rsidR="00E143B7" w:rsidRPr="002E7960">
        <w:rPr>
          <w:bCs/>
          <w:sz w:val="26"/>
          <w:szCs w:val="26"/>
          <w:u w:val="single"/>
          <w:shd w:val="clear" w:color="auto" w:fill="FFFFFF"/>
        </w:rPr>
        <w:t>дополнительному образованию</w:t>
      </w:r>
      <w:r w:rsidR="00E143B7" w:rsidRPr="00E143B7">
        <w:rPr>
          <w:bCs/>
          <w:sz w:val="26"/>
          <w:szCs w:val="26"/>
          <w:shd w:val="clear" w:color="auto" w:fill="FFFFFF"/>
        </w:rPr>
        <w:t xml:space="preserve"> на основании Постановления Правительства РФ от 14.09.2015 года №973 «О совершенствовании статистического учета в связи с включением </w:t>
      </w:r>
      <w:r w:rsidR="00E143B7">
        <w:rPr>
          <w:bCs/>
          <w:sz w:val="26"/>
          <w:szCs w:val="26"/>
          <w:shd w:val="clear" w:color="auto" w:fill="FFFFFF"/>
        </w:rPr>
        <w:t>в официальную статистическую информацию показателей среднемесячной начисленной заработной платы наемных работников в организациях, у индивидуальных предпринимателей и физических лиц»</w:t>
      </w:r>
      <w:r w:rsidR="002E7960" w:rsidRPr="002E7960">
        <w:rPr>
          <w:rFonts w:eastAsiaTheme="minorHAnsi"/>
          <w:sz w:val="24"/>
          <w:szCs w:val="24"/>
          <w:lang w:eastAsia="en-US"/>
        </w:rPr>
        <w:t xml:space="preserve"> </w:t>
      </w:r>
      <w:r w:rsidR="002E7960">
        <w:rPr>
          <w:rFonts w:eastAsiaTheme="minorHAnsi"/>
          <w:sz w:val="24"/>
          <w:szCs w:val="24"/>
          <w:lang w:eastAsia="en-US"/>
        </w:rPr>
        <w:t>, где рекомендовано</w:t>
      </w:r>
      <w:r w:rsidR="002E7960" w:rsidRPr="007C2B7A">
        <w:rPr>
          <w:rFonts w:eastAsiaTheme="minorHAnsi"/>
          <w:sz w:val="24"/>
          <w:szCs w:val="24"/>
          <w:lang w:eastAsia="en-US"/>
        </w:rPr>
        <w:t xml:space="preserve"> органам исполнительной власти</w:t>
      </w:r>
      <w:r w:rsidR="002E7960">
        <w:rPr>
          <w:rFonts w:eastAsiaTheme="minorHAnsi"/>
          <w:sz w:val="24"/>
          <w:szCs w:val="24"/>
          <w:lang w:eastAsia="en-US"/>
        </w:rPr>
        <w:t xml:space="preserve"> субъектов Российской Федерации </w:t>
      </w:r>
      <w:r w:rsidR="002E7960" w:rsidRPr="007C2B7A">
        <w:rPr>
          <w:rFonts w:eastAsiaTheme="minorHAnsi"/>
          <w:sz w:val="24"/>
          <w:szCs w:val="24"/>
          <w:lang w:eastAsia="en-US"/>
        </w:rPr>
        <w:t>при планировании расходов на повышение оплаты труда отдельных категорий работников бюджетной сферы и оценке достижения значений целевых показателей заработной платы, установленных в региональных планах мероприятий ("дорожных картах") обеспечить в 2016 году уровень номинальной заработной платы в среднем по отдельным категориям работников бюджетной сферы в размерах не ниже уровня, достигнутого в 20</w:t>
      </w:r>
      <w:r w:rsidR="002E7960">
        <w:rPr>
          <w:rFonts w:eastAsiaTheme="minorHAnsi"/>
          <w:sz w:val="24"/>
          <w:szCs w:val="24"/>
          <w:lang w:eastAsia="en-US"/>
        </w:rPr>
        <w:t xml:space="preserve">15 году и  </w:t>
      </w:r>
      <w:r w:rsidR="002A1484">
        <w:rPr>
          <w:bCs/>
          <w:sz w:val="26"/>
          <w:szCs w:val="26"/>
          <w:shd w:val="clear" w:color="auto" w:fill="FFFFFF"/>
        </w:rPr>
        <w:t xml:space="preserve"> </w:t>
      </w:r>
      <w:r w:rsidR="00E143B7">
        <w:rPr>
          <w:bCs/>
          <w:sz w:val="26"/>
          <w:szCs w:val="26"/>
          <w:shd w:val="clear" w:color="auto" w:fill="FFFFFF"/>
        </w:rPr>
        <w:t>письма Министерства Финансов Иркутской области №52-7/2-07-25 от 26.11.2015 года.</w:t>
      </w:r>
    </w:p>
    <w:p w:rsidR="005A2F97" w:rsidRPr="00E143B7" w:rsidRDefault="002E7960" w:rsidP="002E7960">
      <w:pPr>
        <w:widowControl w:val="0"/>
        <w:ind w:left="-284" w:hanging="284"/>
        <w:jc w:val="both"/>
        <w:rPr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        </w:t>
      </w:r>
      <w:r w:rsidR="00E143B7" w:rsidRPr="002E7960">
        <w:rPr>
          <w:b/>
          <w:bCs/>
          <w:sz w:val="26"/>
          <w:szCs w:val="26"/>
          <w:shd w:val="clear" w:color="auto" w:fill="FFFFFF"/>
        </w:rPr>
        <w:t>- 10  «Социальная политика»</w:t>
      </w:r>
      <w:r w:rsidR="00E143B7">
        <w:rPr>
          <w:bCs/>
          <w:sz w:val="26"/>
          <w:szCs w:val="26"/>
          <w:shd w:val="clear" w:color="auto" w:fill="FFFFFF"/>
        </w:rPr>
        <w:t xml:space="preserve"> подраздел 06 «Другие вопросы в области социальной политики» </w:t>
      </w:r>
      <w:r w:rsidR="00E143B7" w:rsidRPr="002E7960">
        <w:rPr>
          <w:b/>
          <w:bCs/>
          <w:sz w:val="26"/>
          <w:szCs w:val="26"/>
          <w:shd w:val="clear" w:color="auto" w:fill="FFFFFF"/>
        </w:rPr>
        <w:t>- 46 тыс.руб</w:t>
      </w:r>
      <w:r w:rsidR="00E143B7">
        <w:rPr>
          <w:bCs/>
          <w:sz w:val="26"/>
          <w:szCs w:val="26"/>
          <w:shd w:val="clear" w:color="auto" w:fill="FFFFFF"/>
        </w:rPr>
        <w:t>. в части расходов на мероприятия в области социальной политики».</w:t>
      </w:r>
    </w:p>
    <w:p w:rsidR="006202CB" w:rsidRDefault="006202CB" w:rsidP="002E7960">
      <w:pPr>
        <w:widowControl w:val="0"/>
        <w:ind w:left="-284" w:hanging="284"/>
        <w:jc w:val="both"/>
        <w:rPr>
          <w:bCs/>
          <w:sz w:val="26"/>
          <w:szCs w:val="26"/>
          <w:shd w:val="clear" w:color="auto" w:fill="FFFFFF"/>
        </w:rPr>
      </w:pPr>
    </w:p>
    <w:p w:rsidR="00D53A03" w:rsidRPr="004A3074" w:rsidRDefault="007C2B7A" w:rsidP="002E7960">
      <w:pPr>
        <w:autoSpaceDE w:val="0"/>
        <w:autoSpaceDN w:val="0"/>
        <w:adjustRightInd w:val="0"/>
        <w:ind w:hanging="284"/>
        <w:jc w:val="both"/>
        <w:rPr>
          <w:b/>
          <w:sz w:val="24"/>
          <w:szCs w:val="24"/>
        </w:rPr>
      </w:pPr>
      <w:r w:rsidRPr="007C2B7A">
        <w:rPr>
          <w:rFonts w:eastAsiaTheme="minorHAnsi"/>
          <w:sz w:val="24"/>
          <w:szCs w:val="24"/>
          <w:lang w:eastAsia="en-US"/>
        </w:rPr>
        <w:t> </w:t>
      </w:r>
      <w:r w:rsidR="00D53A03" w:rsidRPr="004A3074">
        <w:rPr>
          <w:b/>
          <w:sz w:val="24"/>
          <w:szCs w:val="24"/>
        </w:rPr>
        <w:t>Выводы и рекомендации:</w:t>
      </w:r>
    </w:p>
    <w:p w:rsidR="00D53A03" w:rsidRPr="004A3074" w:rsidRDefault="00D53A03" w:rsidP="00D53A03">
      <w:pPr>
        <w:jc w:val="center"/>
        <w:rPr>
          <w:b/>
          <w:sz w:val="24"/>
          <w:szCs w:val="24"/>
        </w:rPr>
      </w:pPr>
    </w:p>
    <w:p w:rsidR="00D53A03" w:rsidRPr="004A3074" w:rsidRDefault="00EE1811" w:rsidP="009D164D">
      <w:pPr>
        <w:tabs>
          <w:tab w:val="left" w:pos="284"/>
        </w:tabs>
        <w:autoSpaceDE w:val="0"/>
        <w:autoSpaceDN w:val="0"/>
        <w:adjustRightInd w:val="0"/>
        <w:ind w:left="-284" w:firstLine="39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D53A03" w:rsidRPr="004A3074">
        <w:rPr>
          <w:sz w:val="24"/>
          <w:szCs w:val="24"/>
        </w:rPr>
        <w:t xml:space="preserve">Содержание документов, представленных одновременно с проектом </w:t>
      </w:r>
      <w:r>
        <w:rPr>
          <w:sz w:val="24"/>
          <w:szCs w:val="24"/>
        </w:rPr>
        <w:t xml:space="preserve"> решения Думы, </w:t>
      </w:r>
      <w:r w:rsidR="00D53A03" w:rsidRPr="004A3074">
        <w:rPr>
          <w:sz w:val="24"/>
          <w:szCs w:val="24"/>
        </w:rPr>
        <w:t xml:space="preserve"> соответствуют требован</w:t>
      </w:r>
      <w:r w:rsidR="00B3734D">
        <w:rPr>
          <w:sz w:val="24"/>
          <w:szCs w:val="24"/>
        </w:rPr>
        <w:t>иям бюджетного законодательства, вносимые изменения обусловлены внесением изменений в районный бюджет ходатайствами  главных распорядителей бюджетных средств.</w:t>
      </w:r>
      <w:r w:rsidR="00D53A03" w:rsidRPr="004A3074">
        <w:rPr>
          <w:sz w:val="24"/>
          <w:szCs w:val="24"/>
        </w:rPr>
        <w:t xml:space="preserve"> </w:t>
      </w:r>
    </w:p>
    <w:p w:rsidR="00EE1811" w:rsidRDefault="000269E4" w:rsidP="009D16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7468B5">
        <w:rPr>
          <w:sz w:val="24"/>
          <w:szCs w:val="24"/>
        </w:rPr>
        <w:t xml:space="preserve">.  </w:t>
      </w:r>
      <w:r w:rsidR="007468B5" w:rsidRPr="007468B5">
        <w:rPr>
          <w:sz w:val="24"/>
          <w:szCs w:val="24"/>
        </w:rPr>
        <w:t>Предложенный проект решения</w:t>
      </w:r>
      <w:r w:rsidR="00EE1811" w:rsidRPr="007468B5">
        <w:rPr>
          <w:sz w:val="24"/>
          <w:szCs w:val="24"/>
        </w:rPr>
        <w:t xml:space="preserve"> Думы</w:t>
      </w:r>
      <w:r w:rsidR="00EE1811">
        <w:rPr>
          <w:sz w:val="24"/>
          <w:szCs w:val="24"/>
        </w:rPr>
        <w:t xml:space="preserve"> о </w:t>
      </w:r>
      <w:r w:rsidR="00EE1811" w:rsidRPr="00EE1811">
        <w:rPr>
          <w:sz w:val="24"/>
          <w:szCs w:val="24"/>
        </w:rPr>
        <w:t xml:space="preserve"> внесении  изменений и дополнений  в решение Думы муниципального образования Куйтунский район от 25.12.2015 года №74 «О бюджете муниципального образовани</w:t>
      </w:r>
      <w:r w:rsidR="00EE1811">
        <w:rPr>
          <w:sz w:val="24"/>
          <w:szCs w:val="24"/>
        </w:rPr>
        <w:t>я Куйтунский район на 2016 год»</w:t>
      </w:r>
      <w:r w:rsidR="007468B5" w:rsidRPr="007468B5">
        <w:t xml:space="preserve"> </w:t>
      </w:r>
      <w:r w:rsidR="007468B5" w:rsidRPr="007468B5">
        <w:rPr>
          <w:sz w:val="24"/>
          <w:szCs w:val="24"/>
        </w:rPr>
        <w:t>не противоречит требованиям бюджетного законодательства, рекомендован к принятию Думой</w:t>
      </w:r>
      <w:r w:rsidR="00EE1811" w:rsidRPr="007468B5">
        <w:rPr>
          <w:sz w:val="24"/>
          <w:szCs w:val="24"/>
        </w:rPr>
        <w:t xml:space="preserve"> </w:t>
      </w:r>
      <w:r w:rsidR="007468B5" w:rsidRPr="007468B5">
        <w:rPr>
          <w:sz w:val="24"/>
          <w:szCs w:val="24"/>
        </w:rPr>
        <w:t xml:space="preserve"> муниципального образования Куйтунский район.</w:t>
      </w:r>
    </w:p>
    <w:p w:rsidR="004F7898" w:rsidRPr="007468B5" w:rsidRDefault="004F7898" w:rsidP="009D164D">
      <w:pPr>
        <w:ind w:left="-284"/>
        <w:jc w:val="both"/>
        <w:rPr>
          <w:sz w:val="24"/>
          <w:szCs w:val="24"/>
        </w:rPr>
      </w:pPr>
    </w:p>
    <w:p w:rsidR="00EE1811" w:rsidRPr="00EE1811" w:rsidRDefault="00EE1811" w:rsidP="009D164D">
      <w:pPr>
        <w:ind w:left="-284"/>
        <w:jc w:val="center"/>
        <w:rPr>
          <w:sz w:val="24"/>
          <w:szCs w:val="24"/>
        </w:rPr>
      </w:pPr>
    </w:p>
    <w:p w:rsidR="00EE1811" w:rsidRPr="00EE1811" w:rsidRDefault="00EE1811" w:rsidP="009D164D">
      <w:pPr>
        <w:pStyle w:val="a5"/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sz w:val="24"/>
          <w:szCs w:val="24"/>
        </w:rPr>
      </w:pPr>
      <w:r w:rsidRPr="00EE1811">
        <w:rPr>
          <w:rFonts w:ascii="Times New Roman" w:hAnsi="Times New Roman"/>
          <w:sz w:val="24"/>
          <w:szCs w:val="24"/>
        </w:rPr>
        <w:t>Председатель КСП                                                       Т.И.Белизова</w:t>
      </w:r>
    </w:p>
    <w:p w:rsidR="00D53A03" w:rsidRPr="00D3048C" w:rsidRDefault="00D53A03" w:rsidP="009D164D">
      <w:pPr>
        <w:ind w:left="-284" w:firstLine="540"/>
        <w:jc w:val="both"/>
        <w:rPr>
          <w:sz w:val="24"/>
          <w:szCs w:val="24"/>
        </w:rPr>
      </w:pPr>
    </w:p>
    <w:p w:rsidR="00D53A03" w:rsidRPr="00D3048C" w:rsidRDefault="00D53A03" w:rsidP="009D164D">
      <w:pPr>
        <w:ind w:left="-284" w:firstLine="540"/>
        <w:jc w:val="both"/>
        <w:rPr>
          <w:sz w:val="24"/>
          <w:szCs w:val="24"/>
        </w:rPr>
      </w:pPr>
    </w:p>
    <w:sectPr w:rsidR="00D53A03" w:rsidRPr="00D3048C" w:rsidSect="003E70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DF" w:rsidRDefault="00C83ADF" w:rsidP="00D76FBD">
      <w:r>
        <w:separator/>
      </w:r>
    </w:p>
  </w:endnote>
  <w:endnote w:type="continuationSeparator" w:id="0">
    <w:p w:rsidR="00C83ADF" w:rsidRDefault="00C83ADF" w:rsidP="00D7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5422"/>
      <w:docPartObj>
        <w:docPartGallery w:val="Page Numbers (Bottom of Page)"/>
        <w:docPartUnique/>
      </w:docPartObj>
    </w:sdtPr>
    <w:sdtContent>
      <w:p w:rsidR="00C05A8A" w:rsidRDefault="00224A00">
        <w:pPr>
          <w:pStyle w:val="ac"/>
          <w:jc w:val="right"/>
        </w:pPr>
        <w:fldSimple w:instr=" PAGE   \* MERGEFORMAT ">
          <w:r w:rsidR="00CC6E55">
            <w:rPr>
              <w:noProof/>
            </w:rPr>
            <w:t>2</w:t>
          </w:r>
        </w:fldSimple>
      </w:p>
    </w:sdtContent>
  </w:sdt>
  <w:p w:rsidR="00C05A8A" w:rsidRDefault="00C05A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DF" w:rsidRDefault="00C83ADF" w:rsidP="00D76FBD">
      <w:r>
        <w:separator/>
      </w:r>
    </w:p>
  </w:footnote>
  <w:footnote w:type="continuationSeparator" w:id="0">
    <w:p w:rsidR="00C83ADF" w:rsidRDefault="00C83ADF" w:rsidP="00D7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A03"/>
    <w:rsid w:val="0000795C"/>
    <w:rsid w:val="000266F6"/>
    <w:rsid w:val="000269E4"/>
    <w:rsid w:val="000340F4"/>
    <w:rsid w:val="0008391F"/>
    <w:rsid w:val="00141FD8"/>
    <w:rsid w:val="00163AD0"/>
    <w:rsid w:val="00176480"/>
    <w:rsid w:val="001A3F4A"/>
    <w:rsid w:val="00210B4A"/>
    <w:rsid w:val="00224A00"/>
    <w:rsid w:val="0027197F"/>
    <w:rsid w:val="002A1484"/>
    <w:rsid w:val="002B6EA0"/>
    <w:rsid w:val="002C51EA"/>
    <w:rsid w:val="002E7960"/>
    <w:rsid w:val="00321C3E"/>
    <w:rsid w:val="00327C9C"/>
    <w:rsid w:val="00350FA1"/>
    <w:rsid w:val="00355F1B"/>
    <w:rsid w:val="003926F4"/>
    <w:rsid w:val="003D2BC1"/>
    <w:rsid w:val="003E2621"/>
    <w:rsid w:val="003E67EB"/>
    <w:rsid w:val="003E7070"/>
    <w:rsid w:val="00423BF6"/>
    <w:rsid w:val="004756AE"/>
    <w:rsid w:val="00476A55"/>
    <w:rsid w:val="004906F4"/>
    <w:rsid w:val="004A27B0"/>
    <w:rsid w:val="004A3074"/>
    <w:rsid w:val="004A4660"/>
    <w:rsid w:val="004B49C0"/>
    <w:rsid w:val="004D3898"/>
    <w:rsid w:val="004F7898"/>
    <w:rsid w:val="00510B28"/>
    <w:rsid w:val="00512FCC"/>
    <w:rsid w:val="00533EE6"/>
    <w:rsid w:val="005411F4"/>
    <w:rsid w:val="00582CA8"/>
    <w:rsid w:val="00594D06"/>
    <w:rsid w:val="00596732"/>
    <w:rsid w:val="005A2993"/>
    <w:rsid w:val="005A2F97"/>
    <w:rsid w:val="006202CB"/>
    <w:rsid w:val="00682F9A"/>
    <w:rsid w:val="00684443"/>
    <w:rsid w:val="006C44CE"/>
    <w:rsid w:val="00730FFF"/>
    <w:rsid w:val="007331A0"/>
    <w:rsid w:val="007468B5"/>
    <w:rsid w:val="00753710"/>
    <w:rsid w:val="00754F2A"/>
    <w:rsid w:val="00777D26"/>
    <w:rsid w:val="00797E53"/>
    <w:rsid w:val="007B3639"/>
    <w:rsid w:val="007C2B7A"/>
    <w:rsid w:val="007D3366"/>
    <w:rsid w:val="007D36C6"/>
    <w:rsid w:val="007E4B21"/>
    <w:rsid w:val="00816FAA"/>
    <w:rsid w:val="00851D44"/>
    <w:rsid w:val="008A6958"/>
    <w:rsid w:val="008B125C"/>
    <w:rsid w:val="008D329E"/>
    <w:rsid w:val="008D7EFD"/>
    <w:rsid w:val="00946C1A"/>
    <w:rsid w:val="009C7ED7"/>
    <w:rsid w:val="009D164D"/>
    <w:rsid w:val="009D1AA9"/>
    <w:rsid w:val="009D4FE6"/>
    <w:rsid w:val="009E3881"/>
    <w:rsid w:val="00A103A1"/>
    <w:rsid w:val="00A832BF"/>
    <w:rsid w:val="00A84C11"/>
    <w:rsid w:val="00AE64FD"/>
    <w:rsid w:val="00B02B27"/>
    <w:rsid w:val="00B11468"/>
    <w:rsid w:val="00B31D56"/>
    <w:rsid w:val="00B3734D"/>
    <w:rsid w:val="00B41A7F"/>
    <w:rsid w:val="00BD117B"/>
    <w:rsid w:val="00BD3746"/>
    <w:rsid w:val="00BF561C"/>
    <w:rsid w:val="00C05A8A"/>
    <w:rsid w:val="00C12ECF"/>
    <w:rsid w:val="00C71633"/>
    <w:rsid w:val="00C83ADF"/>
    <w:rsid w:val="00CA7958"/>
    <w:rsid w:val="00CB2797"/>
    <w:rsid w:val="00CC6E55"/>
    <w:rsid w:val="00CE6B94"/>
    <w:rsid w:val="00CF1D9D"/>
    <w:rsid w:val="00CF6272"/>
    <w:rsid w:val="00D261C5"/>
    <w:rsid w:val="00D3048C"/>
    <w:rsid w:val="00D33CB8"/>
    <w:rsid w:val="00D53A03"/>
    <w:rsid w:val="00D76FBD"/>
    <w:rsid w:val="00DB4CBE"/>
    <w:rsid w:val="00DE0104"/>
    <w:rsid w:val="00DF1675"/>
    <w:rsid w:val="00E03B37"/>
    <w:rsid w:val="00E143B7"/>
    <w:rsid w:val="00E16982"/>
    <w:rsid w:val="00E51699"/>
    <w:rsid w:val="00E54480"/>
    <w:rsid w:val="00E56425"/>
    <w:rsid w:val="00E66346"/>
    <w:rsid w:val="00EB6B43"/>
    <w:rsid w:val="00EE1811"/>
    <w:rsid w:val="00EF23A2"/>
    <w:rsid w:val="00F1040F"/>
    <w:rsid w:val="00F6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3A03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D53A0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3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E5448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BC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1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76F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6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6F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962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697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041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1372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1956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179">
              <w:marLeft w:val="0"/>
              <w:marRight w:val="0"/>
              <w:marTop w:val="0"/>
              <w:marBottom w:val="324"/>
              <w:divBdr>
                <w:top w:val="single" w:sz="4" w:space="0" w:color="E7E8E6"/>
                <w:left w:val="none" w:sz="0" w:space="0" w:color="auto"/>
                <w:bottom w:val="single" w:sz="4" w:space="0" w:color="E7E8E6"/>
                <w:right w:val="none" w:sz="0" w:space="0" w:color="auto"/>
              </w:divBdr>
              <w:divsChild>
                <w:div w:id="1872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99B6-14F4-4C61-98F9-E5649A12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2016-04-25T04:48:00Z</cp:lastPrinted>
  <dcterms:created xsi:type="dcterms:W3CDTF">2016-02-11T02:40:00Z</dcterms:created>
  <dcterms:modified xsi:type="dcterms:W3CDTF">2016-04-25T04:50:00Z</dcterms:modified>
</cp:coreProperties>
</file>