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BA5" w:rsidRDefault="00FD6BA5" w:rsidP="004B4470">
      <w:pPr>
        <w:pStyle w:val="a9"/>
        <w:spacing w:before="0" w:after="0"/>
        <w:ind w:firstLine="397"/>
        <w:rPr>
          <w:rFonts w:ascii="Times New Roman" w:hAnsi="Times New Roman" w:cs="Times New Roman"/>
          <w:b w:val="0"/>
          <w:sz w:val="28"/>
          <w:szCs w:val="28"/>
        </w:rPr>
      </w:pPr>
      <w:r w:rsidRPr="00492749">
        <w:rPr>
          <w:rFonts w:ascii="Times New Roman" w:hAnsi="Times New Roman" w:cs="Times New Roman"/>
          <w:b w:val="0"/>
          <w:sz w:val="28"/>
          <w:szCs w:val="28"/>
        </w:rPr>
        <w:t>РОССИЙСКАЯ ФЕДЕРАЦИЯ</w:t>
      </w:r>
    </w:p>
    <w:p w:rsidR="002D01B4" w:rsidRPr="00492749" w:rsidRDefault="002D01B4" w:rsidP="004B4470">
      <w:pPr>
        <w:pStyle w:val="a9"/>
        <w:spacing w:before="0" w:after="0"/>
        <w:ind w:firstLine="397"/>
        <w:rPr>
          <w:rFonts w:ascii="Times New Roman" w:hAnsi="Times New Roman" w:cs="Times New Roman"/>
          <w:b w:val="0"/>
          <w:sz w:val="28"/>
          <w:szCs w:val="28"/>
        </w:rPr>
      </w:pPr>
      <w:r>
        <w:rPr>
          <w:rFonts w:ascii="Times New Roman" w:hAnsi="Times New Roman" w:cs="Times New Roman"/>
          <w:b w:val="0"/>
          <w:sz w:val="28"/>
          <w:szCs w:val="28"/>
        </w:rPr>
        <w:t>Иркутская область</w:t>
      </w:r>
    </w:p>
    <w:p w:rsidR="00FD6BA5" w:rsidRPr="00492749" w:rsidRDefault="00FD6BA5" w:rsidP="004B4470">
      <w:pPr>
        <w:pStyle w:val="ab"/>
        <w:spacing w:after="0"/>
        <w:ind w:firstLine="397"/>
        <w:rPr>
          <w:rFonts w:ascii="Times New Roman" w:hAnsi="Times New Roman" w:cs="Times New Roman"/>
          <w:b/>
        </w:rPr>
      </w:pPr>
      <w:r w:rsidRPr="00492749">
        <w:rPr>
          <w:rFonts w:ascii="Times New Roman" w:hAnsi="Times New Roman" w:cs="Times New Roman"/>
          <w:b/>
        </w:rPr>
        <w:t>КОНТРОЛЬНО-СЧЕТНАЯ ПАЛАТА</w:t>
      </w:r>
    </w:p>
    <w:p w:rsidR="00FD6BA5" w:rsidRPr="00492749" w:rsidRDefault="00FD6BA5" w:rsidP="004B4470">
      <w:pPr>
        <w:pStyle w:val="ab"/>
        <w:spacing w:after="0"/>
        <w:ind w:firstLine="397"/>
        <w:rPr>
          <w:rFonts w:ascii="Times New Roman" w:hAnsi="Times New Roman" w:cs="Times New Roman"/>
          <w:b/>
        </w:rPr>
      </w:pPr>
      <w:r w:rsidRPr="00492749">
        <w:rPr>
          <w:rFonts w:ascii="Times New Roman" w:hAnsi="Times New Roman" w:cs="Times New Roman"/>
          <w:b/>
        </w:rPr>
        <w:t>МУНИЦИПАЛЬНОГО ОБРАЗОВАНИЯ КУЙТУНСКИЙ РАЙОН</w:t>
      </w:r>
    </w:p>
    <w:p w:rsidR="00FD6BA5" w:rsidRDefault="00C84718" w:rsidP="004B4470">
      <w:pPr>
        <w:ind w:firstLine="397"/>
        <w:jc w:val="center"/>
        <w:rPr>
          <w:b/>
          <w:sz w:val="32"/>
          <w:szCs w:val="32"/>
        </w:rPr>
      </w:pPr>
      <w:r>
        <w:rPr>
          <w:b/>
          <w:sz w:val="32"/>
          <w:szCs w:val="32"/>
        </w:rPr>
        <w:t>Заключение</w:t>
      </w:r>
      <w:r w:rsidR="00FD6BA5" w:rsidRPr="00D10D7A">
        <w:rPr>
          <w:b/>
          <w:sz w:val="32"/>
          <w:szCs w:val="32"/>
        </w:rPr>
        <w:t xml:space="preserve">  </w:t>
      </w:r>
      <w:r w:rsidR="00C70304">
        <w:rPr>
          <w:b/>
          <w:sz w:val="32"/>
          <w:szCs w:val="32"/>
        </w:rPr>
        <w:t>№</w:t>
      </w:r>
      <w:r w:rsidR="001C2B65">
        <w:rPr>
          <w:b/>
          <w:sz w:val="32"/>
          <w:szCs w:val="32"/>
        </w:rPr>
        <w:t xml:space="preserve"> 14</w:t>
      </w:r>
    </w:p>
    <w:p w:rsidR="00C70304" w:rsidRDefault="00C70304" w:rsidP="00C70304">
      <w:pPr>
        <w:ind w:left="360"/>
        <w:jc w:val="center"/>
        <w:rPr>
          <w:b/>
        </w:rPr>
      </w:pPr>
      <w:r>
        <w:rPr>
          <w:b/>
        </w:rPr>
        <w:t>о результатах экспертно-аналитического мероприятия</w:t>
      </w:r>
    </w:p>
    <w:p w:rsidR="00C70304" w:rsidRPr="009E15C6" w:rsidRDefault="00C70304" w:rsidP="00C70304">
      <w:pPr>
        <w:rPr>
          <w:b/>
          <w:sz w:val="32"/>
          <w:szCs w:val="32"/>
        </w:rPr>
      </w:pPr>
      <w:r>
        <w:rPr>
          <w:b/>
        </w:rPr>
        <w:t xml:space="preserve">               «Внешняя проверка годового отчета об исполнении бюджета  </w:t>
      </w:r>
    </w:p>
    <w:p w:rsidR="00FD6BA5" w:rsidRDefault="001C37CE" w:rsidP="004B4470">
      <w:pPr>
        <w:ind w:firstLine="397"/>
        <w:jc w:val="center"/>
        <w:rPr>
          <w:b/>
        </w:rPr>
      </w:pPr>
      <w:r>
        <w:rPr>
          <w:b/>
        </w:rPr>
        <w:t>Уховс</w:t>
      </w:r>
      <w:r w:rsidR="00FD6BA5">
        <w:rPr>
          <w:b/>
        </w:rPr>
        <w:t>кого  сельского  поселения за  201</w:t>
      </w:r>
      <w:r w:rsidR="001C2B65">
        <w:rPr>
          <w:b/>
        </w:rPr>
        <w:t xml:space="preserve">6 </w:t>
      </w:r>
      <w:r w:rsidR="00FD6BA5">
        <w:rPr>
          <w:b/>
        </w:rPr>
        <w:t>год</w:t>
      </w:r>
      <w:r w:rsidR="00C70304">
        <w:rPr>
          <w:b/>
        </w:rPr>
        <w:t>»</w:t>
      </w:r>
      <w:r w:rsidR="00FD6BA5">
        <w:rPr>
          <w:b/>
        </w:rPr>
        <w:t>.</w:t>
      </w:r>
    </w:p>
    <w:p w:rsidR="00492749" w:rsidRPr="00BD4461" w:rsidRDefault="00492749" w:rsidP="004B4470">
      <w:pPr>
        <w:ind w:firstLine="397"/>
        <w:jc w:val="center"/>
        <w:rPr>
          <w:b/>
        </w:rPr>
      </w:pPr>
    </w:p>
    <w:p w:rsidR="00FD6BA5" w:rsidRDefault="001C2B65" w:rsidP="004B4470">
      <w:pPr>
        <w:ind w:firstLine="397"/>
        <w:jc w:val="both"/>
      </w:pPr>
      <w:r>
        <w:t xml:space="preserve">  п. Куйтун</w:t>
      </w:r>
      <w:r>
        <w:tab/>
      </w:r>
      <w:r>
        <w:tab/>
      </w:r>
      <w:r>
        <w:tab/>
      </w:r>
      <w:r>
        <w:tab/>
      </w:r>
      <w:r>
        <w:tab/>
      </w:r>
      <w:r>
        <w:tab/>
      </w:r>
      <w:r>
        <w:tab/>
        <w:t xml:space="preserve">                </w:t>
      </w:r>
      <w:r w:rsidR="00C70304">
        <w:t>2</w:t>
      </w:r>
      <w:r>
        <w:t>1</w:t>
      </w:r>
      <w:r w:rsidR="00B1574F">
        <w:t xml:space="preserve"> </w:t>
      </w:r>
      <w:r>
        <w:t>апреля</w:t>
      </w:r>
      <w:r w:rsidR="00B1574F">
        <w:t xml:space="preserve"> 201</w:t>
      </w:r>
      <w:r>
        <w:t>7</w:t>
      </w:r>
      <w:r w:rsidR="00FD6BA5">
        <w:t>г.</w:t>
      </w:r>
    </w:p>
    <w:p w:rsidR="00C70304" w:rsidRPr="00CA7225" w:rsidRDefault="00C70304" w:rsidP="004B4470">
      <w:pPr>
        <w:ind w:firstLine="397"/>
        <w:jc w:val="both"/>
      </w:pPr>
    </w:p>
    <w:p w:rsidR="001C2B65" w:rsidRDefault="00C70304" w:rsidP="001C2B65">
      <w:pPr>
        <w:ind w:firstLine="567"/>
        <w:jc w:val="both"/>
      </w:pPr>
      <w:r>
        <w:rPr>
          <w:color w:val="000000"/>
        </w:rPr>
        <w:t xml:space="preserve">Настоящее заключение подготовлено председателем Контрольно-счетной палаты муниципального образования Куйтунский район </w:t>
      </w:r>
      <w:r w:rsidR="001C2B65">
        <w:rPr>
          <w:color w:val="000000"/>
        </w:rPr>
        <w:t>Костюкевич А.А.</w:t>
      </w:r>
      <w:r>
        <w:rPr>
          <w:color w:val="000000"/>
        </w:rPr>
        <w:t xml:space="preserve"> по результатам  экспертно-аналитического мероприятия </w:t>
      </w:r>
      <w:r>
        <w:t>«Внешняя проверка годового отчета об исполнении бюджета Уховского сельского  поселения за  201</w:t>
      </w:r>
      <w:r w:rsidR="001C2B65">
        <w:t>6</w:t>
      </w:r>
      <w:r>
        <w:t xml:space="preserve"> год».</w:t>
      </w:r>
    </w:p>
    <w:p w:rsidR="00C70304" w:rsidRPr="001C2B65" w:rsidRDefault="00C70304" w:rsidP="001C2B65">
      <w:pPr>
        <w:ind w:firstLine="567"/>
        <w:jc w:val="both"/>
      </w:pPr>
      <w:r>
        <w:t xml:space="preserve">При подготовке заключения </w:t>
      </w:r>
      <w:r w:rsidR="006558BC">
        <w:t>использованы  материалы акта №</w:t>
      </w:r>
      <w:r w:rsidR="001C2B65">
        <w:t xml:space="preserve"> 24</w:t>
      </w:r>
      <w:r w:rsidR="006558BC">
        <w:t xml:space="preserve"> от </w:t>
      </w:r>
      <w:r w:rsidR="001C2B65">
        <w:t>19</w:t>
      </w:r>
      <w:r>
        <w:t>.0</w:t>
      </w:r>
      <w:r w:rsidR="001C2B65">
        <w:t>4</w:t>
      </w:r>
      <w:r>
        <w:t>.201</w:t>
      </w:r>
      <w:r w:rsidR="001C2B65">
        <w:t>7</w:t>
      </w:r>
      <w:r>
        <w:t xml:space="preserve"> года, составленного по итогам внешней проверки ведущим инспектором  Контрольно-счетной палаты  Гришкевич Е.И.</w:t>
      </w:r>
    </w:p>
    <w:p w:rsidR="00C70304" w:rsidRDefault="00C70304" w:rsidP="00C70304">
      <w:pPr>
        <w:pStyle w:val="a7"/>
        <w:spacing w:after="0"/>
        <w:jc w:val="both"/>
        <w:rPr>
          <w:color w:val="FF0000"/>
        </w:rPr>
      </w:pPr>
      <w:r>
        <w:t xml:space="preserve">         </w:t>
      </w:r>
    </w:p>
    <w:p w:rsidR="00C70304" w:rsidRPr="001C2B65" w:rsidRDefault="00C70304" w:rsidP="001C2B65">
      <w:pPr>
        <w:pStyle w:val="af6"/>
        <w:numPr>
          <w:ilvl w:val="0"/>
          <w:numId w:val="7"/>
        </w:numPr>
        <w:jc w:val="center"/>
        <w:rPr>
          <w:b/>
        </w:rPr>
      </w:pPr>
      <w:r w:rsidRPr="001C2B65">
        <w:rPr>
          <w:b/>
        </w:rPr>
        <w:t>Общие положения</w:t>
      </w:r>
    </w:p>
    <w:p w:rsidR="001C2B65" w:rsidRDefault="00C70304" w:rsidP="001C2B65">
      <w:pPr>
        <w:tabs>
          <w:tab w:val="left" w:pos="5529"/>
        </w:tabs>
        <w:ind w:firstLine="567"/>
        <w:jc w:val="both"/>
      </w:pPr>
      <w:r>
        <w:t xml:space="preserve">В соответствии со статьей 264.4 Бюджетного кодекса РФ годовой отчет об исполнении бюджета до его рассмотрения в   законодательном (представительном) органе подлежит внешней проверке. </w:t>
      </w:r>
    </w:p>
    <w:p w:rsidR="001C2B65" w:rsidRDefault="00C70304" w:rsidP="001C2B65">
      <w:pPr>
        <w:tabs>
          <w:tab w:val="left" w:pos="5529"/>
        </w:tabs>
        <w:ind w:firstLine="567"/>
        <w:jc w:val="both"/>
      </w:pPr>
      <w:r>
        <w:t>В ходе внешней проверки исследованы показатели доходной и расходной части местного бюджета за 201</w:t>
      </w:r>
      <w:r w:rsidR="001C2B65">
        <w:t>6</w:t>
      </w:r>
      <w:r>
        <w:t xml:space="preserve"> год, источники финансирования дефицита местного бюджета. Дана оценка соблюдения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года №191н, осуществлен анализ общих характеристик бюджета поселения, а также полноты и достоверности данных годового отчета.      </w:t>
      </w:r>
    </w:p>
    <w:p w:rsidR="001C2B65" w:rsidRDefault="001D7507" w:rsidP="001C2B65">
      <w:pPr>
        <w:tabs>
          <w:tab w:val="left" w:pos="5529"/>
        </w:tabs>
        <w:ind w:firstLine="567"/>
        <w:jc w:val="both"/>
      </w:pPr>
      <w:r w:rsidRPr="00F109C5">
        <w:t>Законом Иркутской области от 16.12.2004 г. № 92-ОЗ «О статусе и границах муниципальных образований Куйтунского района Иркутской области»</w:t>
      </w:r>
      <w:r w:rsidR="000C4465">
        <w:t xml:space="preserve"> </w:t>
      </w:r>
      <w:r w:rsidR="00F109C5" w:rsidRPr="00F109C5">
        <w:t>Ухов</w:t>
      </w:r>
      <w:r w:rsidR="007101F3" w:rsidRPr="00F109C5">
        <w:t>с</w:t>
      </w:r>
      <w:r w:rsidR="009856E2" w:rsidRPr="00F109C5">
        <w:t xml:space="preserve">кое муниципальное образование наделено статусом сельского поселения </w:t>
      </w:r>
      <w:r w:rsidRPr="00F109C5">
        <w:t xml:space="preserve">с административным центром в </w:t>
      </w:r>
      <w:r w:rsidR="00F109C5" w:rsidRPr="00F109C5">
        <w:t>п</w:t>
      </w:r>
      <w:r w:rsidRPr="00F109C5">
        <w:t xml:space="preserve">. </w:t>
      </w:r>
      <w:r w:rsidR="00F109C5" w:rsidRPr="00F109C5">
        <w:t>Уховский</w:t>
      </w:r>
      <w:r w:rsidR="000C4465">
        <w:t xml:space="preserve"> </w:t>
      </w:r>
      <w:r w:rsidR="004547D1" w:rsidRPr="00F109C5">
        <w:t xml:space="preserve">(далее </w:t>
      </w:r>
      <w:r w:rsidRPr="00F109C5">
        <w:t>МО</w:t>
      </w:r>
      <w:r w:rsidR="00256367" w:rsidRPr="00F109C5">
        <w:t>, сельское поселение</w:t>
      </w:r>
      <w:r w:rsidR="004547D1" w:rsidRPr="00F109C5">
        <w:t>)</w:t>
      </w:r>
      <w:r w:rsidR="00FD6BA5" w:rsidRPr="00F109C5">
        <w:t xml:space="preserve">. </w:t>
      </w:r>
      <w:r w:rsidRPr="00F109C5">
        <w:t xml:space="preserve">В состав </w:t>
      </w:r>
      <w:r w:rsidR="007101F3" w:rsidRPr="00F109C5">
        <w:t xml:space="preserve">сельского </w:t>
      </w:r>
      <w:r w:rsidRPr="00F109C5">
        <w:t xml:space="preserve">поселения входит   </w:t>
      </w:r>
      <w:r w:rsidR="00F109C5" w:rsidRPr="00F109C5">
        <w:t>один</w:t>
      </w:r>
      <w:r w:rsidR="000C4465">
        <w:t xml:space="preserve"> </w:t>
      </w:r>
      <w:r w:rsidRPr="00F109C5">
        <w:t>населенны</w:t>
      </w:r>
      <w:r w:rsidR="00F109C5" w:rsidRPr="00F109C5">
        <w:t>й</w:t>
      </w:r>
      <w:r w:rsidR="000C4465">
        <w:t xml:space="preserve"> </w:t>
      </w:r>
      <w:r w:rsidRPr="00F109C5">
        <w:t>пунк</w:t>
      </w:r>
      <w:r w:rsidR="000C4465">
        <w:t xml:space="preserve">т </w:t>
      </w:r>
      <w:r w:rsidR="00F109C5" w:rsidRPr="00F109C5">
        <w:t>п. Уховский</w:t>
      </w:r>
      <w:r w:rsidRPr="00F109C5">
        <w:t>.</w:t>
      </w:r>
    </w:p>
    <w:p w:rsidR="001C2B65" w:rsidRDefault="001D7507" w:rsidP="001C2B65">
      <w:pPr>
        <w:tabs>
          <w:tab w:val="left" w:pos="5529"/>
        </w:tabs>
        <w:ind w:firstLine="567"/>
        <w:jc w:val="both"/>
      </w:pPr>
      <w:r w:rsidRPr="00F109C5">
        <w:t xml:space="preserve">По данным отдела сбора и обработки  статистической информации в Куйтунском районе Федеральной службы государственной статистики по Иркутской области численность населения </w:t>
      </w:r>
      <w:r w:rsidR="00F109C5" w:rsidRPr="00F109C5">
        <w:t>Ухов</w:t>
      </w:r>
      <w:r w:rsidRPr="00F109C5">
        <w:t>ского</w:t>
      </w:r>
      <w:r w:rsidR="004178AF">
        <w:t xml:space="preserve"> </w:t>
      </w:r>
      <w:r w:rsidR="00F7745B" w:rsidRPr="00F109C5">
        <w:t>муниципального образования</w:t>
      </w:r>
      <w:r w:rsidRPr="00F109C5">
        <w:t xml:space="preserve"> на 01.01.201</w:t>
      </w:r>
      <w:r w:rsidR="00A90931">
        <w:t>4</w:t>
      </w:r>
      <w:r w:rsidRPr="00F109C5">
        <w:t xml:space="preserve">г. составляла  </w:t>
      </w:r>
      <w:r w:rsidR="00A90931">
        <w:t xml:space="preserve">1126 </w:t>
      </w:r>
      <w:r w:rsidRPr="00F109C5">
        <w:t>человек, по состоянию на 01.01.201</w:t>
      </w:r>
      <w:r w:rsidR="00A90931">
        <w:t>5</w:t>
      </w:r>
      <w:r w:rsidRPr="00F109C5">
        <w:t>г. – 1</w:t>
      </w:r>
      <w:r w:rsidR="00F109C5" w:rsidRPr="00F109C5">
        <w:t>1</w:t>
      </w:r>
      <w:r w:rsidR="00A90931">
        <w:t>05</w:t>
      </w:r>
      <w:r w:rsidRPr="00F109C5">
        <w:t xml:space="preserve"> человек</w:t>
      </w:r>
      <w:r w:rsidR="001C2B65">
        <w:t>, на 01.01.2016г. – 1082 чел.</w:t>
      </w:r>
    </w:p>
    <w:p w:rsidR="001C2B65" w:rsidRDefault="00C50AA3" w:rsidP="001C2B65">
      <w:pPr>
        <w:tabs>
          <w:tab w:val="left" w:pos="5529"/>
        </w:tabs>
        <w:ind w:firstLine="567"/>
        <w:jc w:val="both"/>
      </w:pPr>
      <w:r w:rsidRPr="00F0632C">
        <w:t xml:space="preserve">Главой </w:t>
      </w:r>
      <w:r>
        <w:t>Ухов</w:t>
      </w:r>
      <w:r w:rsidRPr="00F0632C">
        <w:t xml:space="preserve">ского сельского поселения за проверяемый период </w:t>
      </w:r>
      <w:r>
        <w:t xml:space="preserve">является Дроздов Владимир Константинович. </w:t>
      </w:r>
    </w:p>
    <w:p w:rsidR="001C2B65" w:rsidRDefault="00304ACF" w:rsidP="001C2B65">
      <w:pPr>
        <w:tabs>
          <w:tab w:val="left" w:pos="5529"/>
        </w:tabs>
        <w:ind w:firstLine="567"/>
        <w:jc w:val="both"/>
      </w:pPr>
      <w:r w:rsidRPr="00BA7DF3">
        <w:rPr>
          <w:b/>
        </w:rPr>
        <w:t>Глава</w:t>
      </w:r>
      <w:r w:rsidRPr="00BA7DF3">
        <w:t xml:space="preserve"> Поселения является высшим должностным лицом</w:t>
      </w:r>
      <w:r w:rsidR="009572A1" w:rsidRPr="00BA7DF3">
        <w:t xml:space="preserve"> Поселения, возглавляет администрацию Поселения и исполняет полномочия председателя Думы Поселения. </w:t>
      </w:r>
    </w:p>
    <w:p w:rsidR="001C2B65" w:rsidRDefault="009572A1" w:rsidP="001C2B65">
      <w:pPr>
        <w:tabs>
          <w:tab w:val="left" w:pos="5529"/>
        </w:tabs>
        <w:ind w:firstLine="567"/>
        <w:jc w:val="both"/>
      </w:pPr>
      <w:r w:rsidRPr="00D736FC">
        <w:rPr>
          <w:b/>
        </w:rPr>
        <w:t xml:space="preserve">Администрация </w:t>
      </w:r>
      <w:r w:rsidR="00D736FC" w:rsidRPr="00D736FC">
        <w:rPr>
          <w:b/>
        </w:rPr>
        <w:t>Ухов</w:t>
      </w:r>
      <w:r w:rsidRPr="00D736FC">
        <w:rPr>
          <w:b/>
        </w:rPr>
        <w:t xml:space="preserve">ского муниципального образования    </w:t>
      </w:r>
      <w:r w:rsidRPr="00D736FC">
        <w:t>является исполнительно-распорядительным органом Поселения, наделенным полномочиями по решению вопросов местного значения и подконтрольным в своей деятельности Думе</w:t>
      </w:r>
      <w:r w:rsidR="00A63FDD" w:rsidRPr="00D736FC">
        <w:t>.</w:t>
      </w:r>
    </w:p>
    <w:p w:rsidR="00830CA1" w:rsidRDefault="009572A1" w:rsidP="001C2B65">
      <w:pPr>
        <w:tabs>
          <w:tab w:val="left" w:pos="5529"/>
        </w:tabs>
        <w:ind w:firstLine="567"/>
        <w:jc w:val="both"/>
      </w:pPr>
      <w:r w:rsidRPr="00A80108">
        <w:t xml:space="preserve">Администрация поселения наделена правами юридического лица и зарегистрирована в Межрайонной ИФНС № 14 по Иркутской области. В собственности поселения находится одно муниципальное </w:t>
      </w:r>
      <w:r w:rsidR="00926012" w:rsidRPr="00A80108">
        <w:t xml:space="preserve">казенное </w:t>
      </w:r>
      <w:r w:rsidRPr="00A80108">
        <w:t xml:space="preserve">учреждение культуры </w:t>
      </w:r>
      <w:r w:rsidR="00193753" w:rsidRPr="00A80108">
        <w:t>«</w:t>
      </w:r>
      <w:r w:rsidR="00830CA1" w:rsidRPr="00A80108">
        <w:t>Ухов</w:t>
      </w:r>
      <w:r w:rsidR="00193753" w:rsidRPr="00A80108">
        <w:t>ский социально-</w:t>
      </w:r>
      <w:r w:rsidR="00193753" w:rsidRPr="00A80108">
        <w:lastRenderedPageBreak/>
        <w:t>культурный центр</w:t>
      </w:r>
      <w:r w:rsidR="00830CA1" w:rsidRPr="00A80108">
        <w:t xml:space="preserve"> «Сибирь»</w:t>
      </w:r>
      <w:r w:rsidR="00193753" w:rsidRPr="00A80108">
        <w:t xml:space="preserve">» </w:t>
      </w:r>
      <w:r w:rsidRPr="00A80108">
        <w:t xml:space="preserve"> (далее </w:t>
      </w:r>
      <w:r w:rsidR="00B02C3C" w:rsidRPr="00A80108">
        <w:t>–</w:t>
      </w:r>
      <w:r w:rsidR="001C2B65">
        <w:t xml:space="preserve"> </w:t>
      </w:r>
      <w:r w:rsidR="00B02C3C" w:rsidRPr="00A80108">
        <w:t>МКУК</w:t>
      </w:r>
      <w:r w:rsidR="00193753" w:rsidRPr="00A80108">
        <w:t xml:space="preserve"> «</w:t>
      </w:r>
      <w:r w:rsidR="00830CA1" w:rsidRPr="00A80108">
        <w:t>Ухов</w:t>
      </w:r>
      <w:r w:rsidR="00193753" w:rsidRPr="00A80108">
        <w:t>ский СКЦ</w:t>
      </w:r>
      <w:r w:rsidR="00830CA1" w:rsidRPr="00A80108">
        <w:t xml:space="preserve"> «Сибирь»</w:t>
      </w:r>
      <w:r w:rsidR="00300F28" w:rsidRPr="00A80108">
        <w:t>,</w:t>
      </w:r>
      <w:r w:rsidR="00830CA1" w:rsidRPr="00A80108">
        <w:t xml:space="preserve"> или МКУК</w:t>
      </w:r>
      <w:r w:rsidR="00385839" w:rsidRPr="00A80108">
        <w:t>)</w:t>
      </w:r>
      <w:r w:rsidR="00830CA1" w:rsidRPr="00A80108">
        <w:t xml:space="preserve"> со статусом юридического лица.</w:t>
      </w:r>
    </w:p>
    <w:p w:rsidR="001C2B65" w:rsidRPr="00A80108" w:rsidRDefault="001C2B65" w:rsidP="001C2B65">
      <w:pPr>
        <w:tabs>
          <w:tab w:val="left" w:pos="5529"/>
        </w:tabs>
        <w:ind w:firstLine="567"/>
        <w:jc w:val="both"/>
      </w:pPr>
    </w:p>
    <w:p w:rsidR="008110FA" w:rsidRPr="00D736FC" w:rsidRDefault="00F82C02" w:rsidP="004B4470">
      <w:pPr>
        <w:ind w:firstLine="397"/>
        <w:jc w:val="center"/>
        <w:rPr>
          <w:b/>
        </w:rPr>
      </w:pPr>
      <w:r w:rsidRPr="00D736FC">
        <w:rPr>
          <w:b/>
        </w:rPr>
        <w:t>2</w:t>
      </w:r>
      <w:r w:rsidR="008110FA" w:rsidRPr="00D736FC">
        <w:rPr>
          <w:b/>
        </w:rPr>
        <w:t xml:space="preserve">. Соблюдение бюджетного законодательства </w:t>
      </w:r>
    </w:p>
    <w:p w:rsidR="005C486F" w:rsidRDefault="008110FA" w:rsidP="004B4470">
      <w:pPr>
        <w:ind w:firstLine="397"/>
        <w:jc w:val="center"/>
        <w:rPr>
          <w:b/>
        </w:rPr>
      </w:pPr>
      <w:r w:rsidRPr="00D736FC">
        <w:rPr>
          <w:b/>
        </w:rPr>
        <w:t xml:space="preserve">при утверждении </w:t>
      </w:r>
      <w:r w:rsidR="009C38B3" w:rsidRPr="00D736FC">
        <w:rPr>
          <w:b/>
        </w:rPr>
        <w:t xml:space="preserve">и исполнении </w:t>
      </w:r>
      <w:r w:rsidRPr="00D736FC">
        <w:rPr>
          <w:b/>
        </w:rPr>
        <w:t xml:space="preserve">бюджета поселения </w:t>
      </w:r>
      <w:r w:rsidR="009E03CD">
        <w:rPr>
          <w:b/>
        </w:rPr>
        <w:t>з</w:t>
      </w:r>
      <w:r w:rsidRPr="00D736FC">
        <w:rPr>
          <w:b/>
        </w:rPr>
        <w:t>а 201</w:t>
      </w:r>
      <w:r w:rsidR="009E03CD">
        <w:rPr>
          <w:b/>
        </w:rPr>
        <w:t>6</w:t>
      </w:r>
      <w:r w:rsidRPr="00D736FC">
        <w:rPr>
          <w:b/>
        </w:rPr>
        <w:t xml:space="preserve"> год</w:t>
      </w:r>
      <w:r w:rsidR="0087679F">
        <w:rPr>
          <w:b/>
        </w:rPr>
        <w:t>.</w:t>
      </w:r>
    </w:p>
    <w:p w:rsidR="0079598E" w:rsidRPr="00AB7DC3" w:rsidRDefault="0079598E" w:rsidP="0079598E">
      <w:pPr>
        <w:ind w:firstLine="567"/>
        <w:jc w:val="both"/>
        <w:rPr>
          <w:color w:val="000000"/>
        </w:rPr>
      </w:pPr>
      <w:r w:rsidRPr="00AB7DC3">
        <w:rPr>
          <w:color w:val="000000"/>
        </w:rPr>
        <w:t>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над его исполнением регулируется Уставом Поселения и Положением о бюджетном процессе в   муниципальном образовании, утвержденным решением Думы МО от 13.01.2015г. № 90 (далее – Положение).</w:t>
      </w:r>
    </w:p>
    <w:p w:rsidR="0079598E" w:rsidRPr="00AB7DC3" w:rsidRDefault="0079598E" w:rsidP="0079598E">
      <w:pPr>
        <w:ind w:firstLine="567"/>
        <w:jc w:val="both"/>
      </w:pPr>
      <w:r w:rsidRPr="00AB7DC3">
        <w:t>Следует отметить, что ст.</w:t>
      </w:r>
      <w:r>
        <w:t xml:space="preserve"> </w:t>
      </w:r>
      <w:r w:rsidRPr="00AB7DC3">
        <w:t xml:space="preserve">1 Положения о бюджетном процессе Уховского муниципального образования участником бюджетного процесса Уховского муниципального образования предусмотрен орган местного самоуправления муниципального образования Куйтунский район - </w:t>
      </w:r>
      <w:r w:rsidRPr="00AB7DC3">
        <w:rPr>
          <w:color w:val="000000"/>
        </w:rPr>
        <w:t>контрольно-счетной палата муниципального образования Куйтунский район, являющееся</w:t>
      </w:r>
      <w:r w:rsidRPr="00AB7DC3">
        <w:rPr>
          <w:b/>
          <w:color w:val="000000"/>
        </w:rPr>
        <w:t xml:space="preserve"> участником бюджетного процесса муниципального образования Куйтунский район, т.е. бюджета другого уровня.</w:t>
      </w:r>
      <w:r w:rsidRPr="00AB7DC3">
        <w:tab/>
      </w:r>
    </w:p>
    <w:p w:rsidR="0079598E" w:rsidRDefault="0079598E" w:rsidP="0079598E">
      <w:pPr>
        <w:ind w:firstLine="567"/>
        <w:jc w:val="both"/>
      </w:pPr>
      <w:r w:rsidRPr="00531F6B">
        <w:t>В соответствии со ст. 10 Устава</w:t>
      </w:r>
      <w:r>
        <w:t xml:space="preserve"> сельского поселения, Уховское МО вправе передать Куйтунскому муниципальному району осуществление части своих полномочий по решению вопросов местного значения за счет межбюджетных трансфертов, предоставляемых из местного бюджета Поселения на основе соглашения.</w:t>
      </w:r>
    </w:p>
    <w:p w:rsidR="0079598E" w:rsidRDefault="0079598E" w:rsidP="0079598E">
      <w:pPr>
        <w:ind w:firstLine="567"/>
        <w:jc w:val="both"/>
      </w:pPr>
      <w:r w:rsidRPr="00B227F7">
        <w:t xml:space="preserve">Между администрацией поселения и администрацией района заключены соглашения </w:t>
      </w:r>
      <w:r w:rsidRPr="00B227F7">
        <w:rPr>
          <w:i/>
        </w:rPr>
        <w:t>«на осуществление части полномочий по обслуживанию бюджетов поселений</w:t>
      </w:r>
      <w:r w:rsidRPr="00B227F7">
        <w:t>».</w:t>
      </w:r>
      <w:r w:rsidRPr="002A39E6">
        <w:t xml:space="preserve"> Приложени</w:t>
      </w:r>
      <w:r>
        <w:t>я</w:t>
      </w:r>
      <w:r w:rsidRPr="002A39E6">
        <w:t>м</w:t>
      </w:r>
      <w:r>
        <w:t>и</w:t>
      </w:r>
      <w:r w:rsidRPr="002A39E6">
        <w:t xml:space="preserve"> к </w:t>
      </w:r>
      <w:r>
        <w:t>соглашениям</w:t>
      </w:r>
      <w:r w:rsidRPr="002A39E6">
        <w:t xml:space="preserve"> определен объем субвенций, необходимых для исполнения условий </w:t>
      </w:r>
      <w:r>
        <w:t>соглашений</w:t>
      </w:r>
      <w:r w:rsidRPr="002A39E6">
        <w:t xml:space="preserve">, который составил </w:t>
      </w:r>
      <w:r w:rsidRPr="00B227F7">
        <w:t>283,4</w:t>
      </w:r>
      <w:r>
        <w:t xml:space="preserve"> </w:t>
      </w:r>
      <w:r w:rsidRPr="00B227F7">
        <w:t>тыс. руб</w:t>
      </w:r>
      <w:r w:rsidRPr="002A39E6">
        <w:t>.</w:t>
      </w:r>
      <w:r>
        <w:t xml:space="preserve"> на год.</w:t>
      </w:r>
    </w:p>
    <w:p w:rsidR="0079598E" w:rsidRDefault="0079598E" w:rsidP="0079598E">
      <w:pPr>
        <w:ind w:firstLine="567"/>
        <w:jc w:val="both"/>
        <w:rPr>
          <w:b/>
          <w:color w:val="000000"/>
        </w:rPr>
      </w:pPr>
      <w:r w:rsidRPr="008610F2">
        <w:rPr>
          <w:b/>
          <w:color w:val="000000"/>
        </w:rPr>
        <w:t>Первоначальный бюджет</w:t>
      </w:r>
      <w:r w:rsidRPr="008610F2">
        <w:rPr>
          <w:color w:val="000000"/>
        </w:rPr>
        <w:t xml:space="preserve"> поселения был утвержден решением Думы от </w:t>
      </w:r>
      <w:r>
        <w:rPr>
          <w:color w:val="000000"/>
        </w:rPr>
        <w:t>28</w:t>
      </w:r>
      <w:r w:rsidRPr="008610F2">
        <w:rPr>
          <w:color w:val="000000"/>
        </w:rPr>
        <w:t>.12.201</w:t>
      </w:r>
      <w:r>
        <w:rPr>
          <w:color w:val="000000"/>
        </w:rPr>
        <w:t>5</w:t>
      </w:r>
      <w:r w:rsidRPr="008610F2">
        <w:rPr>
          <w:color w:val="000000"/>
        </w:rPr>
        <w:t xml:space="preserve">г. № </w:t>
      </w:r>
      <w:r>
        <w:rPr>
          <w:color w:val="000000"/>
        </w:rPr>
        <w:t>97</w:t>
      </w:r>
      <w:r w:rsidRPr="008610F2">
        <w:rPr>
          <w:color w:val="000000"/>
        </w:rPr>
        <w:t xml:space="preserve"> по доходам в сумме </w:t>
      </w:r>
      <w:r>
        <w:rPr>
          <w:b/>
          <w:color w:val="000000"/>
        </w:rPr>
        <w:t>4510,7 т</w:t>
      </w:r>
      <w:r w:rsidRPr="00970D34">
        <w:rPr>
          <w:b/>
          <w:color w:val="000000"/>
        </w:rPr>
        <w:t>ыс. руб</w:t>
      </w:r>
      <w:r w:rsidRPr="008610F2">
        <w:rPr>
          <w:color w:val="000000"/>
        </w:rPr>
        <w:t xml:space="preserve">., в том числе </w:t>
      </w:r>
      <w:r>
        <w:rPr>
          <w:color w:val="000000"/>
        </w:rPr>
        <w:t>объем межбюджетных трансфертов</w:t>
      </w:r>
      <w:r w:rsidRPr="008610F2">
        <w:rPr>
          <w:color w:val="000000"/>
        </w:rPr>
        <w:t xml:space="preserve"> в сумме </w:t>
      </w:r>
      <w:r>
        <w:rPr>
          <w:color w:val="000000"/>
        </w:rPr>
        <w:t>3511,3</w:t>
      </w:r>
      <w:r w:rsidRPr="008610F2">
        <w:rPr>
          <w:color w:val="000000"/>
        </w:rPr>
        <w:t xml:space="preserve"> тыс. руб., по расходам в сумме </w:t>
      </w:r>
      <w:r>
        <w:rPr>
          <w:b/>
          <w:color w:val="000000"/>
        </w:rPr>
        <w:t>4510,7</w:t>
      </w:r>
      <w:r w:rsidRPr="00C215D2">
        <w:rPr>
          <w:b/>
          <w:color w:val="000000"/>
        </w:rPr>
        <w:t xml:space="preserve"> тыс. руб</w:t>
      </w:r>
      <w:r w:rsidRPr="008610F2">
        <w:rPr>
          <w:color w:val="000000"/>
        </w:rPr>
        <w:t>. Бюджет поселения, сформированный на 201</w:t>
      </w:r>
      <w:r>
        <w:rPr>
          <w:color w:val="000000"/>
        </w:rPr>
        <w:t>6</w:t>
      </w:r>
      <w:r w:rsidRPr="008610F2">
        <w:rPr>
          <w:color w:val="000000"/>
        </w:rPr>
        <w:t xml:space="preserve"> год </w:t>
      </w:r>
      <w:r w:rsidRPr="00225BD0">
        <w:rPr>
          <w:b/>
          <w:color w:val="000000"/>
        </w:rPr>
        <w:t>бездефицитный.</w:t>
      </w:r>
    </w:p>
    <w:p w:rsidR="0079598E" w:rsidRDefault="0079598E" w:rsidP="0079598E">
      <w:pPr>
        <w:ind w:firstLine="567"/>
        <w:jc w:val="both"/>
        <w:rPr>
          <w:b/>
          <w:color w:val="000000"/>
        </w:rPr>
      </w:pPr>
      <w:r w:rsidRPr="008104BB">
        <w:rPr>
          <w:color w:val="000000"/>
        </w:rPr>
        <w:t xml:space="preserve">Пунктом </w:t>
      </w:r>
      <w:r>
        <w:rPr>
          <w:color w:val="000000"/>
        </w:rPr>
        <w:t xml:space="preserve">13 решения о бюджете утверждены </w:t>
      </w:r>
      <w:r w:rsidRPr="00157098">
        <w:rPr>
          <w:b/>
          <w:color w:val="000000"/>
          <w:u w:val="single"/>
        </w:rPr>
        <w:t>субвенции,</w:t>
      </w:r>
      <w:r>
        <w:rPr>
          <w:color w:val="000000"/>
          <w:u w:val="single"/>
        </w:rPr>
        <w:t xml:space="preserve"> </w:t>
      </w:r>
      <w:r w:rsidRPr="00A1273D">
        <w:rPr>
          <w:color w:val="000000"/>
        </w:rPr>
        <w:t xml:space="preserve">выделяемые </w:t>
      </w:r>
      <w:r>
        <w:rPr>
          <w:color w:val="000000"/>
        </w:rPr>
        <w:t xml:space="preserve">из бюджета поселения и направляемые на финансирование расходов, связанных с передачей части полномочий по обслуживанию бюджета поселения на районный уровень. В соответствии со ст. 184.1 БК РФ решением о бюджете утверждается </w:t>
      </w:r>
      <w:r>
        <w:rPr>
          <w:b/>
          <w:color w:val="000000"/>
        </w:rPr>
        <w:t>объем межбюджетных трансфертов, предоставляемых другим бюджетам бюджетной системы РФ в очередном финансовом году.</w:t>
      </w:r>
    </w:p>
    <w:p w:rsidR="0079598E" w:rsidRDefault="0079598E" w:rsidP="0079598E">
      <w:pPr>
        <w:ind w:firstLine="567"/>
        <w:jc w:val="both"/>
        <w:rPr>
          <w:b/>
          <w:color w:val="000000"/>
          <w:u w:val="single"/>
        </w:rPr>
      </w:pPr>
      <w:r w:rsidRPr="004F4F97">
        <w:rPr>
          <w:color w:val="000000"/>
        </w:rPr>
        <w:t>Пунктом</w:t>
      </w:r>
      <w:r>
        <w:rPr>
          <w:color w:val="000000"/>
        </w:rPr>
        <w:t xml:space="preserve"> 16 решения о бюджете установлен верхний предел муниципального долга по состоянию на </w:t>
      </w:r>
      <w:r w:rsidRPr="00482473">
        <w:rPr>
          <w:b/>
          <w:color w:val="000000"/>
        </w:rPr>
        <w:t>01.01.2016г.</w:t>
      </w:r>
      <w:r w:rsidRPr="004F4F97">
        <w:rPr>
          <w:color w:val="000000"/>
        </w:rPr>
        <w:t xml:space="preserve"> </w:t>
      </w:r>
      <w:r>
        <w:rPr>
          <w:color w:val="000000"/>
        </w:rPr>
        <w:t xml:space="preserve">в размере 0 рублей, в том числе предельный объем обязательств по муниципальным гарантиям 0 рублей. В соответствии со ст. 184.1 БК РФ решением о бюджете устанавливается верхний предел муниципального долга </w:t>
      </w:r>
      <w:r w:rsidRPr="007D3F85">
        <w:rPr>
          <w:b/>
          <w:color w:val="000000"/>
          <w:u w:val="single"/>
        </w:rPr>
        <w:t>по</w:t>
      </w:r>
      <w:r>
        <w:rPr>
          <w:color w:val="000000"/>
        </w:rPr>
        <w:t xml:space="preserve"> </w:t>
      </w:r>
      <w:r w:rsidRPr="007D3F85">
        <w:rPr>
          <w:b/>
          <w:color w:val="000000"/>
          <w:u w:val="single"/>
        </w:rPr>
        <w:t xml:space="preserve">состоянию </w:t>
      </w:r>
      <w:r>
        <w:rPr>
          <w:b/>
          <w:color w:val="000000"/>
          <w:u w:val="single"/>
        </w:rPr>
        <w:t xml:space="preserve">на 1 января года, следующего за очередным финансовым годом, </w:t>
      </w:r>
      <w:r>
        <w:rPr>
          <w:color w:val="000000"/>
        </w:rPr>
        <w:t xml:space="preserve">с указанием, в том числе </w:t>
      </w:r>
      <w:r>
        <w:rPr>
          <w:b/>
          <w:color w:val="000000"/>
          <w:u w:val="single"/>
        </w:rPr>
        <w:t>верхнего предела долга по муниципальным гарантиям.</w:t>
      </w:r>
    </w:p>
    <w:p w:rsidR="0079598E" w:rsidRDefault="0079598E" w:rsidP="0079598E">
      <w:pPr>
        <w:ind w:firstLine="567"/>
        <w:jc w:val="both"/>
        <w:rPr>
          <w:color w:val="000000"/>
        </w:rPr>
      </w:pPr>
      <w:r w:rsidRPr="00C5135B">
        <w:rPr>
          <w:color w:val="000000"/>
        </w:rPr>
        <w:t xml:space="preserve">Следует отметить, что данные нарушения были отражены КСП в заключение по результатам экспертизы проекта бюджета Уховского сельского поселения </w:t>
      </w:r>
      <w:r>
        <w:rPr>
          <w:color w:val="000000"/>
        </w:rPr>
        <w:t>на 2016 год от 15.12.2015г. № 48, однако не учтены при доработки замечаний  и утверждении бюджета на 2016 год.</w:t>
      </w:r>
    </w:p>
    <w:p w:rsidR="0079598E" w:rsidRDefault="0079598E" w:rsidP="0079598E">
      <w:pPr>
        <w:ind w:firstLine="567"/>
        <w:jc w:val="both"/>
        <w:rPr>
          <w:color w:val="000000"/>
        </w:rPr>
      </w:pPr>
      <w:r>
        <w:rPr>
          <w:color w:val="000000"/>
        </w:rPr>
        <w:t>Предоставление бюджетных кредитов, осуществление муниципальных заимствований и предоставление муниципальных гарантий на 2016 год не планировалось.</w:t>
      </w:r>
    </w:p>
    <w:p w:rsidR="0079598E" w:rsidRDefault="0079598E" w:rsidP="0079598E">
      <w:pPr>
        <w:pStyle w:val="a7"/>
        <w:spacing w:after="0"/>
        <w:ind w:firstLine="567"/>
        <w:jc w:val="both"/>
        <w:rPr>
          <w:color w:val="000000"/>
        </w:rPr>
      </w:pPr>
      <w:r w:rsidRPr="003C2799">
        <w:rPr>
          <w:color w:val="000000"/>
        </w:rPr>
        <w:t>В расходной части бюджета на 201</w:t>
      </w:r>
      <w:r>
        <w:rPr>
          <w:color w:val="000000"/>
        </w:rPr>
        <w:t>6</w:t>
      </w:r>
      <w:r w:rsidRPr="003C2799">
        <w:rPr>
          <w:color w:val="000000"/>
        </w:rPr>
        <w:t xml:space="preserve"> год предусмотрены бюджетные ассигнования на создание резервного фонда местной администрации поселения в объеме </w:t>
      </w:r>
      <w:r>
        <w:rPr>
          <w:color w:val="000000"/>
        </w:rPr>
        <w:t xml:space="preserve">8 </w:t>
      </w:r>
      <w:r w:rsidRPr="003C2799">
        <w:rPr>
          <w:color w:val="000000"/>
        </w:rPr>
        <w:t xml:space="preserve">тыс. </w:t>
      </w:r>
      <w:r>
        <w:rPr>
          <w:color w:val="000000"/>
        </w:rPr>
        <w:t>руб., что составляет 0,2</w:t>
      </w:r>
      <w:r w:rsidRPr="003C2799">
        <w:rPr>
          <w:color w:val="000000"/>
        </w:rPr>
        <w:t>% от общего объема расходов и не превышает норм</w:t>
      </w:r>
      <w:r>
        <w:rPr>
          <w:color w:val="000000"/>
        </w:rPr>
        <w:t xml:space="preserve">атив, установленный ст. 81 БК РФ </w:t>
      </w:r>
      <w:r w:rsidRPr="000A7E9C">
        <w:rPr>
          <w:color w:val="000000"/>
        </w:rPr>
        <w:t>(3% от утвержденного объема расходов).  Средства резервного фонда в 201</w:t>
      </w:r>
      <w:r>
        <w:rPr>
          <w:color w:val="000000"/>
        </w:rPr>
        <w:t>6</w:t>
      </w:r>
      <w:r w:rsidRPr="000A7E9C">
        <w:rPr>
          <w:color w:val="000000"/>
        </w:rPr>
        <w:t xml:space="preserve"> году не использовались.</w:t>
      </w:r>
    </w:p>
    <w:p w:rsidR="0079598E" w:rsidRPr="003E309E" w:rsidRDefault="0079598E" w:rsidP="0079598E">
      <w:pPr>
        <w:pStyle w:val="a7"/>
        <w:spacing w:after="0"/>
        <w:ind w:firstLine="567"/>
        <w:jc w:val="both"/>
        <w:rPr>
          <w:color w:val="000000"/>
        </w:rPr>
      </w:pPr>
      <w:r w:rsidRPr="003E309E">
        <w:rPr>
          <w:color w:val="000000"/>
        </w:rPr>
        <w:lastRenderedPageBreak/>
        <w:t xml:space="preserve">Пунктом </w:t>
      </w:r>
      <w:r>
        <w:rPr>
          <w:color w:val="000000"/>
        </w:rPr>
        <w:t xml:space="preserve">12 </w:t>
      </w:r>
      <w:r w:rsidRPr="003E309E">
        <w:rPr>
          <w:color w:val="000000"/>
        </w:rPr>
        <w:t xml:space="preserve">решения о бюджете утвержден объем бюджетных ассигнований дорожного фонда </w:t>
      </w:r>
      <w:r>
        <w:rPr>
          <w:color w:val="000000"/>
        </w:rPr>
        <w:t>Уховского</w:t>
      </w:r>
      <w:r w:rsidRPr="003E309E">
        <w:rPr>
          <w:color w:val="000000"/>
        </w:rPr>
        <w:t xml:space="preserve"> поселения на 201</w:t>
      </w:r>
      <w:r>
        <w:rPr>
          <w:color w:val="000000"/>
        </w:rPr>
        <w:t xml:space="preserve">6 </w:t>
      </w:r>
      <w:r w:rsidRPr="003E309E">
        <w:rPr>
          <w:color w:val="000000"/>
        </w:rPr>
        <w:t xml:space="preserve">год в сумме </w:t>
      </w:r>
      <w:r>
        <w:rPr>
          <w:color w:val="000000"/>
        </w:rPr>
        <w:t xml:space="preserve">388,9 </w:t>
      </w:r>
      <w:r w:rsidRPr="003E309E">
        <w:rPr>
          <w:color w:val="000000"/>
        </w:rPr>
        <w:t xml:space="preserve">тыс. руб. </w:t>
      </w:r>
    </w:p>
    <w:p w:rsidR="0079598E" w:rsidRDefault="0079598E" w:rsidP="0079598E">
      <w:pPr>
        <w:pStyle w:val="a7"/>
        <w:spacing w:after="0"/>
        <w:ind w:firstLine="567"/>
        <w:jc w:val="both"/>
        <w:rPr>
          <w:color w:val="000000"/>
        </w:rPr>
      </w:pPr>
      <w:r w:rsidRPr="007C0627">
        <w:rPr>
          <w:color w:val="000000"/>
        </w:rPr>
        <w:t>В течение 201</w:t>
      </w:r>
      <w:r>
        <w:rPr>
          <w:color w:val="000000"/>
        </w:rPr>
        <w:t>6</w:t>
      </w:r>
      <w:r w:rsidRPr="007C0627">
        <w:rPr>
          <w:color w:val="000000"/>
        </w:rPr>
        <w:t xml:space="preserve"> года в решение о бюджете </w:t>
      </w:r>
      <w:r w:rsidRPr="00382F50">
        <w:rPr>
          <w:b/>
          <w:color w:val="000000"/>
        </w:rPr>
        <w:t xml:space="preserve">восемь </w:t>
      </w:r>
      <w:r w:rsidRPr="007C0627">
        <w:rPr>
          <w:b/>
          <w:color w:val="000000"/>
        </w:rPr>
        <w:t xml:space="preserve">раз </w:t>
      </w:r>
      <w:r w:rsidRPr="007C0627">
        <w:rPr>
          <w:color w:val="000000"/>
        </w:rPr>
        <w:t>вносились изменения решениями Думы</w:t>
      </w:r>
      <w:r>
        <w:rPr>
          <w:color w:val="000000"/>
        </w:rPr>
        <w:t xml:space="preserve">. </w:t>
      </w:r>
      <w:r w:rsidRPr="00871170">
        <w:rPr>
          <w:color w:val="000000"/>
        </w:rPr>
        <w:t>Изменения касались уве</w:t>
      </w:r>
      <w:r>
        <w:rPr>
          <w:color w:val="000000"/>
        </w:rPr>
        <w:t>личения</w:t>
      </w:r>
      <w:r w:rsidRPr="00871170">
        <w:rPr>
          <w:color w:val="000000"/>
        </w:rPr>
        <w:t xml:space="preserve"> доходной и расходной части бюджета, а также перемещения расходов между разделами и видами расходов.</w:t>
      </w:r>
    </w:p>
    <w:p w:rsidR="0079598E" w:rsidRPr="002438F5" w:rsidRDefault="0079598E" w:rsidP="0079598E">
      <w:pPr>
        <w:pStyle w:val="a7"/>
        <w:spacing w:after="0"/>
        <w:ind w:firstLine="567"/>
        <w:jc w:val="both"/>
      </w:pPr>
      <w:r w:rsidRPr="002438F5">
        <w:rPr>
          <w:b/>
        </w:rPr>
        <w:t>В последней редакции</w:t>
      </w:r>
      <w:r w:rsidRPr="002438F5">
        <w:t xml:space="preserve"> решением Думы от </w:t>
      </w:r>
      <w:r w:rsidRPr="00CD3CCA">
        <w:rPr>
          <w:b/>
        </w:rPr>
        <w:t>28.</w:t>
      </w:r>
      <w:r w:rsidRPr="0081563A">
        <w:rPr>
          <w:b/>
        </w:rPr>
        <w:t>12</w:t>
      </w:r>
      <w:r w:rsidRPr="002438F5">
        <w:rPr>
          <w:b/>
        </w:rPr>
        <w:t>.201</w:t>
      </w:r>
      <w:r>
        <w:rPr>
          <w:b/>
        </w:rPr>
        <w:t>6</w:t>
      </w:r>
      <w:r w:rsidRPr="002438F5">
        <w:rPr>
          <w:b/>
        </w:rPr>
        <w:t xml:space="preserve">г. № </w:t>
      </w:r>
      <w:r>
        <w:rPr>
          <w:b/>
        </w:rPr>
        <w:t xml:space="preserve">124 </w:t>
      </w:r>
      <w:r w:rsidRPr="002438F5">
        <w:t xml:space="preserve">«О внесении изменений </w:t>
      </w:r>
      <w:r>
        <w:t>в решение Думы от 28</w:t>
      </w:r>
      <w:r w:rsidRPr="002438F5">
        <w:t>.12.201</w:t>
      </w:r>
      <w:r>
        <w:t>5</w:t>
      </w:r>
      <w:r w:rsidRPr="002438F5">
        <w:t xml:space="preserve">г. № </w:t>
      </w:r>
      <w:r>
        <w:t>97</w:t>
      </w:r>
      <w:r w:rsidRPr="002438F5">
        <w:t>»  бюджет утвержден со следующими основными характеристиками:</w:t>
      </w:r>
    </w:p>
    <w:p w:rsidR="0079598E" w:rsidRDefault="0079598E" w:rsidP="0079598E">
      <w:pPr>
        <w:shd w:val="clear" w:color="auto" w:fill="FFFFFF"/>
        <w:ind w:firstLine="567"/>
        <w:jc w:val="both"/>
        <w:rPr>
          <w:color w:val="000000"/>
        </w:rPr>
      </w:pPr>
      <w:r w:rsidRPr="008F37F9">
        <w:rPr>
          <w:b/>
          <w:color w:val="000000"/>
        </w:rPr>
        <w:t xml:space="preserve">- общий объем прогнозируемых доходов поселения – </w:t>
      </w:r>
      <w:r>
        <w:rPr>
          <w:b/>
          <w:color w:val="000000"/>
        </w:rPr>
        <w:t xml:space="preserve">7048 </w:t>
      </w:r>
      <w:r w:rsidRPr="008F37F9">
        <w:rPr>
          <w:b/>
          <w:color w:val="000000"/>
        </w:rPr>
        <w:t xml:space="preserve">тыс. руб., </w:t>
      </w:r>
      <w:r w:rsidRPr="008F37F9">
        <w:rPr>
          <w:color w:val="000000"/>
        </w:rPr>
        <w:t xml:space="preserve">в том числе безвозмездные поступления в сумме </w:t>
      </w:r>
      <w:r>
        <w:rPr>
          <w:color w:val="000000"/>
        </w:rPr>
        <w:t>5889,1 т</w:t>
      </w:r>
      <w:r w:rsidRPr="008F37F9">
        <w:rPr>
          <w:color w:val="000000"/>
        </w:rPr>
        <w:t>ыс.</w:t>
      </w:r>
      <w:r>
        <w:rPr>
          <w:color w:val="000000"/>
        </w:rPr>
        <w:t xml:space="preserve"> руб., или 83,5% от общего объема доходов;</w:t>
      </w:r>
    </w:p>
    <w:p w:rsidR="0079598E" w:rsidRPr="008F37F9" w:rsidRDefault="0079598E" w:rsidP="0079598E">
      <w:pPr>
        <w:shd w:val="clear" w:color="auto" w:fill="FFFFFF"/>
        <w:ind w:firstLine="567"/>
        <w:jc w:val="both"/>
        <w:rPr>
          <w:b/>
          <w:color w:val="000000"/>
        </w:rPr>
      </w:pPr>
      <w:r w:rsidRPr="008F37F9">
        <w:rPr>
          <w:b/>
          <w:color w:val="000000"/>
        </w:rPr>
        <w:t xml:space="preserve">- общий объем расходов поселения </w:t>
      </w:r>
      <w:r w:rsidRPr="008F37F9">
        <w:rPr>
          <w:color w:val="000000"/>
        </w:rPr>
        <w:t xml:space="preserve">в сумме </w:t>
      </w:r>
      <w:r>
        <w:rPr>
          <w:b/>
          <w:color w:val="000000"/>
        </w:rPr>
        <w:t xml:space="preserve">7081,6 </w:t>
      </w:r>
      <w:r w:rsidRPr="008F37F9">
        <w:rPr>
          <w:b/>
          <w:color w:val="000000"/>
        </w:rPr>
        <w:t>тыс.</w:t>
      </w:r>
      <w:r>
        <w:rPr>
          <w:b/>
          <w:color w:val="000000"/>
        </w:rPr>
        <w:t xml:space="preserve"> </w:t>
      </w:r>
      <w:r w:rsidRPr="008F37F9">
        <w:rPr>
          <w:b/>
          <w:color w:val="000000"/>
        </w:rPr>
        <w:t>руб.</w:t>
      </w:r>
    </w:p>
    <w:p w:rsidR="0079598E" w:rsidRDefault="0079598E" w:rsidP="0079598E">
      <w:pPr>
        <w:pStyle w:val="a7"/>
        <w:spacing w:after="0"/>
        <w:ind w:firstLine="567"/>
        <w:jc w:val="both"/>
        <w:rPr>
          <w:color w:val="000000"/>
        </w:rPr>
      </w:pPr>
      <w:r w:rsidRPr="008F37F9">
        <w:rPr>
          <w:b/>
          <w:color w:val="000000"/>
        </w:rPr>
        <w:t xml:space="preserve">- размер дефицита бюджета </w:t>
      </w:r>
      <w:r w:rsidRPr="008F37F9">
        <w:rPr>
          <w:color w:val="000000"/>
        </w:rPr>
        <w:t xml:space="preserve">установлен в размере </w:t>
      </w:r>
      <w:r>
        <w:rPr>
          <w:color w:val="000000"/>
        </w:rPr>
        <w:t xml:space="preserve">33,6 </w:t>
      </w:r>
      <w:r w:rsidRPr="008F37F9">
        <w:rPr>
          <w:color w:val="000000"/>
        </w:rPr>
        <w:t>тыс.</w:t>
      </w:r>
      <w:r>
        <w:rPr>
          <w:color w:val="000000"/>
        </w:rPr>
        <w:t xml:space="preserve"> </w:t>
      </w:r>
      <w:r w:rsidRPr="008F37F9">
        <w:rPr>
          <w:color w:val="000000"/>
        </w:rPr>
        <w:t>руб.,</w:t>
      </w:r>
      <w:r>
        <w:rPr>
          <w:color w:val="000000"/>
        </w:rPr>
        <w:t xml:space="preserve"> </w:t>
      </w:r>
      <w:r w:rsidRPr="008F37F9">
        <w:rPr>
          <w:color w:val="000000"/>
        </w:rPr>
        <w:t>или</w:t>
      </w:r>
      <w:r>
        <w:rPr>
          <w:color w:val="000000"/>
        </w:rPr>
        <w:t xml:space="preserve"> 2,9 </w:t>
      </w:r>
      <w:r w:rsidRPr="008F37F9">
        <w:rPr>
          <w:color w:val="000000"/>
        </w:rPr>
        <w:t>%. (</w:t>
      </w:r>
      <w:r>
        <w:rPr>
          <w:color w:val="000000"/>
        </w:rPr>
        <w:t>33,6</w:t>
      </w:r>
      <w:r w:rsidRPr="008F37F9">
        <w:rPr>
          <w:color w:val="000000"/>
        </w:rPr>
        <w:t>:</w:t>
      </w:r>
      <w:r>
        <w:rPr>
          <w:color w:val="000000"/>
        </w:rPr>
        <w:t>1158,9</w:t>
      </w:r>
      <w:r w:rsidRPr="008F37F9">
        <w:rPr>
          <w:color w:val="000000"/>
        </w:rPr>
        <w:t xml:space="preserve">) </w:t>
      </w:r>
      <w:r w:rsidRPr="00C359D4">
        <w:rPr>
          <w:color w:val="000000"/>
        </w:rPr>
        <w:t>утвержденного  общего годового объема  доходов бюджета сельского поселения без учета утвержденного о</w:t>
      </w:r>
      <w:r>
        <w:rPr>
          <w:color w:val="000000"/>
        </w:rPr>
        <w:t xml:space="preserve">бъема безвозмездных поступлений, что не превышает ограничения, установленные ст. 92.1 БК РФ (10%). Источниками финансирования дефицита бюджета является снижение остатков средств на счетах по учету средств местного бюджета по состоянию на 01.01.2016 года в сумме 33,6 тыс. руб. </w:t>
      </w:r>
    </w:p>
    <w:p w:rsidR="0079598E" w:rsidRPr="009A7582" w:rsidRDefault="0079598E" w:rsidP="0079598E">
      <w:pPr>
        <w:ind w:firstLine="567"/>
        <w:jc w:val="both"/>
      </w:pPr>
      <w:r w:rsidRPr="009A7582">
        <w:t>В соответствии со ст.</w:t>
      </w:r>
      <w:r>
        <w:t xml:space="preserve"> </w:t>
      </w:r>
      <w:r w:rsidRPr="009A7582">
        <w:t xml:space="preserve">217 БК РФ на основе утвержденного бюджета составляется сводная бюджетная роспись. Данные представленной сводной бюджетной росписи свидетельствуют о том, что все бюджетные ассигнования закреплены за одним ГРБС – администрацией </w:t>
      </w:r>
      <w:r>
        <w:t>Уховского</w:t>
      </w:r>
      <w:r w:rsidRPr="009A7582">
        <w:t xml:space="preserve"> сельского поселения - с кодом 940. Показатели сводной бюджетной росписи соответствуют бюджету </w:t>
      </w:r>
      <w:r>
        <w:t>Уховского</w:t>
      </w:r>
      <w:r w:rsidRPr="009A7582">
        <w:t xml:space="preserve"> муниципального образования на 2016 год. В течение года в бюджетную роспись вносились изменения в соответствии с решениями Думы о внесении изменений в бюджет, в порядке и сроках, установленных Положением о бюджетном процессе. </w:t>
      </w:r>
    </w:p>
    <w:p w:rsidR="0079598E" w:rsidRPr="009A7582" w:rsidRDefault="0079598E" w:rsidP="0079598E">
      <w:pPr>
        <w:ind w:firstLine="567"/>
        <w:jc w:val="both"/>
      </w:pPr>
      <w:r w:rsidRPr="009A7582">
        <w:t>Согласно ст. 221 БК РФ, утвержденные показатели бюджетных смет на 2016 год соответствуют доведенным лимитам.</w:t>
      </w:r>
    </w:p>
    <w:p w:rsidR="0079598E" w:rsidRPr="00DA554E" w:rsidRDefault="0079598E" w:rsidP="0079598E">
      <w:pPr>
        <w:ind w:firstLine="567"/>
        <w:jc w:val="both"/>
        <w:rPr>
          <w:b/>
          <w:color w:val="000000"/>
        </w:rPr>
      </w:pPr>
      <w:r w:rsidRPr="00DA554E">
        <w:rPr>
          <w:b/>
          <w:color w:val="000000"/>
        </w:rPr>
        <w:t>Фактическое исполнение по доходам за 201</w:t>
      </w:r>
      <w:r>
        <w:rPr>
          <w:b/>
          <w:color w:val="000000"/>
        </w:rPr>
        <w:t>6</w:t>
      </w:r>
      <w:r w:rsidRPr="00DA554E">
        <w:rPr>
          <w:b/>
          <w:color w:val="000000"/>
        </w:rPr>
        <w:t xml:space="preserve">г. составило </w:t>
      </w:r>
      <w:r>
        <w:rPr>
          <w:b/>
          <w:color w:val="000000"/>
        </w:rPr>
        <w:t>7219</w:t>
      </w:r>
      <w:r w:rsidRPr="00DA554E">
        <w:rPr>
          <w:b/>
          <w:color w:val="000000"/>
        </w:rPr>
        <w:t xml:space="preserve"> тыс. руб., по расходам </w:t>
      </w:r>
      <w:r>
        <w:rPr>
          <w:b/>
          <w:color w:val="000000"/>
        </w:rPr>
        <w:t xml:space="preserve">6437,9 </w:t>
      </w:r>
      <w:r w:rsidRPr="00DA554E">
        <w:rPr>
          <w:b/>
          <w:color w:val="000000"/>
        </w:rPr>
        <w:t xml:space="preserve">тыс. руб., профицит бюджета   составляет </w:t>
      </w:r>
      <w:r>
        <w:rPr>
          <w:b/>
          <w:color w:val="000000"/>
        </w:rPr>
        <w:t>781,1</w:t>
      </w:r>
      <w:r w:rsidRPr="00DA554E">
        <w:rPr>
          <w:b/>
          <w:color w:val="000000"/>
        </w:rPr>
        <w:t xml:space="preserve"> тыс. руб.  Профицит направлен на увеличение остатков средств на счетах бюджета.</w:t>
      </w:r>
    </w:p>
    <w:p w:rsidR="0079598E" w:rsidRDefault="0079598E" w:rsidP="0079598E">
      <w:pPr>
        <w:ind w:firstLine="567"/>
        <w:jc w:val="both"/>
        <w:rPr>
          <w:b/>
          <w:color w:val="000000"/>
        </w:rPr>
      </w:pPr>
      <w:r w:rsidRPr="00DA554E">
        <w:rPr>
          <w:b/>
          <w:color w:val="000000"/>
        </w:rPr>
        <w:t xml:space="preserve">Остаток средств на счете бюджета на начало отчетного периода составил </w:t>
      </w:r>
      <w:r>
        <w:rPr>
          <w:b/>
          <w:color w:val="000000"/>
        </w:rPr>
        <w:t xml:space="preserve">33,6 </w:t>
      </w:r>
      <w:r w:rsidRPr="00DA554E">
        <w:rPr>
          <w:b/>
          <w:color w:val="000000"/>
        </w:rPr>
        <w:t>тыс. руб., на конец отчетного периода –</w:t>
      </w:r>
      <w:r>
        <w:rPr>
          <w:b/>
          <w:color w:val="000000"/>
        </w:rPr>
        <w:t xml:space="preserve"> 814,7</w:t>
      </w:r>
      <w:r w:rsidRPr="00DA554E">
        <w:rPr>
          <w:b/>
          <w:color w:val="000000"/>
        </w:rPr>
        <w:t xml:space="preserve"> тыс. руб.</w:t>
      </w:r>
      <w:r>
        <w:rPr>
          <w:b/>
          <w:color w:val="000000"/>
        </w:rPr>
        <w:t xml:space="preserve"> </w:t>
      </w:r>
    </w:p>
    <w:p w:rsidR="0079598E" w:rsidRDefault="0079598E" w:rsidP="0079598E">
      <w:pPr>
        <w:ind w:firstLine="567"/>
        <w:jc w:val="both"/>
        <w:rPr>
          <w:rFonts w:eastAsia="Calibri"/>
          <w:lang w:eastAsia="en-US"/>
        </w:rPr>
      </w:pPr>
      <w:r>
        <w:rPr>
          <w:color w:val="000000"/>
        </w:rPr>
        <w:t>В соответствии с расшифровкой остатков денежных средств,</w:t>
      </w:r>
      <w:r w:rsidRPr="00203B7D">
        <w:rPr>
          <w:rFonts w:eastAsia="Calibri"/>
          <w:lang w:eastAsia="en-US"/>
        </w:rPr>
        <w:t xml:space="preserve"> сложившихся на счетах муниципального образования по состоянию на 01.01.2017года, остаток средств на едином счете по учету средств бюджета составил </w:t>
      </w:r>
      <w:r>
        <w:rPr>
          <w:rFonts w:eastAsia="Calibri"/>
          <w:lang w:eastAsia="en-US"/>
        </w:rPr>
        <w:t>814,7</w:t>
      </w:r>
      <w:r w:rsidRPr="00203B7D">
        <w:rPr>
          <w:rFonts w:eastAsia="Calibri"/>
          <w:lang w:eastAsia="en-US"/>
        </w:rPr>
        <w:t xml:space="preserve"> тыс.</w:t>
      </w:r>
      <w:r>
        <w:rPr>
          <w:rFonts w:eastAsia="Calibri"/>
          <w:lang w:eastAsia="en-US"/>
        </w:rPr>
        <w:t xml:space="preserve"> </w:t>
      </w:r>
      <w:r w:rsidRPr="00203B7D">
        <w:rPr>
          <w:rFonts w:eastAsia="Calibri"/>
          <w:lang w:eastAsia="en-US"/>
        </w:rPr>
        <w:t>руб. и сложился из следующих источников:</w:t>
      </w:r>
    </w:p>
    <w:p w:rsidR="0079598E" w:rsidRPr="00D330CA" w:rsidRDefault="0079598E" w:rsidP="0079598E">
      <w:pPr>
        <w:ind w:firstLine="567"/>
        <w:jc w:val="both"/>
        <w:rPr>
          <w:rFonts w:eastAsia="Calibri"/>
          <w:lang w:eastAsia="en-US"/>
        </w:rPr>
      </w:pPr>
      <w:r w:rsidRPr="00D330CA">
        <w:rPr>
          <w:rFonts w:eastAsia="Calibri"/>
          <w:lang w:eastAsia="en-US"/>
        </w:rPr>
        <w:t xml:space="preserve">- безвозмездные поступления из областного бюджета (субсидия на выравнивание бюджетной обеспеченности) – </w:t>
      </w:r>
      <w:r>
        <w:rPr>
          <w:rFonts w:eastAsia="Calibri"/>
          <w:lang w:eastAsia="en-US"/>
        </w:rPr>
        <w:t>19,7</w:t>
      </w:r>
      <w:r w:rsidRPr="00D330CA">
        <w:rPr>
          <w:rFonts w:eastAsia="Calibri"/>
          <w:lang w:eastAsia="en-US"/>
        </w:rPr>
        <w:t xml:space="preserve"> тыс. руб.;</w:t>
      </w:r>
    </w:p>
    <w:p w:rsidR="0079598E" w:rsidRPr="00D330CA" w:rsidRDefault="0079598E" w:rsidP="0079598E">
      <w:pPr>
        <w:ind w:firstLine="567"/>
        <w:jc w:val="both"/>
        <w:rPr>
          <w:rFonts w:eastAsia="Calibri"/>
          <w:lang w:eastAsia="en-US"/>
        </w:rPr>
      </w:pPr>
      <w:r w:rsidRPr="00D330CA">
        <w:rPr>
          <w:rFonts w:eastAsia="Calibri"/>
          <w:lang w:eastAsia="en-US"/>
        </w:rPr>
        <w:t xml:space="preserve">- доходы, формирующие дорожный фонд – </w:t>
      </w:r>
      <w:r>
        <w:rPr>
          <w:rFonts w:eastAsia="Calibri"/>
          <w:lang w:eastAsia="en-US"/>
        </w:rPr>
        <w:t>834,6</w:t>
      </w:r>
      <w:r w:rsidRPr="00D330CA">
        <w:rPr>
          <w:rFonts w:eastAsia="Calibri"/>
          <w:lang w:eastAsia="en-US"/>
        </w:rPr>
        <w:t xml:space="preserve"> тыс. руб.;</w:t>
      </w:r>
    </w:p>
    <w:p w:rsidR="0079598E" w:rsidRPr="00D330CA" w:rsidRDefault="0079598E" w:rsidP="0079598E">
      <w:pPr>
        <w:ind w:firstLine="567"/>
        <w:jc w:val="both"/>
        <w:rPr>
          <w:rFonts w:eastAsia="Calibri"/>
          <w:lang w:eastAsia="en-US"/>
        </w:rPr>
      </w:pPr>
      <w:r w:rsidRPr="00D330CA">
        <w:rPr>
          <w:rFonts w:eastAsia="Calibri"/>
          <w:lang w:eastAsia="en-US"/>
        </w:rPr>
        <w:t xml:space="preserve">- налоговые и неналоговые поступления – отрицательное значение минус </w:t>
      </w:r>
      <w:r>
        <w:rPr>
          <w:rFonts w:eastAsia="Calibri"/>
          <w:lang w:eastAsia="en-US"/>
        </w:rPr>
        <w:t>39,6</w:t>
      </w:r>
      <w:r w:rsidRPr="00D330CA">
        <w:rPr>
          <w:rFonts w:eastAsia="Calibri"/>
          <w:lang w:eastAsia="en-US"/>
        </w:rPr>
        <w:t xml:space="preserve"> тыс. руб. Остаток со знаком минус, при положительных остатках по двум другим источникам означает, что расходы произведены за счет этих двух источников доходов, имеющих целевое значение.</w:t>
      </w:r>
    </w:p>
    <w:p w:rsidR="00946E20" w:rsidRDefault="00946E20" w:rsidP="004B4470">
      <w:pPr>
        <w:pStyle w:val="a7"/>
        <w:spacing w:after="0"/>
        <w:ind w:firstLine="397"/>
        <w:jc w:val="both"/>
      </w:pPr>
    </w:p>
    <w:p w:rsidR="008629E8" w:rsidRPr="0079598E" w:rsidRDefault="0079598E" w:rsidP="0079598E">
      <w:pPr>
        <w:ind w:left="360"/>
        <w:jc w:val="center"/>
        <w:rPr>
          <w:b/>
        </w:rPr>
      </w:pPr>
      <w:r>
        <w:rPr>
          <w:b/>
        </w:rPr>
        <w:t>3.</w:t>
      </w:r>
      <w:r w:rsidR="009C38B3" w:rsidRPr="0079598E">
        <w:rPr>
          <w:b/>
        </w:rPr>
        <w:t xml:space="preserve"> </w:t>
      </w:r>
      <w:r w:rsidR="00C36BF8" w:rsidRPr="0079598E">
        <w:rPr>
          <w:b/>
        </w:rPr>
        <w:t>Доходы бюджета сельского поселения за 201</w:t>
      </w:r>
      <w:r w:rsidR="00F36803" w:rsidRPr="0079598E">
        <w:rPr>
          <w:b/>
        </w:rPr>
        <w:t>5</w:t>
      </w:r>
      <w:r w:rsidR="00C36BF8" w:rsidRPr="0079598E">
        <w:rPr>
          <w:b/>
        </w:rPr>
        <w:t xml:space="preserve"> год</w:t>
      </w:r>
      <w:r w:rsidR="00F36803" w:rsidRPr="0079598E">
        <w:rPr>
          <w:b/>
        </w:rPr>
        <w:t>.</w:t>
      </w:r>
    </w:p>
    <w:p w:rsidR="0079598E" w:rsidRPr="007E3DF0" w:rsidRDefault="0079598E" w:rsidP="0079598E">
      <w:pPr>
        <w:ind w:firstLine="567"/>
        <w:jc w:val="both"/>
      </w:pPr>
      <w:r w:rsidRPr="007E3DF0">
        <w:t>Ф</w:t>
      </w:r>
      <w:r>
        <w:t xml:space="preserve">актическое поступление доходов за год составило </w:t>
      </w:r>
      <w:r>
        <w:rPr>
          <w:b/>
        </w:rPr>
        <w:t>7219</w:t>
      </w:r>
      <w:r>
        <w:t xml:space="preserve"> тыс. руб., или 102,4 к уточненному плану.</w:t>
      </w:r>
    </w:p>
    <w:p w:rsidR="0079598E" w:rsidRDefault="0079598E" w:rsidP="0079598E">
      <w:pPr>
        <w:ind w:firstLine="567"/>
        <w:jc w:val="both"/>
      </w:pPr>
      <w:r>
        <w:t>Анализ доходной части бюджета поселения показал, что п</w:t>
      </w:r>
      <w:r w:rsidRPr="006F5CFC">
        <w:t xml:space="preserve">о сравнению с 2015 годом доходы бюджета увеличились на </w:t>
      </w:r>
      <w:r>
        <w:t xml:space="preserve">770,6 </w:t>
      </w:r>
      <w:r w:rsidRPr="006F5CFC">
        <w:t>тыс. рублей</w:t>
      </w:r>
      <w:r>
        <w:t>,</w:t>
      </w:r>
      <w:r w:rsidRPr="006F5CFC">
        <w:t xml:space="preserve"> или на </w:t>
      </w:r>
      <w:r>
        <w:t>11,9</w:t>
      </w:r>
      <w:r w:rsidRPr="006F5CFC">
        <w:t>%, в том числе н</w:t>
      </w:r>
      <w:r>
        <w:t>алоговые и неналоговые доходы увеличились на 378,5 тыс. руб., или 39,8% и безвозмездные</w:t>
      </w:r>
      <w:r w:rsidRPr="006F5CFC">
        <w:t xml:space="preserve"> поступления у</w:t>
      </w:r>
      <w:r>
        <w:t>величились на 392,1 тыс. руб., или на 7,1%.</w:t>
      </w:r>
    </w:p>
    <w:p w:rsidR="0079598E" w:rsidRPr="00AF0D16" w:rsidRDefault="0079598E" w:rsidP="0079598E">
      <w:pPr>
        <w:ind w:firstLine="567"/>
        <w:jc w:val="both"/>
      </w:pPr>
      <w:r w:rsidRPr="00FD1AF8">
        <w:rPr>
          <w:color w:val="FF0000"/>
        </w:rPr>
        <w:lastRenderedPageBreak/>
        <w:t xml:space="preserve"> </w:t>
      </w:r>
      <w:r w:rsidRPr="00AF0D16">
        <w:t>Исполнение доходной части в разрезе видов доходов отражено в   таблице № 1:</w:t>
      </w:r>
    </w:p>
    <w:p w:rsidR="0079598E" w:rsidRPr="00AF0D16" w:rsidRDefault="0079598E" w:rsidP="0079598E">
      <w:pPr>
        <w:shd w:val="clear" w:color="auto" w:fill="FFFFFF"/>
        <w:ind w:firstLine="567"/>
        <w:jc w:val="right"/>
      </w:pPr>
      <w:r w:rsidRPr="00AF0D16">
        <w:t xml:space="preserve">   </w:t>
      </w:r>
      <w:r>
        <w:t>Таблица №1 (т</w:t>
      </w:r>
      <w:r w:rsidRPr="00AF0D16">
        <w:t>ыс</w:t>
      </w:r>
      <w:r>
        <w:t xml:space="preserve">. </w:t>
      </w:r>
      <w:r w:rsidRPr="00AF0D16">
        <w:t>руб.</w:t>
      </w:r>
      <w: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709"/>
        <w:gridCol w:w="1134"/>
        <w:gridCol w:w="1134"/>
        <w:gridCol w:w="992"/>
        <w:gridCol w:w="851"/>
        <w:gridCol w:w="992"/>
        <w:gridCol w:w="709"/>
        <w:gridCol w:w="708"/>
      </w:tblGrid>
      <w:tr w:rsidR="0079598E" w:rsidRPr="00AF0D16" w:rsidTr="001159C3">
        <w:trPr>
          <w:trHeight w:val="803"/>
        </w:trPr>
        <w:tc>
          <w:tcPr>
            <w:tcW w:w="2552" w:type="dxa"/>
            <w:vMerge w:val="restart"/>
          </w:tcPr>
          <w:p w:rsidR="0079598E" w:rsidRPr="00AF0D16" w:rsidRDefault="0079598E" w:rsidP="00247E03">
            <w:pPr>
              <w:ind w:firstLine="567"/>
              <w:jc w:val="center"/>
              <w:rPr>
                <w:sz w:val="20"/>
                <w:szCs w:val="20"/>
              </w:rPr>
            </w:pPr>
          </w:p>
        </w:tc>
        <w:tc>
          <w:tcPr>
            <w:tcW w:w="709" w:type="dxa"/>
            <w:vMerge w:val="restart"/>
          </w:tcPr>
          <w:p w:rsidR="0079598E" w:rsidRPr="00240C20" w:rsidRDefault="0079598E" w:rsidP="00247E03">
            <w:pPr>
              <w:tabs>
                <w:tab w:val="left" w:pos="635"/>
              </w:tabs>
              <w:ind w:firstLine="34"/>
              <w:jc w:val="center"/>
              <w:rPr>
                <w:sz w:val="20"/>
                <w:szCs w:val="20"/>
              </w:rPr>
            </w:pPr>
            <w:r w:rsidRPr="00240C20">
              <w:rPr>
                <w:sz w:val="20"/>
                <w:szCs w:val="20"/>
              </w:rPr>
              <w:t xml:space="preserve">Факт </w:t>
            </w:r>
          </w:p>
          <w:p w:rsidR="0079598E" w:rsidRPr="00240C20" w:rsidRDefault="0079598E" w:rsidP="0079598E">
            <w:pPr>
              <w:ind w:left="-108" w:right="-108" w:firstLine="34"/>
              <w:jc w:val="center"/>
              <w:rPr>
                <w:sz w:val="20"/>
                <w:szCs w:val="20"/>
              </w:rPr>
            </w:pPr>
            <w:r w:rsidRPr="00240C20">
              <w:rPr>
                <w:sz w:val="20"/>
                <w:szCs w:val="20"/>
              </w:rPr>
              <w:t>2015 года</w:t>
            </w:r>
          </w:p>
        </w:tc>
        <w:tc>
          <w:tcPr>
            <w:tcW w:w="1134" w:type="dxa"/>
            <w:vMerge w:val="restart"/>
          </w:tcPr>
          <w:p w:rsidR="0079598E" w:rsidRDefault="0079598E" w:rsidP="0079598E">
            <w:pPr>
              <w:ind w:left="-108" w:right="-108" w:firstLine="34"/>
              <w:jc w:val="center"/>
              <w:rPr>
                <w:sz w:val="20"/>
                <w:szCs w:val="20"/>
              </w:rPr>
            </w:pPr>
            <w:r w:rsidRPr="00240C20">
              <w:rPr>
                <w:sz w:val="20"/>
                <w:szCs w:val="20"/>
              </w:rPr>
              <w:t xml:space="preserve">Первонач. редакция бюджета от </w:t>
            </w:r>
            <w:r>
              <w:rPr>
                <w:sz w:val="20"/>
                <w:szCs w:val="20"/>
              </w:rPr>
              <w:t>28</w:t>
            </w:r>
            <w:r w:rsidRPr="00240C20">
              <w:rPr>
                <w:sz w:val="20"/>
                <w:szCs w:val="20"/>
              </w:rPr>
              <w:t xml:space="preserve">.12.15г. </w:t>
            </w:r>
          </w:p>
          <w:p w:rsidR="0079598E" w:rsidRPr="00240C20" w:rsidRDefault="0079598E" w:rsidP="0079598E">
            <w:pPr>
              <w:ind w:left="-108" w:right="-108" w:firstLine="34"/>
              <w:jc w:val="center"/>
              <w:rPr>
                <w:sz w:val="20"/>
                <w:szCs w:val="20"/>
              </w:rPr>
            </w:pPr>
            <w:r w:rsidRPr="00240C20">
              <w:rPr>
                <w:sz w:val="20"/>
                <w:szCs w:val="20"/>
              </w:rPr>
              <w:t xml:space="preserve">№ </w:t>
            </w:r>
            <w:r>
              <w:rPr>
                <w:sz w:val="20"/>
                <w:szCs w:val="20"/>
              </w:rPr>
              <w:t>97</w:t>
            </w:r>
          </w:p>
        </w:tc>
        <w:tc>
          <w:tcPr>
            <w:tcW w:w="1134" w:type="dxa"/>
            <w:vMerge w:val="restart"/>
          </w:tcPr>
          <w:p w:rsidR="0079598E" w:rsidRDefault="0079598E" w:rsidP="0079598E">
            <w:pPr>
              <w:ind w:left="-108" w:right="-108" w:firstLine="34"/>
              <w:jc w:val="center"/>
              <w:rPr>
                <w:sz w:val="20"/>
                <w:szCs w:val="20"/>
              </w:rPr>
            </w:pPr>
            <w:r w:rsidRPr="00240C20">
              <w:rPr>
                <w:sz w:val="20"/>
                <w:szCs w:val="20"/>
              </w:rPr>
              <w:t xml:space="preserve">Окончат. редакция бюджета от </w:t>
            </w:r>
            <w:r>
              <w:rPr>
                <w:sz w:val="20"/>
                <w:szCs w:val="20"/>
              </w:rPr>
              <w:t>21</w:t>
            </w:r>
            <w:r w:rsidRPr="00240C20">
              <w:rPr>
                <w:sz w:val="20"/>
                <w:szCs w:val="20"/>
              </w:rPr>
              <w:t>.12.16г.</w:t>
            </w:r>
          </w:p>
          <w:p w:rsidR="0079598E" w:rsidRPr="00240C20" w:rsidRDefault="0079598E" w:rsidP="0079598E">
            <w:pPr>
              <w:ind w:left="-108" w:right="-108" w:firstLine="34"/>
              <w:jc w:val="center"/>
              <w:rPr>
                <w:sz w:val="20"/>
                <w:szCs w:val="20"/>
              </w:rPr>
            </w:pPr>
            <w:r w:rsidRPr="00240C20">
              <w:rPr>
                <w:sz w:val="20"/>
                <w:szCs w:val="20"/>
              </w:rPr>
              <w:t xml:space="preserve"> № </w:t>
            </w:r>
            <w:r>
              <w:rPr>
                <w:sz w:val="20"/>
                <w:szCs w:val="20"/>
              </w:rPr>
              <w:t>124</w:t>
            </w:r>
          </w:p>
        </w:tc>
        <w:tc>
          <w:tcPr>
            <w:tcW w:w="992" w:type="dxa"/>
            <w:vMerge w:val="restart"/>
          </w:tcPr>
          <w:p w:rsidR="0079598E" w:rsidRPr="00240C20" w:rsidRDefault="0079598E" w:rsidP="0079598E">
            <w:pPr>
              <w:ind w:left="-108" w:right="-108" w:firstLine="34"/>
              <w:jc w:val="center"/>
              <w:rPr>
                <w:sz w:val="20"/>
                <w:szCs w:val="20"/>
              </w:rPr>
            </w:pPr>
            <w:r w:rsidRPr="00240C20">
              <w:rPr>
                <w:sz w:val="20"/>
                <w:szCs w:val="20"/>
              </w:rPr>
              <w:t xml:space="preserve">Отклон. окончат.  от первонач. редакции </w:t>
            </w:r>
          </w:p>
        </w:tc>
        <w:tc>
          <w:tcPr>
            <w:tcW w:w="851" w:type="dxa"/>
            <w:vMerge w:val="restart"/>
          </w:tcPr>
          <w:p w:rsidR="0079598E" w:rsidRPr="00240C20" w:rsidRDefault="0079598E" w:rsidP="0079598E">
            <w:pPr>
              <w:ind w:left="-108" w:right="-108" w:firstLine="34"/>
              <w:jc w:val="center"/>
              <w:rPr>
                <w:sz w:val="20"/>
                <w:szCs w:val="20"/>
              </w:rPr>
            </w:pPr>
            <w:r w:rsidRPr="00240C20">
              <w:rPr>
                <w:sz w:val="20"/>
                <w:szCs w:val="20"/>
              </w:rPr>
              <w:t>Исполне</w:t>
            </w:r>
            <w:r>
              <w:rPr>
                <w:sz w:val="20"/>
                <w:szCs w:val="20"/>
              </w:rPr>
              <w:t>-</w:t>
            </w:r>
            <w:r w:rsidRPr="00240C20">
              <w:rPr>
                <w:sz w:val="20"/>
                <w:szCs w:val="20"/>
              </w:rPr>
              <w:t>ние бюджета за 2016</w:t>
            </w:r>
          </w:p>
        </w:tc>
        <w:tc>
          <w:tcPr>
            <w:tcW w:w="992" w:type="dxa"/>
            <w:vMerge w:val="restart"/>
          </w:tcPr>
          <w:p w:rsidR="0079598E" w:rsidRDefault="0079598E" w:rsidP="0079598E">
            <w:pPr>
              <w:ind w:left="-108" w:right="-108" w:firstLine="34"/>
              <w:jc w:val="center"/>
              <w:rPr>
                <w:sz w:val="20"/>
                <w:szCs w:val="20"/>
              </w:rPr>
            </w:pPr>
            <w:r w:rsidRPr="00240C20">
              <w:rPr>
                <w:sz w:val="20"/>
                <w:szCs w:val="20"/>
              </w:rPr>
              <w:t>% исполне</w:t>
            </w:r>
            <w:r>
              <w:rPr>
                <w:sz w:val="20"/>
                <w:szCs w:val="20"/>
              </w:rPr>
              <w:t>-</w:t>
            </w:r>
          </w:p>
          <w:p w:rsidR="0079598E" w:rsidRPr="00240C20" w:rsidRDefault="0079598E" w:rsidP="0079598E">
            <w:pPr>
              <w:ind w:left="-108" w:right="-108" w:firstLine="34"/>
              <w:jc w:val="center"/>
              <w:rPr>
                <w:sz w:val="20"/>
                <w:szCs w:val="20"/>
              </w:rPr>
            </w:pPr>
            <w:r w:rsidRPr="00240C20">
              <w:rPr>
                <w:sz w:val="20"/>
                <w:szCs w:val="20"/>
              </w:rPr>
              <w:t>ния бюджета к плану года</w:t>
            </w:r>
          </w:p>
        </w:tc>
        <w:tc>
          <w:tcPr>
            <w:tcW w:w="1417" w:type="dxa"/>
            <w:gridSpan w:val="2"/>
          </w:tcPr>
          <w:p w:rsidR="0079598E" w:rsidRPr="00AF0D16" w:rsidRDefault="0079598E" w:rsidP="00247E03">
            <w:pPr>
              <w:ind w:firstLine="34"/>
              <w:jc w:val="center"/>
              <w:rPr>
                <w:sz w:val="20"/>
                <w:szCs w:val="20"/>
              </w:rPr>
            </w:pPr>
            <w:r>
              <w:rPr>
                <w:sz w:val="20"/>
                <w:szCs w:val="20"/>
              </w:rPr>
              <w:t>недоимка</w:t>
            </w:r>
          </w:p>
        </w:tc>
      </w:tr>
      <w:tr w:rsidR="0079598E" w:rsidRPr="00AF0D16" w:rsidTr="001159C3">
        <w:trPr>
          <w:trHeight w:val="603"/>
        </w:trPr>
        <w:tc>
          <w:tcPr>
            <w:tcW w:w="2552" w:type="dxa"/>
            <w:vMerge/>
          </w:tcPr>
          <w:p w:rsidR="0079598E" w:rsidRPr="00AF0D16" w:rsidRDefault="0079598E" w:rsidP="00247E03">
            <w:pPr>
              <w:ind w:firstLine="567"/>
              <w:jc w:val="center"/>
              <w:rPr>
                <w:sz w:val="20"/>
                <w:szCs w:val="20"/>
              </w:rPr>
            </w:pPr>
          </w:p>
        </w:tc>
        <w:tc>
          <w:tcPr>
            <w:tcW w:w="709" w:type="dxa"/>
            <w:vMerge/>
          </w:tcPr>
          <w:p w:rsidR="0079598E" w:rsidRPr="00AF0D16" w:rsidRDefault="0079598E" w:rsidP="00247E03">
            <w:pPr>
              <w:ind w:firstLine="34"/>
              <w:jc w:val="center"/>
              <w:rPr>
                <w:sz w:val="20"/>
                <w:szCs w:val="20"/>
              </w:rPr>
            </w:pPr>
          </w:p>
        </w:tc>
        <w:tc>
          <w:tcPr>
            <w:tcW w:w="1134" w:type="dxa"/>
            <w:vMerge/>
          </w:tcPr>
          <w:p w:rsidR="0079598E" w:rsidRPr="00AF0D16" w:rsidRDefault="0079598E" w:rsidP="00247E03">
            <w:pPr>
              <w:ind w:firstLine="34"/>
              <w:jc w:val="center"/>
              <w:rPr>
                <w:sz w:val="20"/>
                <w:szCs w:val="20"/>
              </w:rPr>
            </w:pPr>
          </w:p>
        </w:tc>
        <w:tc>
          <w:tcPr>
            <w:tcW w:w="1134" w:type="dxa"/>
            <w:vMerge/>
          </w:tcPr>
          <w:p w:rsidR="0079598E" w:rsidRPr="00AF0D16" w:rsidRDefault="0079598E" w:rsidP="00247E03">
            <w:pPr>
              <w:ind w:firstLine="34"/>
              <w:jc w:val="center"/>
              <w:rPr>
                <w:sz w:val="20"/>
                <w:szCs w:val="20"/>
              </w:rPr>
            </w:pPr>
          </w:p>
        </w:tc>
        <w:tc>
          <w:tcPr>
            <w:tcW w:w="992" w:type="dxa"/>
            <w:vMerge/>
          </w:tcPr>
          <w:p w:rsidR="0079598E" w:rsidRPr="00AF0D16" w:rsidRDefault="0079598E" w:rsidP="00247E03">
            <w:pPr>
              <w:ind w:firstLine="34"/>
              <w:jc w:val="center"/>
              <w:rPr>
                <w:sz w:val="20"/>
                <w:szCs w:val="20"/>
              </w:rPr>
            </w:pPr>
          </w:p>
        </w:tc>
        <w:tc>
          <w:tcPr>
            <w:tcW w:w="851" w:type="dxa"/>
            <w:vMerge/>
          </w:tcPr>
          <w:p w:rsidR="0079598E" w:rsidRPr="00AF0D16" w:rsidRDefault="0079598E" w:rsidP="00247E03">
            <w:pPr>
              <w:ind w:firstLine="34"/>
              <w:jc w:val="center"/>
              <w:rPr>
                <w:sz w:val="20"/>
                <w:szCs w:val="20"/>
              </w:rPr>
            </w:pPr>
          </w:p>
        </w:tc>
        <w:tc>
          <w:tcPr>
            <w:tcW w:w="992" w:type="dxa"/>
            <w:vMerge/>
          </w:tcPr>
          <w:p w:rsidR="0079598E" w:rsidRPr="00AF0D16" w:rsidRDefault="0079598E" w:rsidP="00247E03">
            <w:pPr>
              <w:ind w:firstLine="34"/>
              <w:jc w:val="center"/>
              <w:rPr>
                <w:sz w:val="20"/>
                <w:szCs w:val="20"/>
              </w:rPr>
            </w:pPr>
          </w:p>
        </w:tc>
        <w:tc>
          <w:tcPr>
            <w:tcW w:w="709" w:type="dxa"/>
          </w:tcPr>
          <w:p w:rsidR="0079598E" w:rsidRPr="000D63D1" w:rsidRDefault="0079598E" w:rsidP="0079598E">
            <w:pPr>
              <w:ind w:left="-108" w:right="-108" w:firstLine="34"/>
              <w:jc w:val="center"/>
              <w:rPr>
                <w:sz w:val="18"/>
                <w:szCs w:val="18"/>
              </w:rPr>
            </w:pPr>
            <w:r>
              <w:rPr>
                <w:sz w:val="18"/>
                <w:szCs w:val="18"/>
              </w:rPr>
              <w:t>на 01.01.16</w:t>
            </w:r>
          </w:p>
        </w:tc>
        <w:tc>
          <w:tcPr>
            <w:tcW w:w="708" w:type="dxa"/>
          </w:tcPr>
          <w:p w:rsidR="0079598E" w:rsidRPr="000D63D1" w:rsidRDefault="0079598E" w:rsidP="0079598E">
            <w:pPr>
              <w:ind w:left="-108" w:right="-108"/>
              <w:jc w:val="center"/>
              <w:rPr>
                <w:sz w:val="18"/>
                <w:szCs w:val="18"/>
              </w:rPr>
            </w:pPr>
            <w:r w:rsidRPr="000D63D1">
              <w:rPr>
                <w:sz w:val="18"/>
                <w:szCs w:val="18"/>
              </w:rPr>
              <w:t>на 01.</w:t>
            </w:r>
            <w:r>
              <w:rPr>
                <w:sz w:val="18"/>
                <w:szCs w:val="18"/>
              </w:rPr>
              <w:t>01.17</w:t>
            </w:r>
          </w:p>
        </w:tc>
      </w:tr>
      <w:tr w:rsidR="0079598E" w:rsidRPr="00AF0D16" w:rsidTr="001159C3">
        <w:tc>
          <w:tcPr>
            <w:tcW w:w="2552" w:type="dxa"/>
          </w:tcPr>
          <w:p w:rsidR="0079598E" w:rsidRPr="00AF0D16" w:rsidRDefault="0079598E" w:rsidP="00247E03">
            <w:pPr>
              <w:rPr>
                <w:b/>
                <w:sz w:val="20"/>
                <w:szCs w:val="20"/>
              </w:rPr>
            </w:pPr>
            <w:r w:rsidRPr="00AF0D16">
              <w:rPr>
                <w:b/>
                <w:sz w:val="20"/>
                <w:szCs w:val="20"/>
              </w:rPr>
              <w:t>Доходы местного бюджета, в т.</w:t>
            </w:r>
            <w:r>
              <w:rPr>
                <w:b/>
                <w:sz w:val="20"/>
                <w:szCs w:val="20"/>
              </w:rPr>
              <w:t xml:space="preserve"> </w:t>
            </w:r>
            <w:r w:rsidRPr="00AF0D16">
              <w:rPr>
                <w:b/>
                <w:sz w:val="20"/>
                <w:szCs w:val="20"/>
              </w:rPr>
              <w:t>ч.</w:t>
            </w:r>
          </w:p>
        </w:tc>
        <w:tc>
          <w:tcPr>
            <w:tcW w:w="709" w:type="dxa"/>
          </w:tcPr>
          <w:p w:rsidR="0079598E" w:rsidRPr="00AF0D16" w:rsidRDefault="0079598E" w:rsidP="00247E03">
            <w:pPr>
              <w:jc w:val="center"/>
              <w:rPr>
                <w:b/>
                <w:sz w:val="20"/>
                <w:szCs w:val="20"/>
              </w:rPr>
            </w:pPr>
            <w:r>
              <w:rPr>
                <w:b/>
                <w:sz w:val="20"/>
                <w:szCs w:val="20"/>
              </w:rPr>
              <w:t>951,4</w:t>
            </w:r>
          </w:p>
        </w:tc>
        <w:tc>
          <w:tcPr>
            <w:tcW w:w="1134" w:type="dxa"/>
          </w:tcPr>
          <w:p w:rsidR="0079598E" w:rsidRPr="00AF0D16" w:rsidRDefault="0079598E" w:rsidP="00247E03">
            <w:pPr>
              <w:jc w:val="center"/>
              <w:rPr>
                <w:b/>
                <w:sz w:val="20"/>
                <w:szCs w:val="20"/>
              </w:rPr>
            </w:pPr>
            <w:r>
              <w:rPr>
                <w:b/>
                <w:sz w:val="20"/>
                <w:szCs w:val="20"/>
              </w:rPr>
              <w:t>999,4</w:t>
            </w:r>
          </w:p>
        </w:tc>
        <w:tc>
          <w:tcPr>
            <w:tcW w:w="1134" w:type="dxa"/>
          </w:tcPr>
          <w:p w:rsidR="0079598E" w:rsidRPr="00AF0D16" w:rsidRDefault="0079598E" w:rsidP="00247E03">
            <w:pPr>
              <w:jc w:val="center"/>
              <w:rPr>
                <w:b/>
                <w:sz w:val="20"/>
                <w:szCs w:val="20"/>
              </w:rPr>
            </w:pPr>
            <w:r>
              <w:rPr>
                <w:b/>
                <w:sz w:val="20"/>
                <w:szCs w:val="20"/>
              </w:rPr>
              <w:t>1158,9</w:t>
            </w:r>
          </w:p>
        </w:tc>
        <w:tc>
          <w:tcPr>
            <w:tcW w:w="992" w:type="dxa"/>
          </w:tcPr>
          <w:p w:rsidR="0079598E" w:rsidRPr="00AF0D16" w:rsidRDefault="0079598E" w:rsidP="00247E03">
            <w:pPr>
              <w:jc w:val="center"/>
              <w:rPr>
                <w:b/>
                <w:sz w:val="20"/>
                <w:szCs w:val="20"/>
              </w:rPr>
            </w:pPr>
            <w:r>
              <w:rPr>
                <w:b/>
                <w:sz w:val="20"/>
                <w:szCs w:val="20"/>
              </w:rPr>
              <w:t>159,5</w:t>
            </w:r>
          </w:p>
        </w:tc>
        <w:tc>
          <w:tcPr>
            <w:tcW w:w="851" w:type="dxa"/>
          </w:tcPr>
          <w:p w:rsidR="0079598E" w:rsidRPr="00AF0D16" w:rsidRDefault="0079598E" w:rsidP="00247E03">
            <w:pPr>
              <w:jc w:val="center"/>
              <w:rPr>
                <w:b/>
                <w:sz w:val="20"/>
                <w:szCs w:val="20"/>
              </w:rPr>
            </w:pPr>
            <w:r>
              <w:rPr>
                <w:b/>
                <w:sz w:val="20"/>
                <w:szCs w:val="20"/>
              </w:rPr>
              <w:t>1329,9</w:t>
            </w:r>
          </w:p>
        </w:tc>
        <w:tc>
          <w:tcPr>
            <w:tcW w:w="992" w:type="dxa"/>
          </w:tcPr>
          <w:p w:rsidR="0079598E" w:rsidRPr="00AF0D16" w:rsidRDefault="0079598E" w:rsidP="00247E03">
            <w:pPr>
              <w:jc w:val="center"/>
              <w:rPr>
                <w:b/>
                <w:sz w:val="20"/>
                <w:szCs w:val="20"/>
              </w:rPr>
            </w:pPr>
            <w:r>
              <w:rPr>
                <w:b/>
                <w:sz w:val="20"/>
                <w:szCs w:val="20"/>
              </w:rPr>
              <w:t>114,7</w:t>
            </w:r>
          </w:p>
        </w:tc>
        <w:tc>
          <w:tcPr>
            <w:tcW w:w="709" w:type="dxa"/>
          </w:tcPr>
          <w:p w:rsidR="0079598E" w:rsidRDefault="0079598E" w:rsidP="00247E03">
            <w:pPr>
              <w:jc w:val="center"/>
              <w:rPr>
                <w:b/>
                <w:sz w:val="20"/>
                <w:szCs w:val="20"/>
              </w:rPr>
            </w:pPr>
          </w:p>
        </w:tc>
        <w:tc>
          <w:tcPr>
            <w:tcW w:w="708" w:type="dxa"/>
          </w:tcPr>
          <w:p w:rsidR="0079598E" w:rsidRDefault="0079598E" w:rsidP="00247E03">
            <w:pPr>
              <w:jc w:val="center"/>
              <w:rPr>
                <w:b/>
                <w:sz w:val="20"/>
                <w:szCs w:val="20"/>
              </w:rPr>
            </w:pPr>
          </w:p>
        </w:tc>
      </w:tr>
      <w:tr w:rsidR="0079598E" w:rsidRPr="00AF0D16" w:rsidTr="001159C3">
        <w:trPr>
          <w:trHeight w:val="411"/>
        </w:trPr>
        <w:tc>
          <w:tcPr>
            <w:tcW w:w="2552" w:type="dxa"/>
          </w:tcPr>
          <w:p w:rsidR="0079598E" w:rsidRPr="00AF0D16" w:rsidRDefault="0079598E" w:rsidP="00247E03">
            <w:pPr>
              <w:rPr>
                <w:b/>
                <w:sz w:val="20"/>
                <w:szCs w:val="20"/>
              </w:rPr>
            </w:pPr>
            <w:r w:rsidRPr="00AF0D16">
              <w:rPr>
                <w:b/>
                <w:sz w:val="20"/>
                <w:szCs w:val="20"/>
              </w:rPr>
              <w:t>Налоговые доходы, из них:</w:t>
            </w:r>
          </w:p>
        </w:tc>
        <w:tc>
          <w:tcPr>
            <w:tcW w:w="709" w:type="dxa"/>
          </w:tcPr>
          <w:p w:rsidR="0079598E" w:rsidRPr="00AF0D16" w:rsidRDefault="0079598E" w:rsidP="00247E03">
            <w:pPr>
              <w:jc w:val="center"/>
              <w:rPr>
                <w:b/>
                <w:sz w:val="20"/>
                <w:szCs w:val="20"/>
              </w:rPr>
            </w:pPr>
            <w:r>
              <w:rPr>
                <w:b/>
                <w:sz w:val="20"/>
                <w:szCs w:val="20"/>
              </w:rPr>
              <w:t>840</w:t>
            </w:r>
          </w:p>
        </w:tc>
        <w:tc>
          <w:tcPr>
            <w:tcW w:w="1134" w:type="dxa"/>
          </w:tcPr>
          <w:p w:rsidR="0079598E" w:rsidRPr="00AF0D16" w:rsidRDefault="0079598E" w:rsidP="00247E03">
            <w:pPr>
              <w:jc w:val="center"/>
              <w:rPr>
                <w:b/>
                <w:sz w:val="20"/>
                <w:szCs w:val="20"/>
              </w:rPr>
            </w:pPr>
            <w:r>
              <w:rPr>
                <w:b/>
                <w:sz w:val="20"/>
                <w:szCs w:val="20"/>
              </w:rPr>
              <w:t>885,7</w:t>
            </w:r>
          </w:p>
        </w:tc>
        <w:tc>
          <w:tcPr>
            <w:tcW w:w="1134" w:type="dxa"/>
          </w:tcPr>
          <w:p w:rsidR="0079598E" w:rsidRPr="00AF0D16" w:rsidRDefault="0079598E" w:rsidP="00247E03">
            <w:pPr>
              <w:jc w:val="center"/>
              <w:rPr>
                <w:b/>
                <w:sz w:val="20"/>
                <w:szCs w:val="20"/>
              </w:rPr>
            </w:pPr>
            <w:r>
              <w:rPr>
                <w:b/>
                <w:sz w:val="20"/>
                <w:szCs w:val="20"/>
              </w:rPr>
              <w:t>1036,7</w:t>
            </w:r>
          </w:p>
        </w:tc>
        <w:tc>
          <w:tcPr>
            <w:tcW w:w="992" w:type="dxa"/>
          </w:tcPr>
          <w:p w:rsidR="0079598E" w:rsidRPr="00AF0D16" w:rsidRDefault="0079598E" w:rsidP="00247E03">
            <w:pPr>
              <w:jc w:val="center"/>
              <w:rPr>
                <w:b/>
                <w:sz w:val="20"/>
                <w:szCs w:val="20"/>
              </w:rPr>
            </w:pPr>
            <w:r>
              <w:rPr>
                <w:b/>
                <w:sz w:val="20"/>
                <w:szCs w:val="20"/>
              </w:rPr>
              <w:t>15,1</w:t>
            </w:r>
          </w:p>
        </w:tc>
        <w:tc>
          <w:tcPr>
            <w:tcW w:w="851" w:type="dxa"/>
          </w:tcPr>
          <w:p w:rsidR="0079598E" w:rsidRPr="00AF0D16" w:rsidRDefault="0079598E" w:rsidP="00247E03">
            <w:pPr>
              <w:jc w:val="center"/>
              <w:rPr>
                <w:b/>
                <w:sz w:val="20"/>
                <w:szCs w:val="20"/>
              </w:rPr>
            </w:pPr>
            <w:r>
              <w:rPr>
                <w:b/>
                <w:sz w:val="20"/>
                <w:szCs w:val="20"/>
              </w:rPr>
              <w:t>1208,5</w:t>
            </w:r>
          </w:p>
        </w:tc>
        <w:tc>
          <w:tcPr>
            <w:tcW w:w="992" w:type="dxa"/>
          </w:tcPr>
          <w:p w:rsidR="0079598E" w:rsidRPr="00AF0D16" w:rsidRDefault="0079598E" w:rsidP="00247E03">
            <w:pPr>
              <w:jc w:val="center"/>
              <w:rPr>
                <w:b/>
                <w:sz w:val="20"/>
                <w:szCs w:val="20"/>
              </w:rPr>
            </w:pPr>
            <w:r>
              <w:rPr>
                <w:b/>
                <w:sz w:val="20"/>
                <w:szCs w:val="20"/>
              </w:rPr>
              <w:t>116,5</w:t>
            </w:r>
          </w:p>
        </w:tc>
        <w:tc>
          <w:tcPr>
            <w:tcW w:w="709" w:type="dxa"/>
          </w:tcPr>
          <w:p w:rsidR="0079598E" w:rsidRDefault="0079598E" w:rsidP="00247E03">
            <w:pPr>
              <w:jc w:val="center"/>
              <w:rPr>
                <w:b/>
                <w:sz w:val="20"/>
                <w:szCs w:val="20"/>
              </w:rPr>
            </w:pPr>
          </w:p>
        </w:tc>
        <w:tc>
          <w:tcPr>
            <w:tcW w:w="708" w:type="dxa"/>
          </w:tcPr>
          <w:p w:rsidR="0079598E" w:rsidRDefault="0079598E" w:rsidP="00247E03">
            <w:pPr>
              <w:jc w:val="center"/>
              <w:rPr>
                <w:b/>
                <w:sz w:val="20"/>
                <w:szCs w:val="20"/>
              </w:rPr>
            </w:pPr>
          </w:p>
        </w:tc>
      </w:tr>
      <w:tr w:rsidR="0079598E" w:rsidRPr="00AF0D16" w:rsidTr="001159C3">
        <w:tc>
          <w:tcPr>
            <w:tcW w:w="2552" w:type="dxa"/>
          </w:tcPr>
          <w:p w:rsidR="0079598E" w:rsidRPr="00AF0D16" w:rsidRDefault="0079598E" w:rsidP="00247E03">
            <w:pPr>
              <w:rPr>
                <w:sz w:val="20"/>
                <w:szCs w:val="20"/>
              </w:rPr>
            </w:pPr>
            <w:r>
              <w:rPr>
                <w:sz w:val="20"/>
                <w:szCs w:val="20"/>
              </w:rPr>
              <w:t>Налог на доходы физ.</w:t>
            </w:r>
            <w:r w:rsidRPr="00AF0D16">
              <w:rPr>
                <w:sz w:val="20"/>
                <w:szCs w:val="20"/>
              </w:rPr>
              <w:t xml:space="preserve"> лиц</w:t>
            </w:r>
          </w:p>
        </w:tc>
        <w:tc>
          <w:tcPr>
            <w:tcW w:w="709" w:type="dxa"/>
          </w:tcPr>
          <w:p w:rsidR="0079598E" w:rsidRPr="00AF0D16" w:rsidRDefault="0079598E" w:rsidP="00247E03">
            <w:pPr>
              <w:jc w:val="center"/>
              <w:rPr>
                <w:sz w:val="20"/>
                <w:szCs w:val="20"/>
              </w:rPr>
            </w:pPr>
            <w:r>
              <w:rPr>
                <w:sz w:val="20"/>
                <w:szCs w:val="20"/>
              </w:rPr>
              <w:t>268,1</w:t>
            </w:r>
          </w:p>
        </w:tc>
        <w:tc>
          <w:tcPr>
            <w:tcW w:w="1134" w:type="dxa"/>
          </w:tcPr>
          <w:p w:rsidR="0079598E" w:rsidRPr="00AF0D16" w:rsidRDefault="0079598E" w:rsidP="00247E03">
            <w:pPr>
              <w:jc w:val="center"/>
              <w:rPr>
                <w:sz w:val="20"/>
                <w:szCs w:val="20"/>
              </w:rPr>
            </w:pPr>
            <w:r>
              <w:rPr>
                <w:sz w:val="20"/>
                <w:szCs w:val="20"/>
              </w:rPr>
              <w:t>264,5</w:t>
            </w:r>
          </w:p>
        </w:tc>
        <w:tc>
          <w:tcPr>
            <w:tcW w:w="1134" w:type="dxa"/>
          </w:tcPr>
          <w:p w:rsidR="0079598E" w:rsidRPr="00AF0D16" w:rsidRDefault="0079598E" w:rsidP="00247E03">
            <w:pPr>
              <w:jc w:val="center"/>
              <w:rPr>
                <w:sz w:val="20"/>
                <w:szCs w:val="20"/>
              </w:rPr>
            </w:pPr>
            <w:r>
              <w:rPr>
                <w:sz w:val="20"/>
                <w:szCs w:val="20"/>
              </w:rPr>
              <w:t>264,5</w:t>
            </w:r>
          </w:p>
        </w:tc>
        <w:tc>
          <w:tcPr>
            <w:tcW w:w="992" w:type="dxa"/>
          </w:tcPr>
          <w:p w:rsidR="0079598E" w:rsidRPr="00AF0D16" w:rsidRDefault="0079598E" w:rsidP="00247E03">
            <w:pPr>
              <w:jc w:val="center"/>
              <w:rPr>
                <w:sz w:val="20"/>
                <w:szCs w:val="20"/>
              </w:rPr>
            </w:pPr>
            <w:r>
              <w:rPr>
                <w:sz w:val="20"/>
                <w:szCs w:val="20"/>
              </w:rPr>
              <w:t>0</w:t>
            </w:r>
          </w:p>
        </w:tc>
        <w:tc>
          <w:tcPr>
            <w:tcW w:w="851" w:type="dxa"/>
          </w:tcPr>
          <w:p w:rsidR="0079598E" w:rsidRPr="00AF0D16" w:rsidRDefault="0079598E" w:rsidP="00247E03">
            <w:pPr>
              <w:jc w:val="center"/>
              <w:rPr>
                <w:sz w:val="20"/>
                <w:szCs w:val="20"/>
              </w:rPr>
            </w:pPr>
            <w:r>
              <w:rPr>
                <w:sz w:val="20"/>
                <w:szCs w:val="20"/>
              </w:rPr>
              <w:t>306,8</w:t>
            </w:r>
          </w:p>
        </w:tc>
        <w:tc>
          <w:tcPr>
            <w:tcW w:w="992" w:type="dxa"/>
          </w:tcPr>
          <w:p w:rsidR="0079598E" w:rsidRPr="00AF0D16" w:rsidRDefault="0079598E" w:rsidP="00247E03">
            <w:pPr>
              <w:jc w:val="center"/>
              <w:rPr>
                <w:sz w:val="20"/>
                <w:szCs w:val="20"/>
              </w:rPr>
            </w:pPr>
            <w:r>
              <w:rPr>
                <w:sz w:val="20"/>
                <w:szCs w:val="20"/>
              </w:rPr>
              <w:t>116</w:t>
            </w:r>
          </w:p>
        </w:tc>
        <w:tc>
          <w:tcPr>
            <w:tcW w:w="709" w:type="dxa"/>
          </w:tcPr>
          <w:p w:rsidR="0079598E" w:rsidRDefault="0079598E" w:rsidP="00247E03">
            <w:pPr>
              <w:jc w:val="center"/>
              <w:rPr>
                <w:sz w:val="20"/>
                <w:szCs w:val="20"/>
              </w:rPr>
            </w:pPr>
            <w:r>
              <w:rPr>
                <w:sz w:val="20"/>
                <w:szCs w:val="20"/>
              </w:rPr>
              <w:t>1,3</w:t>
            </w:r>
          </w:p>
        </w:tc>
        <w:tc>
          <w:tcPr>
            <w:tcW w:w="708" w:type="dxa"/>
          </w:tcPr>
          <w:p w:rsidR="0079598E" w:rsidRDefault="0079598E" w:rsidP="00247E03">
            <w:pPr>
              <w:jc w:val="center"/>
              <w:rPr>
                <w:sz w:val="20"/>
                <w:szCs w:val="20"/>
              </w:rPr>
            </w:pPr>
            <w:r>
              <w:rPr>
                <w:sz w:val="20"/>
                <w:szCs w:val="20"/>
              </w:rPr>
              <w:t>1,1</w:t>
            </w:r>
          </w:p>
        </w:tc>
      </w:tr>
      <w:tr w:rsidR="0079598E" w:rsidRPr="00AF0D16" w:rsidTr="001159C3">
        <w:tc>
          <w:tcPr>
            <w:tcW w:w="2552" w:type="dxa"/>
          </w:tcPr>
          <w:p w:rsidR="0079598E" w:rsidRPr="00AF0D16" w:rsidRDefault="0079598E" w:rsidP="00247E03">
            <w:pPr>
              <w:rPr>
                <w:sz w:val="20"/>
                <w:szCs w:val="20"/>
              </w:rPr>
            </w:pPr>
            <w:r w:rsidRPr="00AF0D16">
              <w:rPr>
                <w:sz w:val="20"/>
                <w:szCs w:val="20"/>
              </w:rPr>
              <w:t xml:space="preserve">Акцизы </w:t>
            </w:r>
            <w:r>
              <w:rPr>
                <w:sz w:val="20"/>
                <w:szCs w:val="20"/>
              </w:rPr>
              <w:t>по подакцизным товарам</w:t>
            </w:r>
          </w:p>
        </w:tc>
        <w:tc>
          <w:tcPr>
            <w:tcW w:w="709" w:type="dxa"/>
          </w:tcPr>
          <w:p w:rsidR="0079598E" w:rsidRPr="00AF0D16" w:rsidRDefault="0079598E" w:rsidP="00247E03">
            <w:pPr>
              <w:jc w:val="center"/>
              <w:rPr>
                <w:sz w:val="20"/>
                <w:szCs w:val="20"/>
              </w:rPr>
            </w:pPr>
            <w:r>
              <w:rPr>
                <w:sz w:val="20"/>
                <w:szCs w:val="20"/>
              </w:rPr>
              <w:t>338,8</w:t>
            </w:r>
          </w:p>
        </w:tc>
        <w:tc>
          <w:tcPr>
            <w:tcW w:w="1134" w:type="dxa"/>
          </w:tcPr>
          <w:p w:rsidR="0079598E" w:rsidRPr="00AF0D16" w:rsidRDefault="0079598E" w:rsidP="00247E03">
            <w:pPr>
              <w:jc w:val="center"/>
              <w:rPr>
                <w:sz w:val="20"/>
                <w:szCs w:val="20"/>
              </w:rPr>
            </w:pPr>
            <w:r>
              <w:rPr>
                <w:sz w:val="20"/>
                <w:szCs w:val="20"/>
              </w:rPr>
              <w:t>388,9</w:t>
            </w:r>
          </w:p>
        </w:tc>
        <w:tc>
          <w:tcPr>
            <w:tcW w:w="1134" w:type="dxa"/>
          </w:tcPr>
          <w:p w:rsidR="0079598E" w:rsidRPr="00AF0D16" w:rsidRDefault="0079598E" w:rsidP="00247E03">
            <w:pPr>
              <w:jc w:val="center"/>
              <w:rPr>
                <w:sz w:val="20"/>
                <w:szCs w:val="20"/>
              </w:rPr>
            </w:pPr>
            <w:r>
              <w:rPr>
                <w:sz w:val="20"/>
                <w:szCs w:val="20"/>
              </w:rPr>
              <w:t>480,7</w:t>
            </w:r>
          </w:p>
        </w:tc>
        <w:tc>
          <w:tcPr>
            <w:tcW w:w="992" w:type="dxa"/>
          </w:tcPr>
          <w:p w:rsidR="0079598E" w:rsidRPr="00AF0D16" w:rsidRDefault="0079598E" w:rsidP="00247E03">
            <w:pPr>
              <w:jc w:val="center"/>
              <w:rPr>
                <w:sz w:val="20"/>
                <w:szCs w:val="20"/>
              </w:rPr>
            </w:pPr>
            <w:r>
              <w:rPr>
                <w:sz w:val="20"/>
                <w:szCs w:val="20"/>
              </w:rPr>
              <w:t>91,8</w:t>
            </w:r>
          </w:p>
        </w:tc>
        <w:tc>
          <w:tcPr>
            <w:tcW w:w="851" w:type="dxa"/>
          </w:tcPr>
          <w:p w:rsidR="0079598E" w:rsidRPr="00AF0D16" w:rsidRDefault="0079598E" w:rsidP="00247E03">
            <w:pPr>
              <w:jc w:val="center"/>
              <w:rPr>
                <w:sz w:val="20"/>
                <w:szCs w:val="20"/>
              </w:rPr>
            </w:pPr>
            <w:r>
              <w:rPr>
                <w:sz w:val="20"/>
                <w:szCs w:val="20"/>
              </w:rPr>
              <w:t>501,7</w:t>
            </w:r>
          </w:p>
        </w:tc>
        <w:tc>
          <w:tcPr>
            <w:tcW w:w="992" w:type="dxa"/>
          </w:tcPr>
          <w:p w:rsidR="0079598E" w:rsidRPr="00AF0D16" w:rsidRDefault="0079598E" w:rsidP="00247E03">
            <w:pPr>
              <w:jc w:val="center"/>
              <w:rPr>
                <w:sz w:val="20"/>
                <w:szCs w:val="20"/>
              </w:rPr>
            </w:pPr>
            <w:r>
              <w:rPr>
                <w:sz w:val="20"/>
                <w:szCs w:val="20"/>
              </w:rPr>
              <w:t>104,3</w:t>
            </w:r>
          </w:p>
        </w:tc>
        <w:tc>
          <w:tcPr>
            <w:tcW w:w="709" w:type="dxa"/>
          </w:tcPr>
          <w:p w:rsidR="0079598E" w:rsidRDefault="0079598E" w:rsidP="00247E03">
            <w:pPr>
              <w:jc w:val="center"/>
              <w:rPr>
                <w:sz w:val="20"/>
                <w:szCs w:val="20"/>
              </w:rPr>
            </w:pPr>
          </w:p>
        </w:tc>
        <w:tc>
          <w:tcPr>
            <w:tcW w:w="708" w:type="dxa"/>
          </w:tcPr>
          <w:p w:rsidR="0079598E" w:rsidRDefault="0079598E" w:rsidP="00247E03">
            <w:pPr>
              <w:jc w:val="center"/>
              <w:rPr>
                <w:sz w:val="20"/>
                <w:szCs w:val="20"/>
              </w:rPr>
            </w:pPr>
          </w:p>
        </w:tc>
      </w:tr>
      <w:tr w:rsidR="0079598E" w:rsidRPr="00AF0D16" w:rsidTr="001159C3">
        <w:tc>
          <w:tcPr>
            <w:tcW w:w="2552" w:type="dxa"/>
          </w:tcPr>
          <w:p w:rsidR="0079598E" w:rsidRPr="00AF0D16" w:rsidRDefault="0079598E" w:rsidP="00247E03">
            <w:pPr>
              <w:rPr>
                <w:sz w:val="20"/>
                <w:szCs w:val="20"/>
              </w:rPr>
            </w:pPr>
            <w:r w:rsidRPr="00AF0D16">
              <w:rPr>
                <w:sz w:val="20"/>
                <w:szCs w:val="20"/>
              </w:rPr>
              <w:t>Налоги на имущество</w:t>
            </w:r>
          </w:p>
        </w:tc>
        <w:tc>
          <w:tcPr>
            <w:tcW w:w="709" w:type="dxa"/>
          </w:tcPr>
          <w:p w:rsidR="0079598E" w:rsidRPr="00AF0D16" w:rsidRDefault="0079598E" w:rsidP="00247E03">
            <w:pPr>
              <w:jc w:val="center"/>
              <w:rPr>
                <w:sz w:val="20"/>
                <w:szCs w:val="20"/>
              </w:rPr>
            </w:pPr>
            <w:r>
              <w:rPr>
                <w:sz w:val="20"/>
                <w:szCs w:val="20"/>
              </w:rPr>
              <w:t>203,9</w:t>
            </w:r>
          </w:p>
        </w:tc>
        <w:tc>
          <w:tcPr>
            <w:tcW w:w="1134" w:type="dxa"/>
          </w:tcPr>
          <w:p w:rsidR="0079598E" w:rsidRPr="00AF0D16" w:rsidRDefault="0079598E" w:rsidP="00247E03">
            <w:pPr>
              <w:jc w:val="center"/>
              <w:rPr>
                <w:sz w:val="20"/>
                <w:szCs w:val="20"/>
              </w:rPr>
            </w:pPr>
            <w:r>
              <w:rPr>
                <w:sz w:val="20"/>
                <w:szCs w:val="20"/>
              </w:rPr>
              <w:t>203</w:t>
            </w:r>
          </w:p>
        </w:tc>
        <w:tc>
          <w:tcPr>
            <w:tcW w:w="1134" w:type="dxa"/>
          </w:tcPr>
          <w:p w:rsidR="0079598E" w:rsidRPr="00AF0D16" w:rsidRDefault="0079598E" w:rsidP="00247E03">
            <w:pPr>
              <w:jc w:val="center"/>
              <w:rPr>
                <w:sz w:val="20"/>
                <w:szCs w:val="20"/>
              </w:rPr>
            </w:pPr>
            <w:r>
              <w:rPr>
                <w:sz w:val="20"/>
                <w:szCs w:val="20"/>
              </w:rPr>
              <w:t>238,5</w:t>
            </w:r>
          </w:p>
        </w:tc>
        <w:tc>
          <w:tcPr>
            <w:tcW w:w="992" w:type="dxa"/>
          </w:tcPr>
          <w:p w:rsidR="0079598E" w:rsidRPr="00AF0D16" w:rsidRDefault="0079598E" w:rsidP="00247E03">
            <w:pPr>
              <w:jc w:val="center"/>
              <w:rPr>
                <w:sz w:val="20"/>
                <w:szCs w:val="20"/>
              </w:rPr>
            </w:pPr>
            <w:r>
              <w:rPr>
                <w:sz w:val="20"/>
                <w:szCs w:val="20"/>
              </w:rPr>
              <w:t>35,5</w:t>
            </w:r>
          </w:p>
        </w:tc>
        <w:tc>
          <w:tcPr>
            <w:tcW w:w="851" w:type="dxa"/>
          </w:tcPr>
          <w:p w:rsidR="0079598E" w:rsidRPr="00AF0D16" w:rsidRDefault="0079598E" w:rsidP="00247E03">
            <w:pPr>
              <w:jc w:val="center"/>
              <w:rPr>
                <w:sz w:val="20"/>
                <w:szCs w:val="20"/>
              </w:rPr>
            </w:pPr>
            <w:r>
              <w:rPr>
                <w:sz w:val="20"/>
                <w:szCs w:val="20"/>
              </w:rPr>
              <w:t>347,2</w:t>
            </w:r>
          </w:p>
        </w:tc>
        <w:tc>
          <w:tcPr>
            <w:tcW w:w="992" w:type="dxa"/>
          </w:tcPr>
          <w:p w:rsidR="0079598E" w:rsidRPr="00AF0D16" w:rsidRDefault="0079598E" w:rsidP="00247E03">
            <w:pPr>
              <w:jc w:val="center"/>
              <w:rPr>
                <w:sz w:val="20"/>
                <w:szCs w:val="20"/>
              </w:rPr>
            </w:pPr>
            <w:r>
              <w:rPr>
                <w:sz w:val="20"/>
                <w:szCs w:val="20"/>
              </w:rPr>
              <w:t>145,6</w:t>
            </w:r>
          </w:p>
        </w:tc>
        <w:tc>
          <w:tcPr>
            <w:tcW w:w="709" w:type="dxa"/>
          </w:tcPr>
          <w:p w:rsidR="0079598E" w:rsidRDefault="0079598E" w:rsidP="00247E03">
            <w:pPr>
              <w:jc w:val="center"/>
              <w:rPr>
                <w:sz w:val="20"/>
                <w:szCs w:val="20"/>
              </w:rPr>
            </w:pPr>
            <w:r>
              <w:rPr>
                <w:sz w:val="20"/>
                <w:szCs w:val="20"/>
              </w:rPr>
              <w:t>112,8</w:t>
            </w:r>
          </w:p>
        </w:tc>
        <w:tc>
          <w:tcPr>
            <w:tcW w:w="708" w:type="dxa"/>
          </w:tcPr>
          <w:p w:rsidR="0079598E" w:rsidRDefault="0079598E" w:rsidP="00247E03">
            <w:pPr>
              <w:jc w:val="center"/>
              <w:rPr>
                <w:sz w:val="20"/>
                <w:szCs w:val="20"/>
              </w:rPr>
            </w:pPr>
            <w:r>
              <w:rPr>
                <w:sz w:val="20"/>
                <w:szCs w:val="20"/>
              </w:rPr>
              <w:t>133,9</w:t>
            </w:r>
          </w:p>
        </w:tc>
      </w:tr>
      <w:tr w:rsidR="0079598E" w:rsidRPr="00AF0D16" w:rsidTr="001159C3">
        <w:trPr>
          <w:trHeight w:val="352"/>
        </w:trPr>
        <w:tc>
          <w:tcPr>
            <w:tcW w:w="2552" w:type="dxa"/>
          </w:tcPr>
          <w:p w:rsidR="0079598E" w:rsidRPr="00AF0D16" w:rsidRDefault="0079598E" w:rsidP="00247E03">
            <w:pPr>
              <w:rPr>
                <w:i/>
                <w:sz w:val="20"/>
                <w:szCs w:val="20"/>
              </w:rPr>
            </w:pPr>
            <w:r w:rsidRPr="00AF0D16">
              <w:rPr>
                <w:i/>
                <w:sz w:val="20"/>
                <w:szCs w:val="20"/>
              </w:rPr>
              <w:t>- налог на имущество физических  лиц</w:t>
            </w:r>
          </w:p>
        </w:tc>
        <w:tc>
          <w:tcPr>
            <w:tcW w:w="709" w:type="dxa"/>
          </w:tcPr>
          <w:p w:rsidR="0079598E" w:rsidRPr="00AF0D16" w:rsidRDefault="0079598E" w:rsidP="00247E03">
            <w:pPr>
              <w:jc w:val="center"/>
              <w:rPr>
                <w:i/>
                <w:sz w:val="20"/>
                <w:szCs w:val="20"/>
              </w:rPr>
            </w:pPr>
            <w:r>
              <w:rPr>
                <w:i/>
                <w:sz w:val="20"/>
                <w:szCs w:val="20"/>
              </w:rPr>
              <w:t>39,2</w:t>
            </w:r>
          </w:p>
        </w:tc>
        <w:tc>
          <w:tcPr>
            <w:tcW w:w="1134" w:type="dxa"/>
          </w:tcPr>
          <w:p w:rsidR="0079598E" w:rsidRPr="00AF0D16" w:rsidRDefault="0079598E" w:rsidP="00247E03">
            <w:pPr>
              <w:jc w:val="center"/>
              <w:rPr>
                <w:i/>
                <w:sz w:val="20"/>
                <w:szCs w:val="20"/>
              </w:rPr>
            </w:pPr>
            <w:r>
              <w:rPr>
                <w:i/>
                <w:sz w:val="20"/>
                <w:szCs w:val="20"/>
              </w:rPr>
              <w:t>39</w:t>
            </w:r>
          </w:p>
        </w:tc>
        <w:tc>
          <w:tcPr>
            <w:tcW w:w="1134" w:type="dxa"/>
          </w:tcPr>
          <w:p w:rsidR="0079598E" w:rsidRPr="00AF0D16" w:rsidRDefault="0079598E" w:rsidP="00247E03">
            <w:pPr>
              <w:jc w:val="center"/>
              <w:rPr>
                <w:i/>
                <w:sz w:val="20"/>
                <w:szCs w:val="20"/>
              </w:rPr>
            </w:pPr>
            <w:r>
              <w:rPr>
                <w:i/>
                <w:sz w:val="20"/>
                <w:szCs w:val="20"/>
              </w:rPr>
              <w:t>74,5</w:t>
            </w:r>
          </w:p>
        </w:tc>
        <w:tc>
          <w:tcPr>
            <w:tcW w:w="992" w:type="dxa"/>
          </w:tcPr>
          <w:p w:rsidR="0079598E" w:rsidRPr="00AF0D16" w:rsidRDefault="0079598E" w:rsidP="00247E03">
            <w:pPr>
              <w:jc w:val="center"/>
              <w:rPr>
                <w:i/>
                <w:sz w:val="20"/>
                <w:szCs w:val="20"/>
              </w:rPr>
            </w:pPr>
            <w:r>
              <w:rPr>
                <w:i/>
                <w:sz w:val="20"/>
                <w:szCs w:val="20"/>
              </w:rPr>
              <w:t>35,5</w:t>
            </w:r>
          </w:p>
        </w:tc>
        <w:tc>
          <w:tcPr>
            <w:tcW w:w="851" w:type="dxa"/>
          </w:tcPr>
          <w:p w:rsidR="0079598E" w:rsidRPr="00AF0D16" w:rsidRDefault="0079598E" w:rsidP="00247E03">
            <w:pPr>
              <w:jc w:val="center"/>
              <w:rPr>
                <w:i/>
                <w:sz w:val="20"/>
                <w:szCs w:val="20"/>
              </w:rPr>
            </w:pPr>
            <w:r>
              <w:rPr>
                <w:i/>
                <w:sz w:val="20"/>
                <w:szCs w:val="20"/>
              </w:rPr>
              <w:t>78,8</w:t>
            </w:r>
          </w:p>
        </w:tc>
        <w:tc>
          <w:tcPr>
            <w:tcW w:w="992" w:type="dxa"/>
          </w:tcPr>
          <w:p w:rsidR="0079598E" w:rsidRPr="00AF0D16" w:rsidRDefault="0079598E" w:rsidP="00247E03">
            <w:pPr>
              <w:jc w:val="center"/>
              <w:rPr>
                <w:i/>
                <w:sz w:val="20"/>
                <w:szCs w:val="20"/>
              </w:rPr>
            </w:pPr>
            <w:r>
              <w:rPr>
                <w:i/>
                <w:sz w:val="20"/>
                <w:szCs w:val="20"/>
              </w:rPr>
              <w:t>105,7</w:t>
            </w:r>
          </w:p>
        </w:tc>
        <w:tc>
          <w:tcPr>
            <w:tcW w:w="709" w:type="dxa"/>
          </w:tcPr>
          <w:p w:rsidR="0079598E" w:rsidRDefault="0079598E" w:rsidP="00247E03">
            <w:pPr>
              <w:jc w:val="center"/>
              <w:rPr>
                <w:i/>
                <w:sz w:val="20"/>
                <w:szCs w:val="20"/>
              </w:rPr>
            </w:pPr>
            <w:r>
              <w:rPr>
                <w:i/>
                <w:sz w:val="20"/>
                <w:szCs w:val="20"/>
              </w:rPr>
              <w:t>54,7</w:t>
            </w:r>
          </w:p>
        </w:tc>
        <w:tc>
          <w:tcPr>
            <w:tcW w:w="708" w:type="dxa"/>
          </w:tcPr>
          <w:p w:rsidR="0079598E" w:rsidRDefault="0079598E" w:rsidP="00247E03">
            <w:pPr>
              <w:jc w:val="center"/>
              <w:rPr>
                <w:i/>
                <w:sz w:val="20"/>
                <w:szCs w:val="20"/>
              </w:rPr>
            </w:pPr>
            <w:r>
              <w:rPr>
                <w:i/>
                <w:sz w:val="20"/>
                <w:szCs w:val="20"/>
              </w:rPr>
              <w:t>55,7</w:t>
            </w:r>
          </w:p>
        </w:tc>
      </w:tr>
      <w:tr w:rsidR="0079598E" w:rsidRPr="00AF0D16" w:rsidTr="001159C3">
        <w:tc>
          <w:tcPr>
            <w:tcW w:w="2552" w:type="dxa"/>
          </w:tcPr>
          <w:p w:rsidR="0079598E" w:rsidRPr="00AF0D16" w:rsidRDefault="0079598E" w:rsidP="00247E03">
            <w:pPr>
              <w:rPr>
                <w:i/>
                <w:sz w:val="20"/>
                <w:szCs w:val="20"/>
              </w:rPr>
            </w:pPr>
            <w:r w:rsidRPr="00AF0D16">
              <w:rPr>
                <w:i/>
                <w:sz w:val="20"/>
                <w:szCs w:val="20"/>
              </w:rPr>
              <w:t>- земельный налог</w:t>
            </w:r>
          </w:p>
        </w:tc>
        <w:tc>
          <w:tcPr>
            <w:tcW w:w="709" w:type="dxa"/>
          </w:tcPr>
          <w:p w:rsidR="0079598E" w:rsidRPr="00AF0D16" w:rsidRDefault="0079598E" w:rsidP="00247E03">
            <w:pPr>
              <w:jc w:val="center"/>
              <w:rPr>
                <w:i/>
                <w:sz w:val="20"/>
                <w:szCs w:val="20"/>
              </w:rPr>
            </w:pPr>
            <w:r>
              <w:rPr>
                <w:i/>
                <w:sz w:val="20"/>
                <w:szCs w:val="20"/>
              </w:rPr>
              <w:t>164,7</w:t>
            </w:r>
          </w:p>
        </w:tc>
        <w:tc>
          <w:tcPr>
            <w:tcW w:w="1134" w:type="dxa"/>
          </w:tcPr>
          <w:p w:rsidR="0079598E" w:rsidRPr="00AF0D16" w:rsidRDefault="0079598E" w:rsidP="00247E03">
            <w:pPr>
              <w:jc w:val="center"/>
              <w:rPr>
                <w:i/>
                <w:sz w:val="20"/>
                <w:szCs w:val="20"/>
              </w:rPr>
            </w:pPr>
            <w:r>
              <w:rPr>
                <w:i/>
                <w:sz w:val="20"/>
                <w:szCs w:val="20"/>
              </w:rPr>
              <w:t>164</w:t>
            </w:r>
          </w:p>
        </w:tc>
        <w:tc>
          <w:tcPr>
            <w:tcW w:w="1134" w:type="dxa"/>
          </w:tcPr>
          <w:p w:rsidR="0079598E" w:rsidRPr="00AF0D16" w:rsidRDefault="0079598E" w:rsidP="00247E03">
            <w:pPr>
              <w:jc w:val="center"/>
              <w:rPr>
                <w:i/>
                <w:sz w:val="20"/>
                <w:szCs w:val="20"/>
              </w:rPr>
            </w:pPr>
            <w:r>
              <w:rPr>
                <w:i/>
                <w:sz w:val="20"/>
                <w:szCs w:val="20"/>
              </w:rPr>
              <w:t>164</w:t>
            </w:r>
          </w:p>
        </w:tc>
        <w:tc>
          <w:tcPr>
            <w:tcW w:w="992" w:type="dxa"/>
          </w:tcPr>
          <w:p w:rsidR="0079598E" w:rsidRPr="00AF0D16" w:rsidRDefault="0079598E" w:rsidP="00247E03">
            <w:pPr>
              <w:jc w:val="center"/>
              <w:rPr>
                <w:i/>
                <w:sz w:val="20"/>
                <w:szCs w:val="20"/>
              </w:rPr>
            </w:pPr>
            <w:r>
              <w:rPr>
                <w:i/>
                <w:sz w:val="20"/>
                <w:szCs w:val="20"/>
              </w:rPr>
              <w:t>0</w:t>
            </w:r>
          </w:p>
        </w:tc>
        <w:tc>
          <w:tcPr>
            <w:tcW w:w="851" w:type="dxa"/>
          </w:tcPr>
          <w:p w:rsidR="0079598E" w:rsidRPr="00AF0D16" w:rsidRDefault="0079598E" w:rsidP="00247E03">
            <w:pPr>
              <w:jc w:val="center"/>
              <w:rPr>
                <w:i/>
                <w:sz w:val="20"/>
                <w:szCs w:val="20"/>
              </w:rPr>
            </w:pPr>
            <w:r>
              <w:rPr>
                <w:i/>
                <w:sz w:val="20"/>
                <w:szCs w:val="20"/>
              </w:rPr>
              <w:t>268,4</w:t>
            </w:r>
          </w:p>
        </w:tc>
        <w:tc>
          <w:tcPr>
            <w:tcW w:w="992" w:type="dxa"/>
          </w:tcPr>
          <w:p w:rsidR="0079598E" w:rsidRPr="00AF0D16" w:rsidRDefault="0079598E" w:rsidP="00247E03">
            <w:pPr>
              <w:jc w:val="center"/>
              <w:rPr>
                <w:i/>
                <w:sz w:val="20"/>
                <w:szCs w:val="20"/>
              </w:rPr>
            </w:pPr>
            <w:r>
              <w:rPr>
                <w:i/>
                <w:sz w:val="20"/>
                <w:szCs w:val="20"/>
              </w:rPr>
              <w:t>163,6</w:t>
            </w:r>
          </w:p>
        </w:tc>
        <w:tc>
          <w:tcPr>
            <w:tcW w:w="709" w:type="dxa"/>
          </w:tcPr>
          <w:p w:rsidR="0079598E" w:rsidRDefault="0079598E" w:rsidP="00247E03">
            <w:pPr>
              <w:jc w:val="center"/>
              <w:rPr>
                <w:i/>
                <w:sz w:val="20"/>
                <w:szCs w:val="20"/>
              </w:rPr>
            </w:pPr>
            <w:r>
              <w:rPr>
                <w:i/>
                <w:sz w:val="20"/>
                <w:szCs w:val="20"/>
              </w:rPr>
              <w:t>58,1</w:t>
            </w:r>
          </w:p>
        </w:tc>
        <w:tc>
          <w:tcPr>
            <w:tcW w:w="708" w:type="dxa"/>
          </w:tcPr>
          <w:p w:rsidR="0079598E" w:rsidRDefault="0079598E" w:rsidP="00247E03">
            <w:pPr>
              <w:jc w:val="center"/>
              <w:rPr>
                <w:i/>
                <w:sz w:val="20"/>
                <w:szCs w:val="20"/>
              </w:rPr>
            </w:pPr>
            <w:r>
              <w:rPr>
                <w:i/>
                <w:sz w:val="20"/>
                <w:szCs w:val="20"/>
              </w:rPr>
              <w:t>78,2</w:t>
            </w:r>
          </w:p>
        </w:tc>
      </w:tr>
      <w:tr w:rsidR="0079598E" w:rsidRPr="00AF0D16" w:rsidTr="001159C3">
        <w:tc>
          <w:tcPr>
            <w:tcW w:w="2552" w:type="dxa"/>
          </w:tcPr>
          <w:p w:rsidR="0079598E" w:rsidRPr="006859D0" w:rsidRDefault="0079598E" w:rsidP="00247E03">
            <w:pPr>
              <w:rPr>
                <w:sz w:val="20"/>
                <w:szCs w:val="20"/>
              </w:rPr>
            </w:pPr>
            <w:r>
              <w:rPr>
                <w:sz w:val="20"/>
                <w:szCs w:val="20"/>
              </w:rPr>
              <w:t>Единый сельхоз.налог</w:t>
            </w:r>
          </w:p>
        </w:tc>
        <w:tc>
          <w:tcPr>
            <w:tcW w:w="709" w:type="dxa"/>
          </w:tcPr>
          <w:p w:rsidR="0079598E" w:rsidRPr="006859D0" w:rsidRDefault="0079598E" w:rsidP="00247E03">
            <w:pPr>
              <w:jc w:val="center"/>
              <w:rPr>
                <w:sz w:val="20"/>
                <w:szCs w:val="20"/>
              </w:rPr>
            </w:pPr>
            <w:r>
              <w:rPr>
                <w:sz w:val="20"/>
                <w:szCs w:val="20"/>
              </w:rPr>
              <w:t>11</w:t>
            </w:r>
          </w:p>
        </w:tc>
        <w:tc>
          <w:tcPr>
            <w:tcW w:w="1134" w:type="dxa"/>
          </w:tcPr>
          <w:p w:rsidR="0079598E" w:rsidRPr="006859D0" w:rsidRDefault="0079598E" w:rsidP="00247E03">
            <w:pPr>
              <w:jc w:val="center"/>
              <w:rPr>
                <w:sz w:val="20"/>
                <w:szCs w:val="20"/>
              </w:rPr>
            </w:pPr>
            <w:r>
              <w:rPr>
                <w:sz w:val="20"/>
                <w:szCs w:val="20"/>
              </w:rPr>
              <w:t>11</w:t>
            </w:r>
          </w:p>
        </w:tc>
        <w:tc>
          <w:tcPr>
            <w:tcW w:w="1134" w:type="dxa"/>
          </w:tcPr>
          <w:p w:rsidR="0079598E" w:rsidRPr="006859D0" w:rsidRDefault="0079598E" w:rsidP="00247E03">
            <w:pPr>
              <w:jc w:val="center"/>
              <w:rPr>
                <w:sz w:val="20"/>
                <w:szCs w:val="20"/>
              </w:rPr>
            </w:pPr>
            <w:r>
              <w:rPr>
                <w:sz w:val="20"/>
                <w:szCs w:val="20"/>
              </w:rPr>
              <w:t>13</w:t>
            </w:r>
          </w:p>
        </w:tc>
        <w:tc>
          <w:tcPr>
            <w:tcW w:w="992" w:type="dxa"/>
          </w:tcPr>
          <w:p w:rsidR="0079598E" w:rsidRPr="006859D0" w:rsidRDefault="0079598E" w:rsidP="00247E03">
            <w:pPr>
              <w:jc w:val="center"/>
              <w:rPr>
                <w:sz w:val="20"/>
                <w:szCs w:val="20"/>
              </w:rPr>
            </w:pPr>
            <w:r>
              <w:rPr>
                <w:sz w:val="20"/>
                <w:szCs w:val="20"/>
              </w:rPr>
              <w:t>2</w:t>
            </w:r>
          </w:p>
        </w:tc>
        <w:tc>
          <w:tcPr>
            <w:tcW w:w="851" w:type="dxa"/>
          </w:tcPr>
          <w:p w:rsidR="0079598E" w:rsidRPr="006859D0" w:rsidRDefault="0079598E" w:rsidP="00247E03">
            <w:pPr>
              <w:jc w:val="center"/>
              <w:rPr>
                <w:sz w:val="20"/>
                <w:szCs w:val="20"/>
              </w:rPr>
            </w:pPr>
            <w:r>
              <w:rPr>
                <w:sz w:val="20"/>
                <w:szCs w:val="20"/>
              </w:rPr>
              <w:t>12,8</w:t>
            </w:r>
          </w:p>
        </w:tc>
        <w:tc>
          <w:tcPr>
            <w:tcW w:w="992" w:type="dxa"/>
          </w:tcPr>
          <w:p w:rsidR="0079598E" w:rsidRPr="006859D0" w:rsidRDefault="0079598E" w:rsidP="00247E03">
            <w:pPr>
              <w:jc w:val="center"/>
              <w:rPr>
                <w:sz w:val="20"/>
                <w:szCs w:val="20"/>
              </w:rPr>
            </w:pPr>
            <w:r>
              <w:rPr>
                <w:sz w:val="20"/>
                <w:szCs w:val="20"/>
              </w:rPr>
              <w:t>98,5</w:t>
            </w:r>
          </w:p>
        </w:tc>
        <w:tc>
          <w:tcPr>
            <w:tcW w:w="709" w:type="dxa"/>
          </w:tcPr>
          <w:p w:rsidR="0079598E" w:rsidRPr="006859D0" w:rsidRDefault="0079598E" w:rsidP="00247E03">
            <w:pPr>
              <w:jc w:val="center"/>
              <w:rPr>
                <w:sz w:val="20"/>
                <w:szCs w:val="20"/>
              </w:rPr>
            </w:pPr>
            <w:r>
              <w:rPr>
                <w:sz w:val="20"/>
                <w:szCs w:val="20"/>
              </w:rPr>
              <w:t>0,2</w:t>
            </w:r>
          </w:p>
        </w:tc>
        <w:tc>
          <w:tcPr>
            <w:tcW w:w="708" w:type="dxa"/>
          </w:tcPr>
          <w:p w:rsidR="0079598E" w:rsidRPr="006859D0" w:rsidRDefault="0079598E" w:rsidP="00247E03">
            <w:pPr>
              <w:jc w:val="center"/>
              <w:rPr>
                <w:sz w:val="20"/>
                <w:szCs w:val="20"/>
              </w:rPr>
            </w:pPr>
            <w:r>
              <w:rPr>
                <w:sz w:val="20"/>
                <w:szCs w:val="20"/>
              </w:rPr>
              <w:t>0,1</w:t>
            </w:r>
          </w:p>
        </w:tc>
      </w:tr>
      <w:tr w:rsidR="0079598E" w:rsidRPr="00AF0D16" w:rsidTr="001159C3">
        <w:tc>
          <w:tcPr>
            <w:tcW w:w="2552" w:type="dxa"/>
          </w:tcPr>
          <w:p w:rsidR="0079598E" w:rsidRPr="00AF0D16" w:rsidRDefault="0079598E" w:rsidP="00247E03">
            <w:pPr>
              <w:rPr>
                <w:sz w:val="20"/>
                <w:szCs w:val="20"/>
              </w:rPr>
            </w:pPr>
            <w:r w:rsidRPr="00AF0D16">
              <w:rPr>
                <w:sz w:val="20"/>
                <w:szCs w:val="20"/>
              </w:rPr>
              <w:t>Государственная пошлина</w:t>
            </w:r>
          </w:p>
        </w:tc>
        <w:tc>
          <w:tcPr>
            <w:tcW w:w="709" w:type="dxa"/>
          </w:tcPr>
          <w:p w:rsidR="0079598E" w:rsidRPr="00AF0D16" w:rsidRDefault="0079598E" w:rsidP="00247E03">
            <w:pPr>
              <w:jc w:val="center"/>
              <w:rPr>
                <w:sz w:val="20"/>
                <w:szCs w:val="20"/>
              </w:rPr>
            </w:pPr>
            <w:r>
              <w:rPr>
                <w:sz w:val="20"/>
                <w:szCs w:val="20"/>
              </w:rPr>
              <w:t>18,2</w:t>
            </w:r>
          </w:p>
        </w:tc>
        <w:tc>
          <w:tcPr>
            <w:tcW w:w="1134" w:type="dxa"/>
          </w:tcPr>
          <w:p w:rsidR="0079598E" w:rsidRPr="00AF0D16" w:rsidRDefault="0079598E" w:rsidP="00247E03">
            <w:pPr>
              <w:jc w:val="center"/>
              <w:rPr>
                <w:sz w:val="20"/>
                <w:szCs w:val="20"/>
              </w:rPr>
            </w:pPr>
            <w:r>
              <w:rPr>
                <w:sz w:val="20"/>
                <w:szCs w:val="20"/>
              </w:rPr>
              <w:t>18,3</w:t>
            </w:r>
          </w:p>
        </w:tc>
        <w:tc>
          <w:tcPr>
            <w:tcW w:w="1134" w:type="dxa"/>
          </w:tcPr>
          <w:p w:rsidR="0079598E" w:rsidRPr="00AF0D16" w:rsidRDefault="0079598E" w:rsidP="00247E03">
            <w:pPr>
              <w:jc w:val="center"/>
              <w:rPr>
                <w:sz w:val="20"/>
                <w:szCs w:val="20"/>
              </w:rPr>
            </w:pPr>
            <w:r>
              <w:rPr>
                <w:sz w:val="20"/>
                <w:szCs w:val="20"/>
              </w:rPr>
              <w:t>40</w:t>
            </w:r>
          </w:p>
        </w:tc>
        <w:tc>
          <w:tcPr>
            <w:tcW w:w="992" w:type="dxa"/>
          </w:tcPr>
          <w:p w:rsidR="0079598E" w:rsidRPr="00AF0D16" w:rsidRDefault="0079598E" w:rsidP="00247E03">
            <w:pPr>
              <w:jc w:val="center"/>
              <w:rPr>
                <w:sz w:val="20"/>
                <w:szCs w:val="20"/>
              </w:rPr>
            </w:pPr>
            <w:r>
              <w:rPr>
                <w:sz w:val="20"/>
                <w:szCs w:val="20"/>
              </w:rPr>
              <w:t>21,7</w:t>
            </w:r>
          </w:p>
        </w:tc>
        <w:tc>
          <w:tcPr>
            <w:tcW w:w="851" w:type="dxa"/>
          </w:tcPr>
          <w:p w:rsidR="0079598E" w:rsidRPr="00AF0D16" w:rsidRDefault="0079598E" w:rsidP="00247E03">
            <w:pPr>
              <w:jc w:val="center"/>
              <w:rPr>
                <w:sz w:val="20"/>
                <w:szCs w:val="20"/>
              </w:rPr>
            </w:pPr>
            <w:r>
              <w:rPr>
                <w:sz w:val="20"/>
                <w:szCs w:val="20"/>
              </w:rPr>
              <w:t>40</w:t>
            </w:r>
          </w:p>
        </w:tc>
        <w:tc>
          <w:tcPr>
            <w:tcW w:w="992" w:type="dxa"/>
          </w:tcPr>
          <w:p w:rsidR="0079598E" w:rsidRPr="00AF0D16" w:rsidRDefault="0079598E" w:rsidP="00247E03">
            <w:pPr>
              <w:jc w:val="center"/>
              <w:rPr>
                <w:sz w:val="20"/>
                <w:szCs w:val="20"/>
              </w:rPr>
            </w:pPr>
            <w:r>
              <w:rPr>
                <w:sz w:val="20"/>
                <w:szCs w:val="20"/>
              </w:rPr>
              <w:t>100</w:t>
            </w:r>
          </w:p>
        </w:tc>
        <w:tc>
          <w:tcPr>
            <w:tcW w:w="709" w:type="dxa"/>
          </w:tcPr>
          <w:p w:rsidR="0079598E" w:rsidRDefault="0079598E" w:rsidP="00247E03">
            <w:pPr>
              <w:jc w:val="center"/>
              <w:rPr>
                <w:sz w:val="20"/>
                <w:szCs w:val="20"/>
              </w:rPr>
            </w:pPr>
          </w:p>
        </w:tc>
        <w:tc>
          <w:tcPr>
            <w:tcW w:w="708" w:type="dxa"/>
          </w:tcPr>
          <w:p w:rsidR="0079598E" w:rsidRDefault="0079598E" w:rsidP="00247E03">
            <w:pPr>
              <w:jc w:val="center"/>
              <w:rPr>
                <w:sz w:val="20"/>
                <w:szCs w:val="20"/>
              </w:rPr>
            </w:pPr>
          </w:p>
        </w:tc>
      </w:tr>
      <w:tr w:rsidR="0079598E" w:rsidRPr="00AF0D16" w:rsidTr="001159C3">
        <w:tc>
          <w:tcPr>
            <w:tcW w:w="2552" w:type="dxa"/>
          </w:tcPr>
          <w:p w:rsidR="0079598E" w:rsidRPr="00AF0D16" w:rsidRDefault="0079598E" w:rsidP="00247E03">
            <w:pPr>
              <w:rPr>
                <w:b/>
                <w:sz w:val="20"/>
                <w:szCs w:val="20"/>
              </w:rPr>
            </w:pPr>
            <w:r w:rsidRPr="00AF0D16">
              <w:rPr>
                <w:b/>
                <w:sz w:val="20"/>
                <w:szCs w:val="20"/>
              </w:rPr>
              <w:t>Неналоговые доходы, из них:</w:t>
            </w:r>
          </w:p>
        </w:tc>
        <w:tc>
          <w:tcPr>
            <w:tcW w:w="709" w:type="dxa"/>
          </w:tcPr>
          <w:p w:rsidR="0079598E" w:rsidRPr="00AF0D16" w:rsidRDefault="0079598E" w:rsidP="00247E03">
            <w:pPr>
              <w:jc w:val="center"/>
              <w:rPr>
                <w:b/>
                <w:sz w:val="20"/>
                <w:szCs w:val="20"/>
              </w:rPr>
            </w:pPr>
            <w:r>
              <w:rPr>
                <w:b/>
                <w:sz w:val="20"/>
                <w:szCs w:val="20"/>
              </w:rPr>
              <w:t>111,4</w:t>
            </w:r>
          </w:p>
        </w:tc>
        <w:tc>
          <w:tcPr>
            <w:tcW w:w="1134" w:type="dxa"/>
          </w:tcPr>
          <w:p w:rsidR="0079598E" w:rsidRPr="00AF0D16" w:rsidRDefault="0079598E" w:rsidP="00247E03">
            <w:pPr>
              <w:jc w:val="center"/>
              <w:rPr>
                <w:b/>
                <w:sz w:val="20"/>
                <w:szCs w:val="20"/>
              </w:rPr>
            </w:pPr>
            <w:r>
              <w:rPr>
                <w:b/>
                <w:sz w:val="20"/>
                <w:szCs w:val="20"/>
              </w:rPr>
              <w:t>113,7</w:t>
            </w:r>
          </w:p>
        </w:tc>
        <w:tc>
          <w:tcPr>
            <w:tcW w:w="1134" w:type="dxa"/>
          </w:tcPr>
          <w:p w:rsidR="0079598E" w:rsidRPr="00AF0D16" w:rsidRDefault="0079598E" w:rsidP="00247E03">
            <w:pPr>
              <w:jc w:val="center"/>
              <w:rPr>
                <w:b/>
                <w:sz w:val="20"/>
                <w:szCs w:val="20"/>
              </w:rPr>
            </w:pPr>
            <w:r>
              <w:rPr>
                <w:b/>
                <w:sz w:val="20"/>
                <w:szCs w:val="20"/>
              </w:rPr>
              <w:t>122,2</w:t>
            </w:r>
          </w:p>
        </w:tc>
        <w:tc>
          <w:tcPr>
            <w:tcW w:w="992" w:type="dxa"/>
          </w:tcPr>
          <w:p w:rsidR="0079598E" w:rsidRPr="00AF0D16" w:rsidRDefault="0079598E" w:rsidP="00247E03">
            <w:pPr>
              <w:jc w:val="center"/>
              <w:rPr>
                <w:b/>
                <w:sz w:val="20"/>
                <w:szCs w:val="20"/>
              </w:rPr>
            </w:pPr>
            <w:r>
              <w:rPr>
                <w:b/>
                <w:sz w:val="20"/>
                <w:szCs w:val="20"/>
              </w:rPr>
              <w:t>8,5</w:t>
            </w:r>
          </w:p>
        </w:tc>
        <w:tc>
          <w:tcPr>
            <w:tcW w:w="851" w:type="dxa"/>
          </w:tcPr>
          <w:p w:rsidR="0079598E" w:rsidRPr="00AF0D16" w:rsidRDefault="0079598E" w:rsidP="00247E03">
            <w:pPr>
              <w:jc w:val="center"/>
              <w:rPr>
                <w:b/>
                <w:sz w:val="20"/>
                <w:szCs w:val="20"/>
              </w:rPr>
            </w:pPr>
            <w:r>
              <w:rPr>
                <w:b/>
                <w:sz w:val="20"/>
                <w:szCs w:val="20"/>
              </w:rPr>
              <w:t>121,4</w:t>
            </w:r>
          </w:p>
        </w:tc>
        <w:tc>
          <w:tcPr>
            <w:tcW w:w="992" w:type="dxa"/>
          </w:tcPr>
          <w:p w:rsidR="0079598E" w:rsidRPr="00AF0D16" w:rsidRDefault="0079598E" w:rsidP="00247E03">
            <w:pPr>
              <w:jc w:val="center"/>
              <w:rPr>
                <w:b/>
                <w:sz w:val="20"/>
                <w:szCs w:val="20"/>
              </w:rPr>
            </w:pPr>
            <w:r>
              <w:rPr>
                <w:b/>
                <w:sz w:val="20"/>
                <w:szCs w:val="20"/>
              </w:rPr>
              <w:t>99,3</w:t>
            </w:r>
          </w:p>
        </w:tc>
        <w:tc>
          <w:tcPr>
            <w:tcW w:w="709" w:type="dxa"/>
          </w:tcPr>
          <w:p w:rsidR="0079598E" w:rsidRDefault="0079598E" w:rsidP="00247E03">
            <w:pPr>
              <w:jc w:val="center"/>
              <w:rPr>
                <w:b/>
                <w:sz w:val="20"/>
                <w:szCs w:val="20"/>
              </w:rPr>
            </w:pPr>
          </w:p>
        </w:tc>
        <w:tc>
          <w:tcPr>
            <w:tcW w:w="708" w:type="dxa"/>
          </w:tcPr>
          <w:p w:rsidR="0079598E" w:rsidRDefault="0079598E" w:rsidP="00247E03">
            <w:pPr>
              <w:jc w:val="center"/>
              <w:rPr>
                <w:b/>
                <w:sz w:val="20"/>
                <w:szCs w:val="20"/>
              </w:rPr>
            </w:pPr>
          </w:p>
        </w:tc>
      </w:tr>
      <w:tr w:rsidR="0079598E" w:rsidRPr="00AF0D16" w:rsidTr="001159C3">
        <w:tc>
          <w:tcPr>
            <w:tcW w:w="2552" w:type="dxa"/>
          </w:tcPr>
          <w:p w:rsidR="0079598E" w:rsidRPr="00AF0D16" w:rsidRDefault="0079598E" w:rsidP="00247E03">
            <w:pPr>
              <w:rPr>
                <w:sz w:val="20"/>
                <w:szCs w:val="20"/>
              </w:rPr>
            </w:pPr>
            <w:r w:rsidRPr="00BA31D7">
              <w:rPr>
                <w:sz w:val="18"/>
                <w:szCs w:val="18"/>
              </w:rPr>
              <w:t>Доходы от использования имущест</w:t>
            </w:r>
            <w:r>
              <w:rPr>
                <w:sz w:val="18"/>
                <w:szCs w:val="18"/>
              </w:rPr>
              <w:t>ва, находящегося в муницип.</w:t>
            </w:r>
            <w:r w:rsidRPr="00BA31D7">
              <w:rPr>
                <w:sz w:val="18"/>
                <w:szCs w:val="18"/>
              </w:rPr>
              <w:t xml:space="preserve"> собственности</w:t>
            </w:r>
          </w:p>
        </w:tc>
        <w:tc>
          <w:tcPr>
            <w:tcW w:w="709" w:type="dxa"/>
          </w:tcPr>
          <w:p w:rsidR="0079598E" w:rsidRDefault="0079598E" w:rsidP="00247E03">
            <w:pPr>
              <w:jc w:val="center"/>
              <w:rPr>
                <w:sz w:val="20"/>
                <w:szCs w:val="20"/>
              </w:rPr>
            </w:pPr>
            <w:r>
              <w:rPr>
                <w:sz w:val="20"/>
                <w:szCs w:val="20"/>
              </w:rPr>
              <w:t>83</w:t>
            </w:r>
          </w:p>
        </w:tc>
        <w:tc>
          <w:tcPr>
            <w:tcW w:w="1134" w:type="dxa"/>
          </w:tcPr>
          <w:p w:rsidR="0079598E" w:rsidRDefault="0079598E" w:rsidP="00247E03">
            <w:pPr>
              <w:jc w:val="center"/>
              <w:rPr>
                <w:sz w:val="20"/>
                <w:szCs w:val="20"/>
              </w:rPr>
            </w:pPr>
            <w:r>
              <w:rPr>
                <w:sz w:val="20"/>
                <w:szCs w:val="20"/>
              </w:rPr>
              <w:t>83</w:t>
            </w:r>
          </w:p>
        </w:tc>
        <w:tc>
          <w:tcPr>
            <w:tcW w:w="1134" w:type="dxa"/>
          </w:tcPr>
          <w:p w:rsidR="0079598E" w:rsidRDefault="0079598E" w:rsidP="00247E03">
            <w:pPr>
              <w:jc w:val="center"/>
              <w:rPr>
                <w:sz w:val="20"/>
                <w:szCs w:val="20"/>
              </w:rPr>
            </w:pPr>
            <w:r>
              <w:rPr>
                <w:sz w:val="20"/>
                <w:szCs w:val="20"/>
              </w:rPr>
              <w:t>91,5</w:t>
            </w:r>
          </w:p>
        </w:tc>
        <w:tc>
          <w:tcPr>
            <w:tcW w:w="992" w:type="dxa"/>
          </w:tcPr>
          <w:p w:rsidR="0079598E" w:rsidRDefault="0079598E" w:rsidP="00247E03">
            <w:pPr>
              <w:jc w:val="center"/>
              <w:rPr>
                <w:sz w:val="20"/>
                <w:szCs w:val="20"/>
              </w:rPr>
            </w:pPr>
            <w:r>
              <w:rPr>
                <w:sz w:val="20"/>
                <w:szCs w:val="20"/>
              </w:rPr>
              <w:t>8,5</w:t>
            </w:r>
          </w:p>
        </w:tc>
        <w:tc>
          <w:tcPr>
            <w:tcW w:w="851" w:type="dxa"/>
          </w:tcPr>
          <w:p w:rsidR="0079598E" w:rsidRDefault="0079598E" w:rsidP="00247E03">
            <w:pPr>
              <w:jc w:val="center"/>
              <w:rPr>
                <w:sz w:val="20"/>
                <w:szCs w:val="20"/>
              </w:rPr>
            </w:pPr>
            <w:r>
              <w:rPr>
                <w:sz w:val="20"/>
                <w:szCs w:val="20"/>
              </w:rPr>
              <w:t>91,4</w:t>
            </w:r>
          </w:p>
        </w:tc>
        <w:tc>
          <w:tcPr>
            <w:tcW w:w="992" w:type="dxa"/>
          </w:tcPr>
          <w:p w:rsidR="0079598E" w:rsidRPr="00AF0D16" w:rsidRDefault="0079598E" w:rsidP="00247E03">
            <w:pPr>
              <w:jc w:val="center"/>
              <w:rPr>
                <w:sz w:val="20"/>
                <w:szCs w:val="20"/>
              </w:rPr>
            </w:pPr>
            <w:r>
              <w:rPr>
                <w:sz w:val="20"/>
                <w:szCs w:val="20"/>
              </w:rPr>
              <w:t>99,9</w:t>
            </w:r>
          </w:p>
        </w:tc>
        <w:tc>
          <w:tcPr>
            <w:tcW w:w="709" w:type="dxa"/>
          </w:tcPr>
          <w:p w:rsidR="0079598E" w:rsidRDefault="0079598E" w:rsidP="00247E03">
            <w:pPr>
              <w:jc w:val="center"/>
              <w:rPr>
                <w:sz w:val="20"/>
                <w:szCs w:val="20"/>
              </w:rPr>
            </w:pPr>
          </w:p>
        </w:tc>
        <w:tc>
          <w:tcPr>
            <w:tcW w:w="708" w:type="dxa"/>
          </w:tcPr>
          <w:p w:rsidR="0079598E" w:rsidRDefault="0079598E" w:rsidP="00247E03">
            <w:pPr>
              <w:jc w:val="center"/>
              <w:rPr>
                <w:sz w:val="20"/>
                <w:szCs w:val="20"/>
              </w:rPr>
            </w:pPr>
          </w:p>
        </w:tc>
      </w:tr>
      <w:tr w:rsidR="0079598E" w:rsidRPr="00AF0D16" w:rsidTr="001159C3">
        <w:tc>
          <w:tcPr>
            <w:tcW w:w="2552" w:type="dxa"/>
          </w:tcPr>
          <w:p w:rsidR="0079598E" w:rsidRPr="00BA31D7" w:rsidRDefault="0079598E" w:rsidP="00247E03">
            <w:pPr>
              <w:rPr>
                <w:sz w:val="18"/>
                <w:szCs w:val="18"/>
              </w:rPr>
            </w:pPr>
            <w:r>
              <w:rPr>
                <w:sz w:val="18"/>
                <w:szCs w:val="18"/>
              </w:rPr>
              <w:t>Доходы от оказания платных услуг  и компенсации затрат государства</w:t>
            </w:r>
          </w:p>
        </w:tc>
        <w:tc>
          <w:tcPr>
            <w:tcW w:w="709" w:type="dxa"/>
          </w:tcPr>
          <w:p w:rsidR="0079598E" w:rsidRDefault="0079598E" w:rsidP="00247E03">
            <w:pPr>
              <w:jc w:val="center"/>
              <w:rPr>
                <w:sz w:val="20"/>
                <w:szCs w:val="20"/>
              </w:rPr>
            </w:pPr>
            <w:r>
              <w:rPr>
                <w:sz w:val="20"/>
                <w:szCs w:val="20"/>
              </w:rPr>
              <w:t>28,4</w:t>
            </w:r>
          </w:p>
        </w:tc>
        <w:tc>
          <w:tcPr>
            <w:tcW w:w="1134" w:type="dxa"/>
          </w:tcPr>
          <w:p w:rsidR="0079598E" w:rsidRDefault="0079598E" w:rsidP="00247E03">
            <w:pPr>
              <w:jc w:val="center"/>
              <w:rPr>
                <w:sz w:val="20"/>
                <w:szCs w:val="20"/>
              </w:rPr>
            </w:pPr>
            <w:r>
              <w:rPr>
                <w:sz w:val="20"/>
                <w:szCs w:val="20"/>
              </w:rPr>
              <w:t>29,7</w:t>
            </w:r>
          </w:p>
        </w:tc>
        <w:tc>
          <w:tcPr>
            <w:tcW w:w="1134" w:type="dxa"/>
          </w:tcPr>
          <w:p w:rsidR="0079598E" w:rsidRDefault="0079598E" w:rsidP="00247E03">
            <w:pPr>
              <w:jc w:val="center"/>
              <w:rPr>
                <w:sz w:val="20"/>
                <w:szCs w:val="20"/>
              </w:rPr>
            </w:pPr>
            <w:r>
              <w:rPr>
                <w:sz w:val="20"/>
                <w:szCs w:val="20"/>
              </w:rPr>
              <w:t>29,7</w:t>
            </w:r>
          </w:p>
        </w:tc>
        <w:tc>
          <w:tcPr>
            <w:tcW w:w="992" w:type="dxa"/>
          </w:tcPr>
          <w:p w:rsidR="0079598E" w:rsidRDefault="0079598E" w:rsidP="00247E03">
            <w:pPr>
              <w:jc w:val="center"/>
              <w:rPr>
                <w:sz w:val="20"/>
                <w:szCs w:val="20"/>
              </w:rPr>
            </w:pPr>
            <w:r>
              <w:rPr>
                <w:sz w:val="20"/>
                <w:szCs w:val="20"/>
              </w:rPr>
              <w:t>0</w:t>
            </w:r>
          </w:p>
        </w:tc>
        <w:tc>
          <w:tcPr>
            <w:tcW w:w="851" w:type="dxa"/>
          </w:tcPr>
          <w:p w:rsidR="0079598E" w:rsidRDefault="0079598E" w:rsidP="00247E03">
            <w:pPr>
              <w:jc w:val="center"/>
              <w:rPr>
                <w:sz w:val="20"/>
                <w:szCs w:val="20"/>
              </w:rPr>
            </w:pPr>
            <w:r>
              <w:rPr>
                <w:sz w:val="20"/>
                <w:szCs w:val="20"/>
              </w:rPr>
              <w:t>30</w:t>
            </w:r>
          </w:p>
        </w:tc>
        <w:tc>
          <w:tcPr>
            <w:tcW w:w="992" w:type="dxa"/>
          </w:tcPr>
          <w:p w:rsidR="0079598E" w:rsidRPr="00AF0D16" w:rsidRDefault="0079598E" w:rsidP="00247E03">
            <w:pPr>
              <w:jc w:val="center"/>
              <w:rPr>
                <w:sz w:val="20"/>
                <w:szCs w:val="20"/>
              </w:rPr>
            </w:pPr>
            <w:r>
              <w:rPr>
                <w:sz w:val="20"/>
                <w:szCs w:val="20"/>
              </w:rPr>
              <w:t>101</w:t>
            </w:r>
          </w:p>
        </w:tc>
        <w:tc>
          <w:tcPr>
            <w:tcW w:w="709" w:type="dxa"/>
          </w:tcPr>
          <w:p w:rsidR="0079598E" w:rsidRDefault="0079598E" w:rsidP="00247E03">
            <w:pPr>
              <w:jc w:val="center"/>
              <w:rPr>
                <w:sz w:val="20"/>
                <w:szCs w:val="20"/>
              </w:rPr>
            </w:pPr>
          </w:p>
        </w:tc>
        <w:tc>
          <w:tcPr>
            <w:tcW w:w="708" w:type="dxa"/>
          </w:tcPr>
          <w:p w:rsidR="0079598E" w:rsidRDefault="0079598E" w:rsidP="00247E03">
            <w:pPr>
              <w:jc w:val="center"/>
              <w:rPr>
                <w:sz w:val="20"/>
                <w:szCs w:val="20"/>
              </w:rPr>
            </w:pPr>
          </w:p>
        </w:tc>
      </w:tr>
      <w:tr w:rsidR="0079598E" w:rsidRPr="00AF0D16" w:rsidTr="001159C3">
        <w:tc>
          <w:tcPr>
            <w:tcW w:w="2552" w:type="dxa"/>
          </w:tcPr>
          <w:p w:rsidR="0079598E" w:rsidRPr="0088483E" w:rsidRDefault="0079598E" w:rsidP="00247E03">
            <w:pPr>
              <w:rPr>
                <w:i/>
                <w:sz w:val="20"/>
                <w:szCs w:val="20"/>
              </w:rPr>
            </w:pPr>
            <w:r>
              <w:rPr>
                <w:i/>
                <w:sz w:val="20"/>
                <w:szCs w:val="20"/>
              </w:rPr>
              <w:t>- д</w:t>
            </w:r>
            <w:r w:rsidRPr="0088483E">
              <w:rPr>
                <w:i/>
                <w:sz w:val="20"/>
                <w:szCs w:val="20"/>
              </w:rPr>
              <w:t xml:space="preserve">оходы от оказания платных услуг </w:t>
            </w:r>
          </w:p>
        </w:tc>
        <w:tc>
          <w:tcPr>
            <w:tcW w:w="709" w:type="dxa"/>
          </w:tcPr>
          <w:p w:rsidR="0079598E" w:rsidRPr="0088483E" w:rsidRDefault="0079598E" w:rsidP="00247E03">
            <w:pPr>
              <w:jc w:val="center"/>
              <w:rPr>
                <w:i/>
                <w:sz w:val="20"/>
                <w:szCs w:val="20"/>
              </w:rPr>
            </w:pPr>
            <w:r>
              <w:rPr>
                <w:i/>
                <w:sz w:val="20"/>
                <w:szCs w:val="20"/>
              </w:rPr>
              <w:t>19,7</w:t>
            </w:r>
          </w:p>
        </w:tc>
        <w:tc>
          <w:tcPr>
            <w:tcW w:w="1134" w:type="dxa"/>
          </w:tcPr>
          <w:p w:rsidR="0079598E" w:rsidRPr="0088483E" w:rsidRDefault="0079598E" w:rsidP="00247E03">
            <w:pPr>
              <w:jc w:val="center"/>
              <w:rPr>
                <w:i/>
                <w:sz w:val="20"/>
                <w:szCs w:val="20"/>
              </w:rPr>
            </w:pPr>
            <w:r>
              <w:rPr>
                <w:i/>
                <w:sz w:val="20"/>
                <w:szCs w:val="20"/>
              </w:rPr>
              <w:t>20</w:t>
            </w:r>
          </w:p>
        </w:tc>
        <w:tc>
          <w:tcPr>
            <w:tcW w:w="1134" w:type="dxa"/>
          </w:tcPr>
          <w:p w:rsidR="0079598E" w:rsidRPr="0088483E" w:rsidRDefault="0079598E" w:rsidP="00247E03">
            <w:pPr>
              <w:jc w:val="center"/>
              <w:rPr>
                <w:i/>
                <w:sz w:val="20"/>
                <w:szCs w:val="20"/>
              </w:rPr>
            </w:pPr>
            <w:r>
              <w:rPr>
                <w:i/>
                <w:sz w:val="20"/>
                <w:szCs w:val="20"/>
              </w:rPr>
              <w:t>20</w:t>
            </w:r>
          </w:p>
        </w:tc>
        <w:tc>
          <w:tcPr>
            <w:tcW w:w="992" w:type="dxa"/>
          </w:tcPr>
          <w:p w:rsidR="0079598E" w:rsidRPr="0088483E" w:rsidRDefault="0079598E" w:rsidP="00247E03">
            <w:pPr>
              <w:jc w:val="center"/>
              <w:rPr>
                <w:i/>
                <w:sz w:val="20"/>
                <w:szCs w:val="20"/>
              </w:rPr>
            </w:pPr>
            <w:r>
              <w:rPr>
                <w:i/>
                <w:sz w:val="20"/>
                <w:szCs w:val="20"/>
              </w:rPr>
              <w:t>0</w:t>
            </w:r>
          </w:p>
        </w:tc>
        <w:tc>
          <w:tcPr>
            <w:tcW w:w="851" w:type="dxa"/>
          </w:tcPr>
          <w:p w:rsidR="0079598E" w:rsidRPr="0088483E" w:rsidRDefault="0079598E" w:rsidP="00247E03">
            <w:pPr>
              <w:jc w:val="center"/>
              <w:rPr>
                <w:i/>
                <w:sz w:val="20"/>
                <w:szCs w:val="20"/>
              </w:rPr>
            </w:pPr>
            <w:r>
              <w:rPr>
                <w:i/>
                <w:sz w:val="20"/>
                <w:szCs w:val="20"/>
              </w:rPr>
              <w:t>20</w:t>
            </w:r>
          </w:p>
        </w:tc>
        <w:tc>
          <w:tcPr>
            <w:tcW w:w="992" w:type="dxa"/>
          </w:tcPr>
          <w:p w:rsidR="0079598E" w:rsidRPr="0088483E" w:rsidRDefault="0079598E" w:rsidP="00247E03">
            <w:pPr>
              <w:jc w:val="center"/>
              <w:rPr>
                <w:i/>
                <w:sz w:val="20"/>
                <w:szCs w:val="20"/>
              </w:rPr>
            </w:pPr>
            <w:r>
              <w:rPr>
                <w:i/>
                <w:sz w:val="20"/>
                <w:szCs w:val="20"/>
              </w:rPr>
              <w:t>100</w:t>
            </w:r>
          </w:p>
        </w:tc>
        <w:tc>
          <w:tcPr>
            <w:tcW w:w="709" w:type="dxa"/>
          </w:tcPr>
          <w:p w:rsidR="0079598E" w:rsidRPr="0088483E" w:rsidRDefault="0079598E" w:rsidP="00247E03">
            <w:pPr>
              <w:jc w:val="center"/>
              <w:rPr>
                <w:i/>
                <w:sz w:val="20"/>
                <w:szCs w:val="20"/>
              </w:rPr>
            </w:pPr>
          </w:p>
        </w:tc>
        <w:tc>
          <w:tcPr>
            <w:tcW w:w="708" w:type="dxa"/>
          </w:tcPr>
          <w:p w:rsidR="0079598E" w:rsidRPr="0088483E" w:rsidRDefault="0079598E" w:rsidP="00247E03">
            <w:pPr>
              <w:jc w:val="center"/>
              <w:rPr>
                <w:i/>
                <w:sz w:val="20"/>
                <w:szCs w:val="20"/>
              </w:rPr>
            </w:pPr>
          </w:p>
        </w:tc>
      </w:tr>
      <w:tr w:rsidR="0079598E" w:rsidRPr="00AF0D16" w:rsidTr="001159C3">
        <w:tc>
          <w:tcPr>
            <w:tcW w:w="2552" w:type="dxa"/>
          </w:tcPr>
          <w:p w:rsidR="0079598E" w:rsidRPr="0088483E" w:rsidRDefault="0079598E" w:rsidP="00247E03">
            <w:pPr>
              <w:rPr>
                <w:i/>
                <w:sz w:val="20"/>
                <w:szCs w:val="20"/>
              </w:rPr>
            </w:pPr>
            <w:r>
              <w:rPr>
                <w:i/>
                <w:sz w:val="20"/>
                <w:szCs w:val="20"/>
              </w:rPr>
              <w:t xml:space="preserve">- доходы от компенсации затрат государства </w:t>
            </w:r>
          </w:p>
        </w:tc>
        <w:tc>
          <w:tcPr>
            <w:tcW w:w="709" w:type="dxa"/>
          </w:tcPr>
          <w:p w:rsidR="0079598E" w:rsidRPr="0088483E" w:rsidRDefault="0079598E" w:rsidP="00247E03">
            <w:pPr>
              <w:jc w:val="center"/>
              <w:rPr>
                <w:i/>
                <w:sz w:val="20"/>
                <w:szCs w:val="20"/>
              </w:rPr>
            </w:pPr>
            <w:r>
              <w:rPr>
                <w:i/>
                <w:sz w:val="20"/>
                <w:szCs w:val="20"/>
              </w:rPr>
              <w:t>8,7</w:t>
            </w:r>
          </w:p>
        </w:tc>
        <w:tc>
          <w:tcPr>
            <w:tcW w:w="1134" w:type="dxa"/>
          </w:tcPr>
          <w:p w:rsidR="0079598E" w:rsidRPr="0088483E" w:rsidRDefault="0079598E" w:rsidP="00247E03">
            <w:pPr>
              <w:jc w:val="center"/>
              <w:rPr>
                <w:i/>
                <w:sz w:val="20"/>
                <w:szCs w:val="20"/>
              </w:rPr>
            </w:pPr>
            <w:r>
              <w:rPr>
                <w:i/>
                <w:sz w:val="20"/>
                <w:szCs w:val="20"/>
              </w:rPr>
              <w:t>9,7</w:t>
            </w:r>
          </w:p>
        </w:tc>
        <w:tc>
          <w:tcPr>
            <w:tcW w:w="1134" w:type="dxa"/>
          </w:tcPr>
          <w:p w:rsidR="0079598E" w:rsidRPr="0088483E" w:rsidRDefault="0079598E" w:rsidP="00247E03">
            <w:pPr>
              <w:jc w:val="center"/>
              <w:rPr>
                <w:i/>
                <w:sz w:val="20"/>
                <w:szCs w:val="20"/>
              </w:rPr>
            </w:pPr>
            <w:r>
              <w:rPr>
                <w:i/>
                <w:sz w:val="20"/>
                <w:szCs w:val="20"/>
              </w:rPr>
              <w:t>9,7</w:t>
            </w:r>
          </w:p>
        </w:tc>
        <w:tc>
          <w:tcPr>
            <w:tcW w:w="992" w:type="dxa"/>
          </w:tcPr>
          <w:p w:rsidR="0079598E" w:rsidRPr="0088483E" w:rsidRDefault="0079598E" w:rsidP="00247E03">
            <w:pPr>
              <w:jc w:val="center"/>
              <w:rPr>
                <w:i/>
                <w:sz w:val="20"/>
                <w:szCs w:val="20"/>
              </w:rPr>
            </w:pPr>
            <w:r>
              <w:rPr>
                <w:i/>
                <w:sz w:val="20"/>
                <w:szCs w:val="20"/>
              </w:rPr>
              <w:t>0</w:t>
            </w:r>
          </w:p>
        </w:tc>
        <w:tc>
          <w:tcPr>
            <w:tcW w:w="851" w:type="dxa"/>
          </w:tcPr>
          <w:p w:rsidR="0079598E" w:rsidRPr="0088483E" w:rsidRDefault="0079598E" w:rsidP="00247E03">
            <w:pPr>
              <w:jc w:val="center"/>
              <w:rPr>
                <w:i/>
                <w:sz w:val="20"/>
                <w:szCs w:val="20"/>
              </w:rPr>
            </w:pPr>
            <w:r>
              <w:rPr>
                <w:i/>
                <w:sz w:val="20"/>
                <w:szCs w:val="20"/>
              </w:rPr>
              <w:t>10</w:t>
            </w:r>
          </w:p>
        </w:tc>
        <w:tc>
          <w:tcPr>
            <w:tcW w:w="992" w:type="dxa"/>
          </w:tcPr>
          <w:p w:rsidR="0079598E" w:rsidRPr="0088483E" w:rsidRDefault="0079598E" w:rsidP="00247E03">
            <w:pPr>
              <w:jc w:val="center"/>
              <w:rPr>
                <w:i/>
                <w:sz w:val="20"/>
                <w:szCs w:val="20"/>
              </w:rPr>
            </w:pPr>
            <w:r>
              <w:rPr>
                <w:i/>
                <w:sz w:val="20"/>
                <w:szCs w:val="20"/>
              </w:rPr>
              <w:t>103,1</w:t>
            </w:r>
          </w:p>
        </w:tc>
        <w:tc>
          <w:tcPr>
            <w:tcW w:w="709" w:type="dxa"/>
          </w:tcPr>
          <w:p w:rsidR="0079598E" w:rsidRPr="0088483E" w:rsidRDefault="0079598E" w:rsidP="00247E03">
            <w:pPr>
              <w:jc w:val="center"/>
              <w:rPr>
                <w:i/>
                <w:sz w:val="20"/>
                <w:szCs w:val="20"/>
              </w:rPr>
            </w:pPr>
          </w:p>
        </w:tc>
        <w:tc>
          <w:tcPr>
            <w:tcW w:w="708" w:type="dxa"/>
          </w:tcPr>
          <w:p w:rsidR="0079598E" w:rsidRPr="0088483E" w:rsidRDefault="0079598E" w:rsidP="00247E03">
            <w:pPr>
              <w:jc w:val="center"/>
              <w:rPr>
                <w:i/>
                <w:sz w:val="20"/>
                <w:szCs w:val="20"/>
              </w:rPr>
            </w:pPr>
          </w:p>
        </w:tc>
      </w:tr>
      <w:tr w:rsidR="0079598E" w:rsidRPr="00AF0D16" w:rsidTr="001159C3">
        <w:tc>
          <w:tcPr>
            <w:tcW w:w="2552" w:type="dxa"/>
          </w:tcPr>
          <w:p w:rsidR="0079598E" w:rsidRPr="000E0ECA" w:rsidRDefault="0079598E" w:rsidP="00247E03">
            <w:pPr>
              <w:rPr>
                <w:sz w:val="20"/>
                <w:szCs w:val="20"/>
              </w:rPr>
            </w:pPr>
            <w:r>
              <w:rPr>
                <w:sz w:val="20"/>
                <w:szCs w:val="20"/>
              </w:rPr>
              <w:t>Штрафы, санкции,  возмещение ущерба</w:t>
            </w:r>
          </w:p>
        </w:tc>
        <w:tc>
          <w:tcPr>
            <w:tcW w:w="709" w:type="dxa"/>
          </w:tcPr>
          <w:p w:rsidR="0079598E" w:rsidRPr="0088483E" w:rsidRDefault="0079598E" w:rsidP="00247E03">
            <w:pPr>
              <w:jc w:val="center"/>
              <w:rPr>
                <w:i/>
                <w:sz w:val="20"/>
                <w:szCs w:val="20"/>
              </w:rPr>
            </w:pPr>
            <w:r>
              <w:rPr>
                <w:i/>
                <w:sz w:val="20"/>
                <w:szCs w:val="20"/>
              </w:rPr>
              <w:t>-</w:t>
            </w:r>
          </w:p>
        </w:tc>
        <w:tc>
          <w:tcPr>
            <w:tcW w:w="1134" w:type="dxa"/>
          </w:tcPr>
          <w:p w:rsidR="0079598E" w:rsidRDefault="0079598E" w:rsidP="00247E03">
            <w:pPr>
              <w:jc w:val="center"/>
              <w:rPr>
                <w:i/>
                <w:sz w:val="20"/>
                <w:szCs w:val="20"/>
              </w:rPr>
            </w:pPr>
            <w:r>
              <w:rPr>
                <w:i/>
                <w:sz w:val="20"/>
                <w:szCs w:val="20"/>
              </w:rPr>
              <w:t>1</w:t>
            </w:r>
          </w:p>
        </w:tc>
        <w:tc>
          <w:tcPr>
            <w:tcW w:w="1134" w:type="dxa"/>
          </w:tcPr>
          <w:p w:rsidR="0079598E" w:rsidRPr="0088483E" w:rsidRDefault="0079598E" w:rsidP="00247E03">
            <w:pPr>
              <w:jc w:val="center"/>
              <w:rPr>
                <w:i/>
                <w:sz w:val="20"/>
                <w:szCs w:val="20"/>
              </w:rPr>
            </w:pPr>
            <w:r>
              <w:rPr>
                <w:i/>
                <w:sz w:val="20"/>
                <w:szCs w:val="20"/>
              </w:rPr>
              <w:t>1</w:t>
            </w:r>
          </w:p>
        </w:tc>
        <w:tc>
          <w:tcPr>
            <w:tcW w:w="992" w:type="dxa"/>
          </w:tcPr>
          <w:p w:rsidR="0079598E" w:rsidRPr="0088483E" w:rsidRDefault="0079598E" w:rsidP="00247E03">
            <w:pPr>
              <w:jc w:val="center"/>
              <w:rPr>
                <w:i/>
                <w:sz w:val="20"/>
                <w:szCs w:val="20"/>
              </w:rPr>
            </w:pPr>
            <w:r>
              <w:rPr>
                <w:i/>
                <w:sz w:val="20"/>
                <w:szCs w:val="20"/>
              </w:rPr>
              <w:t>0</w:t>
            </w:r>
          </w:p>
        </w:tc>
        <w:tc>
          <w:tcPr>
            <w:tcW w:w="851" w:type="dxa"/>
          </w:tcPr>
          <w:p w:rsidR="0079598E" w:rsidRPr="0088483E" w:rsidRDefault="0079598E" w:rsidP="00247E03">
            <w:pPr>
              <w:jc w:val="center"/>
              <w:rPr>
                <w:i/>
                <w:sz w:val="20"/>
                <w:szCs w:val="20"/>
              </w:rPr>
            </w:pPr>
            <w:r>
              <w:rPr>
                <w:i/>
                <w:sz w:val="20"/>
                <w:szCs w:val="20"/>
              </w:rPr>
              <w:t>0</w:t>
            </w:r>
          </w:p>
        </w:tc>
        <w:tc>
          <w:tcPr>
            <w:tcW w:w="992" w:type="dxa"/>
          </w:tcPr>
          <w:p w:rsidR="0079598E" w:rsidRPr="0088483E" w:rsidRDefault="0079598E" w:rsidP="00247E03">
            <w:pPr>
              <w:jc w:val="center"/>
              <w:rPr>
                <w:i/>
                <w:sz w:val="20"/>
                <w:szCs w:val="20"/>
              </w:rPr>
            </w:pPr>
            <w:r>
              <w:rPr>
                <w:i/>
                <w:sz w:val="20"/>
                <w:szCs w:val="20"/>
              </w:rPr>
              <w:t>0</w:t>
            </w:r>
          </w:p>
        </w:tc>
        <w:tc>
          <w:tcPr>
            <w:tcW w:w="709" w:type="dxa"/>
          </w:tcPr>
          <w:p w:rsidR="0079598E" w:rsidRPr="0088483E" w:rsidRDefault="0079598E" w:rsidP="00247E03">
            <w:pPr>
              <w:jc w:val="center"/>
              <w:rPr>
                <w:i/>
                <w:sz w:val="20"/>
                <w:szCs w:val="20"/>
              </w:rPr>
            </w:pPr>
          </w:p>
        </w:tc>
        <w:tc>
          <w:tcPr>
            <w:tcW w:w="708" w:type="dxa"/>
          </w:tcPr>
          <w:p w:rsidR="0079598E" w:rsidRPr="0088483E" w:rsidRDefault="0079598E" w:rsidP="00247E03">
            <w:pPr>
              <w:jc w:val="center"/>
              <w:rPr>
                <w:i/>
                <w:sz w:val="20"/>
                <w:szCs w:val="20"/>
              </w:rPr>
            </w:pPr>
          </w:p>
        </w:tc>
      </w:tr>
      <w:tr w:rsidR="0079598E" w:rsidRPr="00AF0D16" w:rsidTr="001159C3">
        <w:tc>
          <w:tcPr>
            <w:tcW w:w="2552" w:type="dxa"/>
          </w:tcPr>
          <w:p w:rsidR="0079598E" w:rsidRPr="00AF0D16" w:rsidRDefault="0079598E" w:rsidP="00247E03">
            <w:pPr>
              <w:rPr>
                <w:b/>
                <w:sz w:val="20"/>
                <w:szCs w:val="20"/>
              </w:rPr>
            </w:pPr>
            <w:r w:rsidRPr="00AF0D16">
              <w:rPr>
                <w:b/>
                <w:sz w:val="20"/>
                <w:szCs w:val="20"/>
              </w:rPr>
              <w:t>Безвозмездные</w:t>
            </w:r>
          </w:p>
          <w:p w:rsidR="0079598E" w:rsidRPr="00AF0D16" w:rsidRDefault="0079598E" w:rsidP="00247E03">
            <w:pPr>
              <w:rPr>
                <w:sz w:val="20"/>
                <w:szCs w:val="20"/>
              </w:rPr>
            </w:pPr>
            <w:r w:rsidRPr="00AF0D16">
              <w:rPr>
                <w:b/>
                <w:sz w:val="20"/>
                <w:szCs w:val="20"/>
              </w:rPr>
              <w:t>поступления, всего</w:t>
            </w:r>
          </w:p>
        </w:tc>
        <w:tc>
          <w:tcPr>
            <w:tcW w:w="709" w:type="dxa"/>
          </w:tcPr>
          <w:p w:rsidR="0079598E" w:rsidRPr="00AF0D16" w:rsidRDefault="0079598E" w:rsidP="00247E03">
            <w:pPr>
              <w:jc w:val="center"/>
              <w:rPr>
                <w:b/>
                <w:sz w:val="20"/>
                <w:szCs w:val="20"/>
              </w:rPr>
            </w:pPr>
            <w:r>
              <w:rPr>
                <w:b/>
                <w:sz w:val="20"/>
                <w:szCs w:val="20"/>
              </w:rPr>
              <w:t>5497</w:t>
            </w:r>
          </w:p>
        </w:tc>
        <w:tc>
          <w:tcPr>
            <w:tcW w:w="1134" w:type="dxa"/>
          </w:tcPr>
          <w:p w:rsidR="0079598E" w:rsidRPr="00AF0D16" w:rsidRDefault="0079598E" w:rsidP="00247E03">
            <w:pPr>
              <w:jc w:val="center"/>
              <w:rPr>
                <w:b/>
                <w:sz w:val="20"/>
                <w:szCs w:val="20"/>
              </w:rPr>
            </w:pPr>
            <w:r>
              <w:rPr>
                <w:b/>
                <w:sz w:val="20"/>
                <w:szCs w:val="20"/>
              </w:rPr>
              <w:t>3511,3</w:t>
            </w:r>
          </w:p>
        </w:tc>
        <w:tc>
          <w:tcPr>
            <w:tcW w:w="1134" w:type="dxa"/>
          </w:tcPr>
          <w:p w:rsidR="0079598E" w:rsidRPr="00AF0D16" w:rsidRDefault="0079598E" w:rsidP="00247E03">
            <w:pPr>
              <w:jc w:val="center"/>
              <w:rPr>
                <w:b/>
                <w:sz w:val="20"/>
                <w:szCs w:val="20"/>
              </w:rPr>
            </w:pPr>
            <w:r>
              <w:rPr>
                <w:b/>
                <w:sz w:val="20"/>
                <w:szCs w:val="20"/>
              </w:rPr>
              <w:t>5889,1</w:t>
            </w:r>
          </w:p>
        </w:tc>
        <w:tc>
          <w:tcPr>
            <w:tcW w:w="992" w:type="dxa"/>
          </w:tcPr>
          <w:p w:rsidR="0079598E" w:rsidRPr="00AF0D16" w:rsidRDefault="0079598E" w:rsidP="00247E03">
            <w:pPr>
              <w:jc w:val="center"/>
              <w:rPr>
                <w:b/>
                <w:sz w:val="20"/>
                <w:szCs w:val="20"/>
              </w:rPr>
            </w:pPr>
            <w:r>
              <w:rPr>
                <w:b/>
                <w:sz w:val="20"/>
                <w:szCs w:val="20"/>
              </w:rPr>
              <w:t>2377,8</w:t>
            </w:r>
          </w:p>
        </w:tc>
        <w:tc>
          <w:tcPr>
            <w:tcW w:w="851" w:type="dxa"/>
          </w:tcPr>
          <w:p w:rsidR="0079598E" w:rsidRPr="00AF0D16" w:rsidRDefault="0079598E" w:rsidP="00247E03">
            <w:pPr>
              <w:jc w:val="center"/>
              <w:rPr>
                <w:b/>
                <w:sz w:val="20"/>
                <w:szCs w:val="20"/>
              </w:rPr>
            </w:pPr>
            <w:r>
              <w:rPr>
                <w:b/>
                <w:sz w:val="20"/>
                <w:szCs w:val="20"/>
              </w:rPr>
              <w:t>5889,1</w:t>
            </w:r>
          </w:p>
        </w:tc>
        <w:tc>
          <w:tcPr>
            <w:tcW w:w="992" w:type="dxa"/>
          </w:tcPr>
          <w:p w:rsidR="0079598E" w:rsidRPr="00AF0D16" w:rsidRDefault="0079598E" w:rsidP="00247E03">
            <w:pPr>
              <w:jc w:val="center"/>
              <w:rPr>
                <w:b/>
                <w:sz w:val="20"/>
                <w:szCs w:val="20"/>
              </w:rPr>
            </w:pPr>
            <w:r>
              <w:rPr>
                <w:b/>
                <w:sz w:val="20"/>
                <w:szCs w:val="20"/>
              </w:rPr>
              <w:t>100</w:t>
            </w:r>
          </w:p>
        </w:tc>
        <w:tc>
          <w:tcPr>
            <w:tcW w:w="709" w:type="dxa"/>
          </w:tcPr>
          <w:p w:rsidR="0079598E" w:rsidRDefault="0079598E" w:rsidP="00247E03">
            <w:pPr>
              <w:jc w:val="center"/>
              <w:rPr>
                <w:b/>
                <w:sz w:val="20"/>
                <w:szCs w:val="20"/>
              </w:rPr>
            </w:pPr>
          </w:p>
        </w:tc>
        <w:tc>
          <w:tcPr>
            <w:tcW w:w="708" w:type="dxa"/>
          </w:tcPr>
          <w:p w:rsidR="0079598E" w:rsidRDefault="0079598E" w:rsidP="00247E03">
            <w:pPr>
              <w:jc w:val="center"/>
              <w:rPr>
                <w:b/>
                <w:sz w:val="20"/>
                <w:szCs w:val="20"/>
              </w:rPr>
            </w:pPr>
          </w:p>
        </w:tc>
      </w:tr>
      <w:tr w:rsidR="0079598E" w:rsidRPr="00B260B0" w:rsidTr="001159C3">
        <w:tc>
          <w:tcPr>
            <w:tcW w:w="2552" w:type="dxa"/>
          </w:tcPr>
          <w:p w:rsidR="0079598E" w:rsidRPr="00B260B0" w:rsidRDefault="0079598E" w:rsidP="00247E03">
            <w:pPr>
              <w:rPr>
                <w:b/>
                <w:sz w:val="20"/>
                <w:szCs w:val="20"/>
              </w:rPr>
            </w:pPr>
            <w:r w:rsidRPr="00B260B0">
              <w:rPr>
                <w:b/>
                <w:sz w:val="20"/>
                <w:szCs w:val="20"/>
              </w:rPr>
              <w:t>Доходы,  всего</w:t>
            </w:r>
          </w:p>
        </w:tc>
        <w:tc>
          <w:tcPr>
            <w:tcW w:w="709" w:type="dxa"/>
          </w:tcPr>
          <w:p w:rsidR="0079598E" w:rsidRPr="00B260B0" w:rsidRDefault="0079598E" w:rsidP="001159C3">
            <w:pPr>
              <w:ind w:left="-108" w:right="-108"/>
              <w:jc w:val="center"/>
              <w:rPr>
                <w:b/>
                <w:sz w:val="20"/>
                <w:szCs w:val="20"/>
              </w:rPr>
            </w:pPr>
            <w:r w:rsidRPr="00B260B0">
              <w:rPr>
                <w:b/>
                <w:sz w:val="20"/>
                <w:szCs w:val="20"/>
              </w:rPr>
              <w:t>6448,4</w:t>
            </w:r>
          </w:p>
        </w:tc>
        <w:tc>
          <w:tcPr>
            <w:tcW w:w="1134" w:type="dxa"/>
          </w:tcPr>
          <w:p w:rsidR="0079598E" w:rsidRPr="00B260B0" w:rsidRDefault="0079598E" w:rsidP="00247E03">
            <w:pPr>
              <w:jc w:val="center"/>
              <w:rPr>
                <w:b/>
                <w:sz w:val="20"/>
                <w:szCs w:val="20"/>
              </w:rPr>
            </w:pPr>
            <w:r w:rsidRPr="00B260B0">
              <w:rPr>
                <w:b/>
                <w:sz w:val="20"/>
                <w:szCs w:val="20"/>
              </w:rPr>
              <w:t>4510,7</w:t>
            </w:r>
          </w:p>
        </w:tc>
        <w:tc>
          <w:tcPr>
            <w:tcW w:w="1134" w:type="dxa"/>
          </w:tcPr>
          <w:p w:rsidR="0079598E" w:rsidRPr="00B260B0" w:rsidRDefault="0079598E" w:rsidP="00247E03">
            <w:pPr>
              <w:jc w:val="center"/>
              <w:rPr>
                <w:b/>
                <w:sz w:val="20"/>
                <w:szCs w:val="20"/>
              </w:rPr>
            </w:pPr>
            <w:r w:rsidRPr="00B260B0">
              <w:rPr>
                <w:b/>
                <w:sz w:val="20"/>
                <w:szCs w:val="20"/>
              </w:rPr>
              <w:t>7048</w:t>
            </w:r>
          </w:p>
        </w:tc>
        <w:tc>
          <w:tcPr>
            <w:tcW w:w="992" w:type="dxa"/>
          </w:tcPr>
          <w:p w:rsidR="0079598E" w:rsidRPr="00B260B0" w:rsidRDefault="0079598E" w:rsidP="00247E03">
            <w:pPr>
              <w:jc w:val="center"/>
              <w:rPr>
                <w:b/>
                <w:sz w:val="20"/>
                <w:szCs w:val="20"/>
              </w:rPr>
            </w:pPr>
            <w:r w:rsidRPr="00B260B0">
              <w:rPr>
                <w:b/>
                <w:sz w:val="20"/>
                <w:szCs w:val="20"/>
              </w:rPr>
              <w:t>2537,3</w:t>
            </w:r>
          </w:p>
        </w:tc>
        <w:tc>
          <w:tcPr>
            <w:tcW w:w="851" w:type="dxa"/>
          </w:tcPr>
          <w:p w:rsidR="0079598E" w:rsidRPr="00B260B0" w:rsidRDefault="0079598E" w:rsidP="00247E03">
            <w:pPr>
              <w:jc w:val="center"/>
              <w:rPr>
                <w:b/>
                <w:sz w:val="20"/>
                <w:szCs w:val="20"/>
              </w:rPr>
            </w:pPr>
            <w:r w:rsidRPr="00B260B0">
              <w:rPr>
                <w:b/>
                <w:sz w:val="20"/>
                <w:szCs w:val="20"/>
              </w:rPr>
              <w:t>7219</w:t>
            </w:r>
          </w:p>
        </w:tc>
        <w:tc>
          <w:tcPr>
            <w:tcW w:w="992" w:type="dxa"/>
          </w:tcPr>
          <w:p w:rsidR="0079598E" w:rsidRPr="00B260B0" w:rsidRDefault="0079598E" w:rsidP="00247E03">
            <w:pPr>
              <w:jc w:val="center"/>
              <w:rPr>
                <w:b/>
                <w:sz w:val="20"/>
                <w:szCs w:val="20"/>
              </w:rPr>
            </w:pPr>
            <w:r w:rsidRPr="00B260B0">
              <w:rPr>
                <w:b/>
                <w:sz w:val="20"/>
                <w:szCs w:val="20"/>
              </w:rPr>
              <w:t>102,4</w:t>
            </w:r>
          </w:p>
        </w:tc>
        <w:tc>
          <w:tcPr>
            <w:tcW w:w="709" w:type="dxa"/>
          </w:tcPr>
          <w:p w:rsidR="0079598E" w:rsidRPr="00B260B0" w:rsidRDefault="0079598E" w:rsidP="00247E03">
            <w:pPr>
              <w:jc w:val="center"/>
              <w:rPr>
                <w:b/>
                <w:sz w:val="20"/>
                <w:szCs w:val="20"/>
              </w:rPr>
            </w:pPr>
            <w:r w:rsidRPr="00B260B0">
              <w:rPr>
                <w:b/>
                <w:sz w:val="20"/>
                <w:szCs w:val="20"/>
              </w:rPr>
              <w:t>114,3</w:t>
            </w:r>
          </w:p>
        </w:tc>
        <w:tc>
          <w:tcPr>
            <w:tcW w:w="708" w:type="dxa"/>
          </w:tcPr>
          <w:p w:rsidR="0079598E" w:rsidRPr="00B260B0" w:rsidRDefault="0079598E" w:rsidP="00247E03">
            <w:pPr>
              <w:jc w:val="center"/>
              <w:rPr>
                <w:b/>
                <w:sz w:val="20"/>
                <w:szCs w:val="20"/>
              </w:rPr>
            </w:pPr>
            <w:r w:rsidRPr="00B260B0">
              <w:rPr>
                <w:b/>
                <w:sz w:val="20"/>
                <w:szCs w:val="20"/>
              </w:rPr>
              <w:t>135,1</w:t>
            </w:r>
          </w:p>
        </w:tc>
      </w:tr>
    </w:tbl>
    <w:p w:rsidR="001159C3" w:rsidRDefault="001159C3" w:rsidP="0079598E">
      <w:pPr>
        <w:ind w:firstLine="426"/>
        <w:jc w:val="both"/>
        <w:rPr>
          <w:b/>
        </w:rPr>
      </w:pPr>
    </w:p>
    <w:p w:rsidR="0079598E" w:rsidRDefault="0079598E" w:rsidP="001159C3">
      <w:pPr>
        <w:ind w:firstLine="567"/>
        <w:jc w:val="both"/>
      </w:pPr>
      <w:r>
        <w:rPr>
          <w:b/>
        </w:rPr>
        <w:t xml:space="preserve">Налоговые и неналоговые доходы </w:t>
      </w:r>
      <w:r>
        <w:t xml:space="preserve">утверждены в сумме </w:t>
      </w:r>
      <w:r>
        <w:rPr>
          <w:b/>
        </w:rPr>
        <w:t xml:space="preserve">1158,9 </w:t>
      </w:r>
      <w:r w:rsidRPr="00362B63">
        <w:rPr>
          <w:b/>
        </w:rPr>
        <w:t>тыс. руб</w:t>
      </w:r>
      <w:r>
        <w:rPr>
          <w:b/>
        </w:rPr>
        <w:t xml:space="preserve">., </w:t>
      </w:r>
      <w:r>
        <w:t xml:space="preserve">что составляет 16,4% от общего объема доходов бюджета поселения (1158,9:5889,1). </w:t>
      </w:r>
      <w:r w:rsidRPr="0009636A">
        <w:t xml:space="preserve">Исполнение бюджета </w:t>
      </w:r>
      <w:r w:rsidRPr="002734C7">
        <w:t>по налоговым и неналоговым доходам</w:t>
      </w:r>
      <w:r w:rsidRPr="0009636A">
        <w:t xml:space="preserve"> составило </w:t>
      </w:r>
      <w:r>
        <w:rPr>
          <w:b/>
        </w:rPr>
        <w:t>1329,9</w:t>
      </w:r>
      <w:r w:rsidRPr="00454270">
        <w:rPr>
          <w:b/>
        </w:rPr>
        <w:t xml:space="preserve"> тыс. руб</w:t>
      </w:r>
      <w:r>
        <w:t>. или 114,7</w:t>
      </w:r>
      <w:r w:rsidRPr="0009636A">
        <w:t>% к плану года.</w:t>
      </w:r>
    </w:p>
    <w:p w:rsidR="0079598E" w:rsidRPr="0046419C" w:rsidRDefault="0079598E" w:rsidP="001159C3">
      <w:pPr>
        <w:ind w:firstLine="567"/>
        <w:jc w:val="both"/>
      </w:pPr>
      <w:r w:rsidRPr="0009636A">
        <w:t>Нало</w:t>
      </w:r>
      <w:r>
        <w:t xml:space="preserve">говые и неналоговые доходы на 90,9 </w:t>
      </w:r>
      <w:r w:rsidRPr="0009636A">
        <w:t xml:space="preserve">% состоят из налоговых доходов и на </w:t>
      </w:r>
      <w:r>
        <w:t xml:space="preserve">9,1% из неналоговых доходов. По сравнению с 2015 годом поступление налоговых и неналоговых доходов увеличилось на 378,5 тыс. руб., или на 39,8 %. </w:t>
      </w:r>
    </w:p>
    <w:p w:rsidR="0079598E" w:rsidRPr="00BB4D27" w:rsidRDefault="0079598E" w:rsidP="001159C3">
      <w:pPr>
        <w:pStyle w:val="3"/>
        <w:spacing w:after="0"/>
        <w:ind w:left="0" w:firstLine="567"/>
        <w:jc w:val="both"/>
        <w:rPr>
          <w:b/>
          <w:sz w:val="24"/>
          <w:szCs w:val="24"/>
        </w:rPr>
      </w:pPr>
      <w:r w:rsidRPr="00C67EE2">
        <w:rPr>
          <w:b/>
          <w:sz w:val="24"/>
          <w:szCs w:val="24"/>
        </w:rPr>
        <w:t>Налоговые доходы</w:t>
      </w:r>
      <w:r w:rsidRPr="00C67EE2">
        <w:rPr>
          <w:sz w:val="24"/>
          <w:szCs w:val="24"/>
        </w:rPr>
        <w:t xml:space="preserve"> пополнили бюджет поселения на </w:t>
      </w:r>
      <w:r>
        <w:rPr>
          <w:sz w:val="24"/>
          <w:szCs w:val="24"/>
        </w:rPr>
        <w:t xml:space="preserve">816,5 </w:t>
      </w:r>
      <w:r w:rsidRPr="00C67EE2">
        <w:rPr>
          <w:sz w:val="24"/>
          <w:szCs w:val="24"/>
        </w:rPr>
        <w:t>тыс.</w:t>
      </w:r>
      <w:r>
        <w:rPr>
          <w:sz w:val="24"/>
          <w:szCs w:val="24"/>
        </w:rPr>
        <w:t xml:space="preserve"> </w:t>
      </w:r>
      <w:r w:rsidRPr="00C67EE2">
        <w:rPr>
          <w:sz w:val="24"/>
          <w:szCs w:val="24"/>
        </w:rPr>
        <w:t>руб</w:t>
      </w:r>
      <w:r w:rsidR="001159C3">
        <w:rPr>
          <w:sz w:val="24"/>
          <w:szCs w:val="24"/>
        </w:rPr>
        <w:t>.</w:t>
      </w:r>
      <w:r>
        <w:rPr>
          <w:sz w:val="24"/>
          <w:szCs w:val="24"/>
        </w:rPr>
        <w:t>, что составило 102% от плановых назначений.</w:t>
      </w:r>
      <w:r w:rsidRPr="00C67EE2">
        <w:rPr>
          <w:sz w:val="24"/>
          <w:szCs w:val="24"/>
        </w:rPr>
        <w:t xml:space="preserve"> </w:t>
      </w:r>
    </w:p>
    <w:p w:rsidR="005A2093" w:rsidRPr="00BF1DBD" w:rsidRDefault="005A2093" w:rsidP="005A2093">
      <w:pPr>
        <w:ind w:firstLine="567"/>
        <w:jc w:val="both"/>
        <w:rPr>
          <w:color w:val="000000"/>
          <w:lang/>
        </w:rPr>
      </w:pPr>
      <w:r w:rsidRPr="00BF1DBD">
        <w:rPr>
          <w:b/>
          <w:lang/>
        </w:rPr>
        <w:t xml:space="preserve">Поступление доходов по НДФЛ </w:t>
      </w:r>
      <w:r w:rsidRPr="00BF1DBD">
        <w:rPr>
          <w:lang/>
        </w:rPr>
        <w:t xml:space="preserve">за 2016 год составило </w:t>
      </w:r>
      <w:r>
        <w:rPr>
          <w:lang/>
        </w:rPr>
        <w:t>306,8</w:t>
      </w:r>
      <w:r w:rsidRPr="00BF1DBD">
        <w:rPr>
          <w:lang/>
        </w:rPr>
        <w:t xml:space="preserve"> тыс. руб. при плане </w:t>
      </w:r>
      <w:r>
        <w:rPr>
          <w:lang/>
        </w:rPr>
        <w:t xml:space="preserve">264,5 </w:t>
      </w:r>
      <w:r w:rsidRPr="00BF1DBD">
        <w:rPr>
          <w:lang/>
        </w:rPr>
        <w:t>тыс. руб., т.е. выполнение составляет 1</w:t>
      </w:r>
      <w:r>
        <w:rPr>
          <w:lang/>
        </w:rPr>
        <w:t>16</w:t>
      </w:r>
      <w:r w:rsidRPr="00BF1DBD">
        <w:rPr>
          <w:lang/>
        </w:rPr>
        <w:t xml:space="preserve">%. В первоначальной и окончательной редакции доходы по НДФЛ запланированы на </w:t>
      </w:r>
      <w:r>
        <w:rPr>
          <w:lang/>
        </w:rPr>
        <w:t>1</w:t>
      </w:r>
      <w:r w:rsidRPr="00BF1DBD">
        <w:rPr>
          <w:lang/>
        </w:rPr>
        <w:t xml:space="preserve">,3% </w:t>
      </w:r>
      <w:r>
        <w:rPr>
          <w:lang/>
        </w:rPr>
        <w:t xml:space="preserve">или на 3,6 тыс. руб. </w:t>
      </w:r>
      <w:r w:rsidRPr="00BF1DBD">
        <w:rPr>
          <w:lang/>
        </w:rPr>
        <w:t xml:space="preserve">меньше фактического поступления за 2015 год. По </w:t>
      </w:r>
      <w:r w:rsidRPr="00BF1DBD">
        <w:rPr>
          <w:color w:val="000000"/>
          <w:lang/>
        </w:rPr>
        <w:t xml:space="preserve">сравнению с 2015 годом фактическое поступление НДФЛ увеличилось на </w:t>
      </w:r>
      <w:r>
        <w:rPr>
          <w:color w:val="000000"/>
          <w:lang/>
        </w:rPr>
        <w:t>38,7</w:t>
      </w:r>
      <w:r w:rsidRPr="00BF1DBD">
        <w:rPr>
          <w:color w:val="000000"/>
          <w:lang/>
        </w:rPr>
        <w:t xml:space="preserve"> тыс. руб., или на </w:t>
      </w:r>
      <w:r>
        <w:rPr>
          <w:color w:val="000000"/>
          <w:lang/>
        </w:rPr>
        <w:t>14,4</w:t>
      </w:r>
      <w:r w:rsidRPr="00BF1DBD">
        <w:rPr>
          <w:color w:val="000000"/>
          <w:lang/>
        </w:rPr>
        <w:t>% (</w:t>
      </w:r>
      <w:r>
        <w:rPr>
          <w:color w:val="000000"/>
          <w:lang/>
        </w:rPr>
        <w:t>306,8</w:t>
      </w:r>
      <w:r w:rsidRPr="00BF1DBD">
        <w:rPr>
          <w:color w:val="000000"/>
          <w:lang/>
        </w:rPr>
        <w:t xml:space="preserve"> : </w:t>
      </w:r>
      <w:r w:rsidRPr="00BF1DBD">
        <w:rPr>
          <w:color w:val="000000"/>
          <w:lang/>
        </w:rPr>
        <w:t>2</w:t>
      </w:r>
      <w:r>
        <w:rPr>
          <w:color w:val="000000"/>
          <w:lang/>
        </w:rPr>
        <w:t>68,1</w:t>
      </w:r>
      <w:r w:rsidRPr="00BF1DBD">
        <w:rPr>
          <w:color w:val="000000"/>
          <w:lang/>
        </w:rPr>
        <w:t>).</w:t>
      </w:r>
    </w:p>
    <w:p w:rsidR="005A2093" w:rsidRPr="00BF1DBD" w:rsidRDefault="005A2093" w:rsidP="005A2093">
      <w:pPr>
        <w:ind w:firstLine="567"/>
        <w:jc w:val="both"/>
        <w:rPr>
          <w:color w:val="000000"/>
          <w:lang/>
        </w:rPr>
      </w:pPr>
      <w:r w:rsidRPr="00BF1DBD">
        <w:rPr>
          <w:color w:val="000000"/>
          <w:lang/>
        </w:rPr>
        <w:t xml:space="preserve">Недоимка по НДФЛ  на 01.01.2016 года составляла </w:t>
      </w:r>
      <w:r>
        <w:rPr>
          <w:color w:val="000000"/>
          <w:lang/>
        </w:rPr>
        <w:t>1,3</w:t>
      </w:r>
      <w:r w:rsidRPr="00BF1DBD">
        <w:rPr>
          <w:color w:val="000000"/>
          <w:lang/>
        </w:rPr>
        <w:t xml:space="preserve"> тыс. руб., а на 01.01.2017 года </w:t>
      </w:r>
      <w:r w:rsidRPr="00BF1DBD">
        <w:rPr>
          <w:color w:val="000000"/>
          <w:lang/>
        </w:rPr>
        <w:t xml:space="preserve">недоимка </w:t>
      </w:r>
      <w:r>
        <w:rPr>
          <w:color w:val="000000"/>
          <w:lang/>
        </w:rPr>
        <w:t xml:space="preserve">сократилась на 0,2 тыс. руб. </w:t>
      </w:r>
      <w:r w:rsidRPr="00BF1DBD">
        <w:rPr>
          <w:color w:val="000000"/>
          <w:lang/>
        </w:rPr>
        <w:t xml:space="preserve"> и </w:t>
      </w:r>
      <w:r w:rsidRPr="00BF1DBD">
        <w:rPr>
          <w:color w:val="000000"/>
          <w:lang/>
        </w:rPr>
        <w:t>составляет</w:t>
      </w:r>
      <w:r w:rsidRPr="00BF1DBD">
        <w:rPr>
          <w:color w:val="000000"/>
          <w:lang/>
        </w:rPr>
        <w:t xml:space="preserve"> 1,</w:t>
      </w:r>
      <w:r>
        <w:rPr>
          <w:color w:val="000000"/>
          <w:lang/>
        </w:rPr>
        <w:t>1</w:t>
      </w:r>
      <w:r w:rsidRPr="00BF1DBD">
        <w:rPr>
          <w:color w:val="000000"/>
          <w:lang/>
        </w:rPr>
        <w:t xml:space="preserve"> тыс. руб.</w:t>
      </w:r>
    </w:p>
    <w:p w:rsidR="005A2093" w:rsidRDefault="005A2093" w:rsidP="005A2093">
      <w:pPr>
        <w:pStyle w:val="3"/>
        <w:spacing w:after="0"/>
        <w:ind w:left="0" w:firstLine="567"/>
        <w:jc w:val="both"/>
        <w:rPr>
          <w:b/>
          <w:sz w:val="24"/>
          <w:szCs w:val="24"/>
        </w:rPr>
      </w:pPr>
      <w:r>
        <w:rPr>
          <w:b/>
          <w:sz w:val="24"/>
          <w:szCs w:val="24"/>
        </w:rPr>
        <w:t>Акцизы по подакцизным товарам.</w:t>
      </w:r>
    </w:p>
    <w:p w:rsidR="005A2093" w:rsidRPr="00CE57D0" w:rsidRDefault="005A2093" w:rsidP="005A2093">
      <w:pPr>
        <w:autoSpaceDE w:val="0"/>
        <w:autoSpaceDN w:val="0"/>
        <w:adjustRightInd w:val="0"/>
        <w:ind w:firstLine="567"/>
        <w:jc w:val="both"/>
      </w:pPr>
      <w:r w:rsidRPr="00CE57D0">
        <w:t>Поступление доходов от акцизов по подакцизным товарам за 2016 год составило 501</w:t>
      </w:r>
      <w:r>
        <w:t>,7</w:t>
      </w:r>
      <w:r w:rsidRPr="00CE57D0">
        <w:t xml:space="preserve"> тыс. руб. при плане </w:t>
      </w:r>
      <w:r>
        <w:t>480,7 т</w:t>
      </w:r>
      <w:r w:rsidRPr="00CE57D0">
        <w:t>ыс. руб., т.е. выполнение составляет 104,</w:t>
      </w:r>
      <w:r>
        <w:t>3</w:t>
      </w:r>
      <w:r w:rsidRPr="00CE57D0">
        <w:t xml:space="preserve">%. </w:t>
      </w:r>
      <w:r w:rsidRPr="00CE57D0">
        <w:lastRenderedPageBreak/>
        <w:t xml:space="preserve">Планирование производилось на основании информации администратора дохода от акцизов – Федерального казначейства. Уточненные плановые показатели по налогу увеличены на </w:t>
      </w:r>
      <w:r>
        <w:t>91,8</w:t>
      </w:r>
      <w:r w:rsidRPr="00CE57D0">
        <w:t xml:space="preserve"> тыс. руб., или на </w:t>
      </w:r>
      <w:r>
        <w:t>23,6</w:t>
      </w:r>
      <w:r w:rsidRPr="00CE57D0">
        <w:t>% от первоначальной редакции бюджета (</w:t>
      </w:r>
      <w:r>
        <w:t>480,7</w:t>
      </w:r>
      <w:r w:rsidRPr="00CE57D0">
        <w:t>:</w:t>
      </w:r>
      <w:r>
        <w:t>388,9</w:t>
      </w:r>
      <w:r w:rsidRPr="00CE57D0">
        <w:t xml:space="preserve">).  По сравнению с 2015 годом фактическое поступление налога увеличилось на </w:t>
      </w:r>
      <w:r>
        <w:t>48,1</w:t>
      </w:r>
      <w:r w:rsidRPr="00CE57D0">
        <w:t xml:space="preserve">%, или на </w:t>
      </w:r>
      <w:r>
        <w:t>162,9</w:t>
      </w:r>
      <w:r w:rsidRPr="00CE57D0">
        <w:t xml:space="preserve"> тыс. руб. (</w:t>
      </w:r>
      <w:r>
        <w:t>501,7</w:t>
      </w:r>
      <w:r w:rsidRPr="00CE57D0">
        <w:t>-</w:t>
      </w:r>
      <w:r>
        <w:t>338,8</w:t>
      </w:r>
      <w:r w:rsidRPr="00CE57D0">
        <w:t xml:space="preserve">). </w:t>
      </w:r>
    </w:p>
    <w:p w:rsidR="005A2093" w:rsidRPr="00C20D0F" w:rsidRDefault="005A2093" w:rsidP="005A2093">
      <w:pPr>
        <w:pStyle w:val="3"/>
        <w:spacing w:after="0"/>
        <w:ind w:left="0" w:firstLine="567"/>
        <w:jc w:val="both"/>
        <w:rPr>
          <w:b/>
          <w:sz w:val="24"/>
          <w:szCs w:val="24"/>
        </w:rPr>
      </w:pPr>
      <w:r w:rsidRPr="00943B86">
        <w:rPr>
          <w:b/>
          <w:sz w:val="24"/>
          <w:szCs w:val="24"/>
        </w:rPr>
        <w:t xml:space="preserve">Поступление доходов от налогов на имущество </w:t>
      </w:r>
      <w:r w:rsidRPr="00943B86">
        <w:rPr>
          <w:sz w:val="24"/>
          <w:szCs w:val="24"/>
        </w:rPr>
        <w:t xml:space="preserve">в целом составляет </w:t>
      </w:r>
      <w:r>
        <w:rPr>
          <w:b/>
          <w:sz w:val="24"/>
          <w:szCs w:val="24"/>
        </w:rPr>
        <w:t xml:space="preserve">347,2 </w:t>
      </w:r>
      <w:r w:rsidRPr="000B1AF1">
        <w:rPr>
          <w:b/>
          <w:sz w:val="24"/>
          <w:szCs w:val="24"/>
        </w:rPr>
        <w:t>тыс.</w:t>
      </w:r>
      <w:r>
        <w:rPr>
          <w:b/>
          <w:sz w:val="24"/>
          <w:szCs w:val="24"/>
        </w:rPr>
        <w:t xml:space="preserve"> </w:t>
      </w:r>
      <w:r w:rsidRPr="000B1AF1">
        <w:rPr>
          <w:b/>
          <w:sz w:val="24"/>
          <w:szCs w:val="24"/>
        </w:rPr>
        <w:t>руб</w:t>
      </w:r>
      <w:r w:rsidRPr="00943B86">
        <w:rPr>
          <w:sz w:val="24"/>
          <w:szCs w:val="24"/>
        </w:rPr>
        <w:t xml:space="preserve">. при плане </w:t>
      </w:r>
      <w:r>
        <w:rPr>
          <w:sz w:val="24"/>
          <w:szCs w:val="24"/>
        </w:rPr>
        <w:t xml:space="preserve">238,5 </w:t>
      </w:r>
      <w:r w:rsidRPr="00943B86">
        <w:rPr>
          <w:sz w:val="24"/>
          <w:szCs w:val="24"/>
        </w:rPr>
        <w:t>тыс.</w:t>
      </w:r>
      <w:r>
        <w:rPr>
          <w:sz w:val="24"/>
          <w:szCs w:val="24"/>
        </w:rPr>
        <w:t xml:space="preserve"> </w:t>
      </w:r>
      <w:r w:rsidRPr="00943B86">
        <w:rPr>
          <w:sz w:val="24"/>
          <w:szCs w:val="24"/>
        </w:rPr>
        <w:t xml:space="preserve">руб., или </w:t>
      </w:r>
      <w:r>
        <w:rPr>
          <w:sz w:val="24"/>
          <w:szCs w:val="24"/>
        </w:rPr>
        <w:t>145,6</w:t>
      </w:r>
      <w:r w:rsidRPr="00943B86">
        <w:rPr>
          <w:sz w:val="24"/>
          <w:szCs w:val="24"/>
        </w:rPr>
        <w:t xml:space="preserve">% к плану. В составе налога на имущество в бюджет поступает земельный налог и налог на имущество физических лиц. Удельный вес указанного вида дохода в </w:t>
      </w:r>
      <w:r>
        <w:rPr>
          <w:sz w:val="24"/>
          <w:szCs w:val="24"/>
        </w:rPr>
        <w:t>налогов</w:t>
      </w:r>
      <w:r w:rsidRPr="00943B86">
        <w:rPr>
          <w:sz w:val="24"/>
          <w:szCs w:val="24"/>
        </w:rPr>
        <w:t>ых</w:t>
      </w:r>
      <w:r>
        <w:rPr>
          <w:sz w:val="24"/>
          <w:szCs w:val="24"/>
        </w:rPr>
        <w:t xml:space="preserve"> и неналоговых</w:t>
      </w:r>
      <w:r w:rsidRPr="00943B86">
        <w:rPr>
          <w:sz w:val="24"/>
          <w:szCs w:val="24"/>
        </w:rPr>
        <w:t xml:space="preserve"> доходах поселения составляет </w:t>
      </w:r>
      <w:r>
        <w:rPr>
          <w:sz w:val="24"/>
          <w:szCs w:val="24"/>
        </w:rPr>
        <w:t>26,1</w:t>
      </w:r>
      <w:r w:rsidRPr="00943B86">
        <w:rPr>
          <w:sz w:val="24"/>
          <w:szCs w:val="24"/>
        </w:rPr>
        <w:t>%</w:t>
      </w:r>
    </w:p>
    <w:p w:rsidR="005A2093" w:rsidRDefault="005A2093" w:rsidP="005A2093">
      <w:pPr>
        <w:ind w:firstLine="567"/>
        <w:jc w:val="both"/>
      </w:pPr>
      <w:r>
        <w:rPr>
          <w:b/>
        </w:rPr>
        <w:t>- н</w:t>
      </w:r>
      <w:r w:rsidRPr="00943B86">
        <w:rPr>
          <w:b/>
        </w:rPr>
        <w:t xml:space="preserve">алог на имущество физических лиц </w:t>
      </w:r>
      <w:r w:rsidRPr="00943B86">
        <w:t xml:space="preserve">планировалось получить в сумме </w:t>
      </w:r>
      <w:r>
        <w:t>74,5</w:t>
      </w:r>
      <w:r w:rsidRPr="00943B86">
        <w:t xml:space="preserve"> тыс. руб., фактически поступило </w:t>
      </w:r>
      <w:r>
        <w:rPr>
          <w:b/>
        </w:rPr>
        <w:t>78,8</w:t>
      </w:r>
      <w:r w:rsidRPr="00A654AF">
        <w:rPr>
          <w:b/>
        </w:rPr>
        <w:t xml:space="preserve"> тыс</w:t>
      </w:r>
      <w:r w:rsidRPr="00477E35">
        <w:rPr>
          <w:b/>
        </w:rPr>
        <w:t>. руб</w:t>
      </w:r>
      <w:r w:rsidRPr="00943B86">
        <w:t>.</w:t>
      </w:r>
      <w:r>
        <w:t>,</w:t>
      </w:r>
      <w:r w:rsidRPr="00943B86">
        <w:t xml:space="preserve"> или </w:t>
      </w:r>
      <w:r>
        <w:t>105,7</w:t>
      </w:r>
      <w:r w:rsidRPr="00943B86">
        <w:t>% к плану.</w:t>
      </w:r>
      <w:r>
        <w:t xml:space="preserve"> Первоначальной редакцией решения о бюджете запланировано поступление налога на имущество в сумме 39 тыс. руб., или 99,5% к факту 2015 года (39:39,2). В окончательной редакции плановый показатель увеличен в 1,9 раза или на 35,3 тыс. руб. </w:t>
      </w:r>
      <w:r w:rsidRPr="00943B86">
        <w:t xml:space="preserve"> По сравнению с прошлым годом поступление данного вида налога </w:t>
      </w:r>
      <w:r>
        <w:t>увеличилось на 39,6</w:t>
      </w:r>
      <w:r w:rsidRPr="00943B86">
        <w:t xml:space="preserve"> тыс. </w:t>
      </w:r>
      <w:r>
        <w:t>руб., или в 2 раза (78,8</w:t>
      </w:r>
      <w:r w:rsidRPr="00943B86">
        <w:t>:</w:t>
      </w:r>
      <w:r>
        <w:t>39,2</w:t>
      </w:r>
      <w:r w:rsidRPr="00943B86">
        <w:t>).</w:t>
      </w:r>
      <w:r>
        <w:t xml:space="preserve"> </w:t>
      </w:r>
    </w:p>
    <w:p w:rsidR="005A2093" w:rsidRDefault="005A2093" w:rsidP="005A2093">
      <w:pPr>
        <w:ind w:firstLine="567"/>
        <w:jc w:val="both"/>
      </w:pPr>
      <w:r w:rsidRPr="00262F46">
        <w:t>Недоимка по данному виду налога на начало 201</w:t>
      </w:r>
      <w:r>
        <w:t>6</w:t>
      </w:r>
      <w:r w:rsidRPr="00262F46">
        <w:t>г. составляла</w:t>
      </w:r>
      <w:r>
        <w:t xml:space="preserve"> 54,7</w:t>
      </w:r>
      <w:r w:rsidRPr="00262F46">
        <w:t xml:space="preserve"> тыс.</w:t>
      </w:r>
      <w:r>
        <w:t xml:space="preserve"> </w:t>
      </w:r>
      <w:r w:rsidRPr="00262F46">
        <w:t xml:space="preserve">руб., а на </w:t>
      </w:r>
      <w:r>
        <w:t>01.01.2017г. составляет 55,7</w:t>
      </w:r>
      <w:r w:rsidRPr="00262F46">
        <w:t xml:space="preserve"> тыс.</w:t>
      </w:r>
      <w:r>
        <w:t xml:space="preserve"> </w:t>
      </w:r>
      <w:r w:rsidRPr="00262F46">
        <w:t>руб.</w:t>
      </w:r>
      <w:r>
        <w:t>, т.е. увеличилась на 1 тыс. руб.</w:t>
      </w:r>
    </w:p>
    <w:p w:rsidR="005A2093" w:rsidRDefault="005A2093" w:rsidP="005A2093">
      <w:pPr>
        <w:ind w:firstLine="567"/>
        <w:jc w:val="both"/>
      </w:pPr>
      <w:r>
        <w:rPr>
          <w:b/>
        </w:rPr>
        <w:t xml:space="preserve">- </w:t>
      </w:r>
      <w:r w:rsidRPr="009B2117">
        <w:t>п</w:t>
      </w:r>
      <w:r w:rsidRPr="008A558C">
        <w:t>оступл</w:t>
      </w:r>
      <w:r>
        <w:t xml:space="preserve">ение </w:t>
      </w:r>
      <w:r w:rsidRPr="00C12886">
        <w:rPr>
          <w:b/>
        </w:rPr>
        <w:t>земельн</w:t>
      </w:r>
      <w:r>
        <w:rPr>
          <w:b/>
        </w:rPr>
        <w:t>ого</w:t>
      </w:r>
      <w:r w:rsidRPr="00C12886">
        <w:rPr>
          <w:b/>
        </w:rPr>
        <w:t xml:space="preserve"> налог</w:t>
      </w:r>
      <w:r>
        <w:rPr>
          <w:b/>
        </w:rPr>
        <w:t xml:space="preserve">а </w:t>
      </w:r>
      <w:r w:rsidRPr="00C337DF">
        <w:t>за 201</w:t>
      </w:r>
      <w:r>
        <w:t>6</w:t>
      </w:r>
      <w:r w:rsidRPr="00C337DF">
        <w:t xml:space="preserve"> год </w:t>
      </w:r>
      <w:r>
        <w:t xml:space="preserve">выше поступления налога за 2015г. на 103,7 тыс. руб. (268,4-164,7), или на 62,9 %. Плановый показатель поступления данного налога в первоначальной и окончательной редакции составил 164 тыс. руб., что ниже фактического поступления 2015 года на 0,7 тыс. руб. Фактическое поступление земельного налога составило </w:t>
      </w:r>
      <w:r>
        <w:rPr>
          <w:b/>
        </w:rPr>
        <w:t xml:space="preserve">268,4 </w:t>
      </w:r>
      <w:r w:rsidRPr="00585C27">
        <w:rPr>
          <w:b/>
        </w:rPr>
        <w:t>тыс.</w:t>
      </w:r>
      <w:r>
        <w:rPr>
          <w:b/>
        </w:rPr>
        <w:t xml:space="preserve"> </w:t>
      </w:r>
      <w:r w:rsidRPr="00585C27">
        <w:rPr>
          <w:b/>
        </w:rPr>
        <w:t>руб</w:t>
      </w:r>
      <w:r>
        <w:t xml:space="preserve">., или 163,6% к плану. Согласно пояснительной записки на увеличение поступления земельного налога повлияла уплата данного налога образовательными учреждениями поселения. </w:t>
      </w:r>
      <w:r w:rsidRPr="00F97F62">
        <w:t xml:space="preserve">Удельный вес поступлений от земельного налога в объеме налоговых доходов поселения составляет </w:t>
      </w:r>
      <w:r>
        <w:t>22,2</w:t>
      </w:r>
      <w:r w:rsidRPr="00F97F62">
        <w:t>%.</w:t>
      </w:r>
    </w:p>
    <w:p w:rsidR="005A2093" w:rsidRDefault="005A2093" w:rsidP="005A2093">
      <w:pPr>
        <w:ind w:firstLine="567"/>
        <w:jc w:val="both"/>
      </w:pPr>
      <w:r w:rsidRPr="00451A82">
        <w:t>Недоимка по земельному налогу на 01.01.201</w:t>
      </w:r>
      <w:r>
        <w:t>6</w:t>
      </w:r>
      <w:r w:rsidRPr="00451A82">
        <w:t xml:space="preserve">г. составляла </w:t>
      </w:r>
      <w:r>
        <w:t>58,1</w:t>
      </w:r>
      <w:r w:rsidRPr="00451A82">
        <w:t xml:space="preserve"> тыс. руб., а по состоянию на 01.</w:t>
      </w:r>
      <w:r>
        <w:t>01</w:t>
      </w:r>
      <w:r w:rsidRPr="00451A82">
        <w:t>.201</w:t>
      </w:r>
      <w:r>
        <w:t>7</w:t>
      </w:r>
      <w:r w:rsidRPr="00451A82">
        <w:t xml:space="preserve">г. увеличилась </w:t>
      </w:r>
      <w:r>
        <w:t xml:space="preserve">на 34,6% </w:t>
      </w:r>
      <w:r w:rsidRPr="00451A82">
        <w:t>или</w:t>
      </w:r>
      <w:r>
        <w:t xml:space="preserve"> на 20,1 тыс. руб. </w:t>
      </w:r>
      <w:r w:rsidRPr="00451A82">
        <w:t xml:space="preserve">и составила </w:t>
      </w:r>
      <w:r>
        <w:t>78,2</w:t>
      </w:r>
      <w:r w:rsidRPr="00451A82">
        <w:t xml:space="preserve"> тыс. руб.</w:t>
      </w:r>
    </w:p>
    <w:p w:rsidR="005A2093" w:rsidRDefault="005A2093" w:rsidP="005A2093">
      <w:pPr>
        <w:ind w:firstLine="567"/>
        <w:jc w:val="both"/>
        <w:rPr>
          <w:b/>
        </w:rPr>
      </w:pPr>
      <w:r>
        <w:rPr>
          <w:b/>
        </w:rPr>
        <w:t>Р</w:t>
      </w:r>
      <w:r w:rsidRPr="00550522">
        <w:rPr>
          <w:b/>
        </w:rPr>
        <w:t>ост недоимки земельного налога</w:t>
      </w:r>
      <w:r>
        <w:rPr>
          <w:b/>
        </w:rPr>
        <w:t>, налога на имущество физических лиц</w:t>
      </w:r>
      <w:r w:rsidRPr="00550522">
        <w:rPr>
          <w:b/>
        </w:rPr>
        <w:t xml:space="preserve"> указывает на необходимость усиления контроля за своевременностью уплаты имущественных налогов.</w:t>
      </w:r>
    </w:p>
    <w:p w:rsidR="005A2093" w:rsidRDefault="005A2093" w:rsidP="005A2093">
      <w:pPr>
        <w:ind w:firstLine="567"/>
        <w:jc w:val="both"/>
      </w:pPr>
      <w:r>
        <w:rPr>
          <w:b/>
        </w:rPr>
        <w:t xml:space="preserve">Единый сельскохозяйственный налог </w:t>
      </w:r>
      <w:r w:rsidRPr="00B80CFC">
        <w:t>поступил</w:t>
      </w:r>
      <w:r>
        <w:rPr>
          <w:b/>
        </w:rPr>
        <w:t xml:space="preserve"> </w:t>
      </w:r>
      <w:r>
        <w:t xml:space="preserve">в бюджет поселения в сумме </w:t>
      </w:r>
      <w:r>
        <w:rPr>
          <w:b/>
        </w:rPr>
        <w:t xml:space="preserve">12,8 тыс. руб., </w:t>
      </w:r>
      <w:r w:rsidRPr="00C01FA5">
        <w:t>или 9</w:t>
      </w:r>
      <w:r>
        <w:t>8,5 % к плану. В первоначальной редакции решением о бюджете поступление доходов по ЕСХН запланировано на уровне фактического поступления за 2015 год в сумме 11 тыс. руб. Уточненные плановые показатели на налогу увеличены на 2 тыс. руб., или на 18,2% от первоначальной редакции бюджета (13:11).  По сравнению с 2015 годом поступление налога увеличилось на 16,4% или на 1,8 тыс. руб. Удельный вес поступлений от ЕСХН в объеме налоговых доходов поселения составляет 1,1%.</w:t>
      </w:r>
    </w:p>
    <w:p w:rsidR="005A2093" w:rsidRDefault="005A2093" w:rsidP="005A2093">
      <w:pPr>
        <w:ind w:firstLine="567"/>
        <w:jc w:val="both"/>
      </w:pPr>
      <w:r w:rsidRPr="00685111">
        <w:rPr>
          <w:b/>
        </w:rPr>
        <w:t>Государственная пошлина</w:t>
      </w:r>
      <w:r w:rsidRPr="00685111">
        <w:t xml:space="preserve"> за совершение нотариал</w:t>
      </w:r>
      <w:r>
        <w:t xml:space="preserve">ьных действий поступила в сумме </w:t>
      </w:r>
      <w:r w:rsidRPr="00CA625C">
        <w:rPr>
          <w:b/>
        </w:rPr>
        <w:t xml:space="preserve">40 </w:t>
      </w:r>
      <w:r w:rsidRPr="00FD33D1">
        <w:rPr>
          <w:b/>
        </w:rPr>
        <w:t>тыс</w:t>
      </w:r>
      <w:r w:rsidRPr="00685111">
        <w:rPr>
          <w:b/>
        </w:rPr>
        <w:t>. руб</w:t>
      </w:r>
      <w:r w:rsidRPr="00685111">
        <w:t>.</w:t>
      </w:r>
      <w:r>
        <w:t>,</w:t>
      </w:r>
      <w:r w:rsidRPr="00685111">
        <w:t xml:space="preserve"> или </w:t>
      </w:r>
      <w:r>
        <w:t xml:space="preserve">100 </w:t>
      </w:r>
      <w:r w:rsidRPr="00685111">
        <w:t xml:space="preserve">% от плана. По сравнению с прошлым годом поступление данного вида дохода </w:t>
      </w:r>
      <w:r>
        <w:t xml:space="preserve">увеличилось на 21,8 тыс. руб. </w:t>
      </w:r>
      <w:r w:rsidRPr="00685111">
        <w:t>(</w:t>
      </w:r>
      <w:r>
        <w:t>40 – 18,2</w:t>
      </w:r>
      <w:r w:rsidRPr="00685111">
        <w:t>).</w:t>
      </w:r>
      <w:r>
        <w:t xml:space="preserve">  Согласно пояснительной записки на увеличение поступления доходов от госпошлины повлияло массовое оформление доверенностей граждан поселения на проведение межевых работ долевой земли для передачи в аренду земельных паев в КФХ Воздвиженская А.Е. Удельный вес данного вида дохода в объеме налоговых доходов составляет 3,3 % и зависит от количества обращений граждан.</w:t>
      </w:r>
    </w:p>
    <w:p w:rsidR="005A2093" w:rsidRDefault="005A2093" w:rsidP="005A2093">
      <w:pPr>
        <w:pStyle w:val="3"/>
        <w:spacing w:after="0"/>
        <w:ind w:left="0" w:firstLine="567"/>
        <w:jc w:val="both"/>
        <w:rPr>
          <w:sz w:val="24"/>
          <w:szCs w:val="24"/>
        </w:rPr>
      </w:pPr>
      <w:r w:rsidRPr="00013BFC">
        <w:rPr>
          <w:b/>
          <w:sz w:val="24"/>
          <w:szCs w:val="24"/>
        </w:rPr>
        <w:t xml:space="preserve">Неналоговые доходы </w:t>
      </w:r>
      <w:r w:rsidRPr="00013BFC">
        <w:rPr>
          <w:sz w:val="24"/>
          <w:szCs w:val="24"/>
        </w:rPr>
        <w:t xml:space="preserve">поступили в бюджет </w:t>
      </w:r>
      <w:r>
        <w:rPr>
          <w:sz w:val="24"/>
          <w:szCs w:val="24"/>
        </w:rPr>
        <w:t>Уховского</w:t>
      </w:r>
      <w:r w:rsidRPr="00013BFC">
        <w:rPr>
          <w:sz w:val="24"/>
          <w:szCs w:val="24"/>
        </w:rPr>
        <w:t xml:space="preserve"> поселения в объеме </w:t>
      </w:r>
      <w:r w:rsidRPr="00C36A8E">
        <w:rPr>
          <w:b/>
          <w:sz w:val="24"/>
          <w:szCs w:val="24"/>
        </w:rPr>
        <w:t>121,4</w:t>
      </w:r>
      <w:r w:rsidRPr="009856B6">
        <w:rPr>
          <w:b/>
          <w:sz w:val="24"/>
          <w:szCs w:val="24"/>
        </w:rPr>
        <w:t xml:space="preserve"> </w:t>
      </w:r>
      <w:r w:rsidRPr="00013BFC">
        <w:rPr>
          <w:b/>
          <w:sz w:val="24"/>
          <w:szCs w:val="24"/>
        </w:rPr>
        <w:t>тыс. руб</w:t>
      </w:r>
      <w:r w:rsidRPr="00013BFC">
        <w:rPr>
          <w:sz w:val="24"/>
          <w:szCs w:val="24"/>
        </w:rPr>
        <w:t xml:space="preserve">., </w:t>
      </w:r>
      <w:r>
        <w:rPr>
          <w:sz w:val="24"/>
          <w:szCs w:val="24"/>
        </w:rPr>
        <w:t>что составило</w:t>
      </w:r>
      <w:r w:rsidRPr="00013BFC">
        <w:rPr>
          <w:sz w:val="24"/>
          <w:szCs w:val="24"/>
        </w:rPr>
        <w:t xml:space="preserve"> </w:t>
      </w:r>
      <w:r>
        <w:rPr>
          <w:sz w:val="24"/>
          <w:szCs w:val="24"/>
        </w:rPr>
        <w:t>99,3</w:t>
      </w:r>
      <w:r w:rsidRPr="00013BFC">
        <w:rPr>
          <w:sz w:val="24"/>
          <w:szCs w:val="24"/>
        </w:rPr>
        <w:t xml:space="preserve">% от запланированных назначений. </w:t>
      </w:r>
      <w:r>
        <w:rPr>
          <w:sz w:val="24"/>
          <w:szCs w:val="24"/>
        </w:rPr>
        <w:t xml:space="preserve">По сравнению с прошлым годом неналоговые доходы увеличились на 10 тыс. руб., или на 9%, что произошло по причине увеличений в отчетном финансовом году всех видов неналоговых доходов. Почти по всем видам доходов сложилось 100 % выполнение или незначительное </w:t>
      </w:r>
      <w:r>
        <w:rPr>
          <w:sz w:val="24"/>
          <w:szCs w:val="24"/>
        </w:rPr>
        <w:lastRenderedPageBreak/>
        <w:t>перевыполнение (103,1%) плановых назначений, кроме доходов от использования имущества (99,9%).</w:t>
      </w:r>
    </w:p>
    <w:p w:rsidR="005A2093" w:rsidRPr="00FE09E4" w:rsidRDefault="005A2093" w:rsidP="005A2093">
      <w:pPr>
        <w:ind w:firstLine="567"/>
        <w:jc w:val="both"/>
        <w:rPr>
          <w:color w:val="000000"/>
        </w:rPr>
      </w:pPr>
      <w:r w:rsidRPr="001B495F">
        <w:rPr>
          <w:b/>
          <w:color w:val="000000"/>
        </w:rPr>
        <w:t xml:space="preserve">Доходы от использования имущества, находящегося в муниципальной собственности </w:t>
      </w:r>
      <w:r w:rsidRPr="001B495F">
        <w:rPr>
          <w:color w:val="000000"/>
        </w:rPr>
        <w:t>поступили в бюдже</w:t>
      </w:r>
      <w:r>
        <w:rPr>
          <w:color w:val="000000"/>
        </w:rPr>
        <w:t xml:space="preserve">т поселения в 2016 году в сумме 91,4 тыс. руб. при плане 91,5 тыс. руб., или 99,9 % к плану. По сравнению с 2015 годом поступление данного вида дохода увеличилось на 8,4 тыс. руб., или на 10,1% (91,4:83). Данный доход получен от аренды части здания бывшей котельной по адресу п. Уховский, ул. Карла Маркса, д.1а в сумме 82,9 тыс. руб. и от разовой аренды помещения политической партией «Единая Россия» для проведения праймериза в сумме 8,5 тыс. руб.  </w:t>
      </w:r>
    </w:p>
    <w:p w:rsidR="005A2093" w:rsidRPr="00743596" w:rsidRDefault="005A2093" w:rsidP="005A2093">
      <w:pPr>
        <w:ind w:firstLine="567"/>
        <w:jc w:val="both"/>
        <w:rPr>
          <w:i/>
        </w:rPr>
      </w:pPr>
      <w:r w:rsidRPr="00371700">
        <w:rPr>
          <w:b/>
        </w:rPr>
        <w:t>Доходы от оказания платных услуг</w:t>
      </w:r>
      <w:r>
        <w:rPr>
          <w:b/>
        </w:rPr>
        <w:t xml:space="preserve"> </w:t>
      </w:r>
      <w:r w:rsidRPr="00F33B77">
        <w:t>поступили в сумме</w:t>
      </w:r>
      <w:r>
        <w:rPr>
          <w:b/>
        </w:rPr>
        <w:t xml:space="preserve"> </w:t>
      </w:r>
      <w:r w:rsidRPr="00371700">
        <w:rPr>
          <w:b/>
        </w:rPr>
        <w:t>20</w:t>
      </w:r>
      <w:r>
        <w:t xml:space="preserve"> </w:t>
      </w:r>
      <w:r w:rsidRPr="00F33B77">
        <w:rPr>
          <w:b/>
        </w:rPr>
        <w:t>тыс. руб.</w:t>
      </w:r>
      <w:r>
        <w:rPr>
          <w:b/>
        </w:rPr>
        <w:t xml:space="preserve">, </w:t>
      </w:r>
      <w:r w:rsidRPr="00F33B77">
        <w:t>или 100% к плану.</w:t>
      </w:r>
      <w:r>
        <w:t xml:space="preserve">  Данные доходы получены от деятельности МКУК СКЦ «Сибирь». </w:t>
      </w:r>
      <w:r w:rsidRPr="00371700">
        <w:t xml:space="preserve"> По сравнению с прошлым годом доходы от оказания платных услуг увеличились</w:t>
      </w:r>
      <w:r>
        <w:t xml:space="preserve"> незначительно, всего </w:t>
      </w:r>
      <w:r w:rsidRPr="00371700">
        <w:t xml:space="preserve">на </w:t>
      </w:r>
      <w:r>
        <w:t xml:space="preserve">0,3 </w:t>
      </w:r>
      <w:r w:rsidRPr="00371700">
        <w:t>тыс.</w:t>
      </w:r>
      <w:r>
        <w:t xml:space="preserve"> </w:t>
      </w:r>
      <w:r w:rsidRPr="00371700">
        <w:t>руб.</w:t>
      </w:r>
      <w:r>
        <w:t xml:space="preserve">, или на 1,5%. </w:t>
      </w:r>
      <w:r w:rsidRPr="00BA56F3">
        <w:t>Согласно пояснительной записки к отчету об исполнении бюджета «</w:t>
      </w:r>
      <w:r w:rsidRPr="00BA56F3">
        <w:rPr>
          <w:i/>
        </w:rPr>
        <w:t>доходы от оказания платных услуг увеличились незначительно т.к. в осенне-зимний период в СКЦ «Сибирь» холодно и не проводятся мероприятия».</w:t>
      </w:r>
      <w:r>
        <w:rPr>
          <w:i/>
        </w:rPr>
        <w:t xml:space="preserve"> </w:t>
      </w:r>
    </w:p>
    <w:p w:rsidR="005A2093" w:rsidRDefault="005A2093" w:rsidP="005A2093">
      <w:pPr>
        <w:ind w:firstLine="567"/>
        <w:jc w:val="both"/>
        <w:rPr>
          <w:i/>
          <w:color w:val="000000"/>
        </w:rPr>
      </w:pPr>
      <w:r>
        <w:rPr>
          <w:b/>
        </w:rPr>
        <w:t xml:space="preserve">Доходы от компенсации затрат бюджетов сельских поселений (коммунальные услуги) </w:t>
      </w:r>
      <w:r>
        <w:t xml:space="preserve">поступили в сумме </w:t>
      </w:r>
      <w:r>
        <w:rPr>
          <w:b/>
        </w:rPr>
        <w:t>10</w:t>
      </w:r>
      <w:r w:rsidRPr="00F80D8E">
        <w:rPr>
          <w:b/>
        </w:rPr>
        <w:t xml:space="preserve"> </w:t>
      </w:r>
      <w:r w:rsidRPr="00316AD7">
        <w:rPr>
          <w:b/>
        </w:rPr>
        <w:t>тыс. руб.,</w:t>
      </w:r>
      <w:r>
        <w:t xml:space="preserve"> или 103,1% к плану. </w:t>
      </w:r>
      <w:r w:rsidRPr="005E5AC4">
        <w:rPr>
          <w:color w:val="000000"/>
        </w:rPr>
        <w:t>В составе данного вида доходов отражаются поступления в возмещение затрат за потребление электроэнергии водонапорными башнями.</w:t>
      </w:r>
      <w:r>
        <w:rPr>
          <w:color w:val="000000"/>
        </w:rPr>
        <w:t xml:space="preserve"> В сравнении с прошлым годом доходы от компенсации затрат государства увеличились на 1,3 тыс. руб. (10-8,7). Согласно пояснительной записки к отчету об исполнении бюджета за 2016 год незначительный рост доходов объясняется тем, что «</w:t>
      </w:r>
      <w:r>
        <w:rPr>
          <w:i/>
          <w:color w:val="000000"/>
        </w:rPr>
        <w:t>не увеличивается количество потребителей воды».</w:t>
      </w:r>
    </w:p>
    <w:p w:rsidR="005A2093" w:rsidRPr="00902953" w:rsidRDefault="005A2093" w:rsidP="005A2093">
      <w:pPr>
        <w:ind w:firstLine="567"/>
        <w:jc w:val="both"/>
        <w:rPr>
          <w:b/>
          <w:i/>
        </w:rPr>
      </w:pPr>
      <w:r>
        <w:rPr>
          <w:b/>
          <w:color w:val="000000"/>
        </w:rPr>
        <w:t xml:space="preserve">Штрафы, санкции </w:t>
      </w:r>
      <w:r>
        <w:rPr>
          <w:color w:val="000000"/>
        </w:rPr>
        <w:t>при плановых назначениях в сумме 1 тыс. руб., в доход бюджета в 2016 году не поступали.</w:t>
      </w:r>
      <w:r>
        <w:rPr>
          <w:i/>
          <w:color w:val="000000"/>
        </w:rPr>
        <w:t xml:space="preserve"> </w:t>
      </w:r>
    </w:p>
    <w:p w:rsidR="005A2093" w:rsidRPr="00371700" w:rsidRDefault="005A2093" w:rsidP="005A2093">
      <w:pPr>
        <w:ind w:firstLine="567"/>
        <w:jc w:val="both"/>
      </w:pPr>
      <w:r w:rsidRPr="00371700">
        <w:rPr>
          <w:b/>
        </w:rPr>
        <w:t xml:space="preserve">Безвозмездные поступления </w:t>
      </w:r>
      <w:r w:rsidRPr="00371700">
        <w:t xml:space="preserve">составили </w:t>
      </w:r>
      <w:r>
        <w:rPr>
          <w:b/>
        </w:rPr>
        <w:t xml:space="preserve">5889,1 </w:t>
      </w:r>
      <w:r w:rsidRPr="00F76914">
        <w:rPr>
          <w:b/>
        </w:rPr>
        <w:t>тыс. руб</w:t>
      </w:r>
      <w:r w:rsidRPr="00371700">
        <w:t xml:space="preserve">., </w:t>
      </w:r>
      <w:r>
        <w:t>или 100% к плану</w:t>
      </w:r>
      <w:r w:rsidRPr="00371700">
        <w:t>.</w:t>
      </w:r>
      <w:r>
        <w:t xml:space="preserve"> В составе безвозмездных поступлений отражаются межбюджетные трансферты из других бюджетов бюджетной системы РФ. По сравнению с прошлым годом межбюджетных трансфертов поступило больше на 392,1 тыс. руб., или на 7,1%.  В бюджет поселения в 2016г. поступили:</w:t>
      </w:r>
    </w:p>
    <w:p w:rsidR="005A2093" w:rsidRPr="00371700" w:rsidRDefault="005A2093" w:rsidP="005A2093">
      <w:pPr>
        <w:ind w:firstLine="567"/>
        <w:jc w:val="both"/>
      </w:pPr>
      <w:r w:rsidRPr="00371700">
        <w:rPr>
          <w:b/>
        </w:rPr>
        <w:t xml:space="preserve">- </w:t>
      </w:r>
      <w:r w:rsidRPr="00371700">
        <w:t xml:space="preserve">дотации </w:t>
      </w:r>
      <w:r>
        <w:t xml:space="preserve">поступили в сумме </w:t>
      </w:r>
      <w:r>
        <w:rPr>
          <w:b/>
        </w:rPr>
        <w:t>2823,6</w:t>
      </w:r>
      <w:r w:rsidRPr="00D42405">
        <w:rPr>
          <w:b/>
        </w:rPr>
        <w:t xml:space="preserve"> тыс. руб.,</w:t>
      </w:r>
      <w:r>
        <w:t xml:space="preserve"> или 100 % к плану, в том числе из областного бюджета – 2158,22 тыс. руб., из районного бюджета – 665,4 тыс. руб.</w:t>
      </w:r>
      <w:r w:rsidRPr="00371700">
        <w:t>;</w:t>
      </w:r>
    </w:p>
    <w:p w:rsidR="005A2093" w:rsidRPr="00371700" w:rsidRDefault="005A2093" w:rsidP="005A2093">
      <w:pPr>
        <w:ind w:firstLine="567"/>
        <w:jc w:val="both"/>
      </w:pPr>
      <w:r w:rsidRPr="00371700">
        <w:t xml:space="preserve">- прочие субсидии бюджетам поселений поступили из областного бюджета в сумме </w:t>
      </w:r>
      <w:r>
        <w:rPr>
          <w:b/>
        </w:rPr>
        <w:t>2981</w:t>
      </w:r>
      <w:r w:rsidRPr="003A23E9">
        <w:rPr>
          <w:b/>
        </w:rPr>
        <w:t>тыс. руб.</w:t>
      </w:r>
      <w:r>
        <w:t xml:space="preserve"> В составе данных средств поступили субсидии на выравнивание обеспеченности поселений Иркутской области в целях реализации ими отдельных расходных обязательств – 2248,1 тыс. руб., на повышение эффективности бюджетных средств – 500 тыс. руб. и на реализацию мероприятий перечня проектов народных инициатив – 232,9 тыс. руб.;</w:t>
      </w:r>
    </w:p>
    <w:p w:rsidR="005A2093" w:rsidRDefault="005A2093" w:rsidP="005A2093">
      <w:pPr>
        <w:ind w:firstLine="567"/>
        <w:jc w:val="both"/>
      </w:pPr>
      <w:r w:rsidRPr="00371700">
        <w:t xml:space="preserve">- субвенции </w:t>
      </w:r>
      <w:r>
        <w:t xml:space="preserve">поступили в сумме </w:t>
      </w:r>
      <w:r w:rsidRPr="00031101">
        <w:rPr>
          <w:b/>
        </w:rPr>
        <w:t>84</w:t>
      </w:r>
      <w:r w:rsidRPr="00B340EF">
        <w:rPr>
          <w:b/>
        </w:rPr>
        <w:t>,</w:t>
      </w:r>
      <w:r>
        <w:rPr>
          <w:b/>
        </w:rPr>
        <w:t>5</w:t>
      </w:r>
      <w:r w:rsidRPr="001C2354">
        <w:rPr>
          <w:b/>
        </w:rPr>
        <w:t xml:space="preserve"> тыс. руб.,</w:t>
      </w:r>
      <w:r>
        <w:t xml:space="preserve"> или 100 % от плановых назначений, в том числе </w:t>
      </w:r>
      <w:r w:rsidRPr="00371700">
        <w:t xml:space="preserve">на осуществление первичного воинского учета </w:t>
      </w:r>
      <w:r>
        <w:t>в с</w:t>
      </w:r>
      <w:r w:rsidRPr="00371700">
        <w:t>умме</w:t>
      </w:r>
      <w:r>
        <w:t xml:space="preserve"> 83,8</w:t>
      </w:r>
      <w:r w:rsidRPr="00371700">
        <w:t xml:space="preserve"> тыс.</w:t>
      </w:r>
      <w:r>
        <w:t xml:space="preserve"> </w:t>
      </w:r>
      <w:r w:rsidRPr="00371700">
        <w:t>руб.</w:t>
      </w:r>
      <w:r>
        <w:t xml:space="preserve"> и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 0,7 тыс. руб.;</w:t>
      </w:r>
    </w:p>
    <w:p w:rsidR="005A2093" w:rsidRDefault="005A2093" w:rsidP="005A2093">
      <w:pPr>
        <w:ind w:firstLine="567"/>
        <w:jc w:val="both"/>
      </w:pPr>
      <w:r w:rsidRPr="00371700">
        <w:t xml:space="preserve">Доля безвозмездных поступлений в общем объеме </w:t>
      </w:r>
      <w:r>
        <w:t>доходов бюджета поселения в 2016</w:t>
      </w:r>
      <w:r w:rsidRPr="00371700">
        <w:t xml:space="preserve"> году составила</w:t>
      </w:r>
      <w:r>
        <w:t xml:space="preserve"> 81,6%, в 2015г. –</w:t>
      </w:r>
      <w:r w:rsidRPr="00371700">
        <w:t xml:space="preserve"> </w:t>
      </w:r>
      <w:r>
        <w:t>85,2</w:t>
      </w:r>
      <w:r w:rsidRPr="00371700">
        <w:t xml:space="preserve"> %, в 201</w:t>
      </w:r>
      <w:r>
        <w:t>4</w:t>
      </w:r>
      <w:r w:rsidRPr="00371700">
        <w:t xml:space="preserve">г.- </w:t>
      </w:r>
      <w:r>
        <w:t>81</w:t>
      </w:r>
      <w:r w:rsidRPr="00371700">
        <w:t>%. Из областного бюджета в течение 201</w:t>
      </w:r>
      <w:r>
        <w:t xml:space="preserve">6 </w:t>
      </w:r>
      <w:r w:rsidRPr="00371700">
        <w:t xml:space="preserve">года поступило </w:t>
      </w:r>
      <w:r>
        <w:t xml:space="preserve">5223,7 </w:t>
      </w:r>
      <w:r w:rsidRPr="00371700">
        <w:t>тыс.</w:t>
      </w:r>
      <w:r>
        <w:t xml:space="preserve"> </w:t>
      </w:r>
      <w:r w:rsidRPr="00371700">
        <w:t>руб. (</w:t>
      </w:r>
      <w:r>
        <w:t>88,7</w:t>
      </w:r>
      <w:r w:rsidRPr="00371700">
        <w:t xml:space="preserve">% от общей суммы безвозмездных поступлений), из районного – </w:t>
      </w:r>
      <w:r>
        <w:t>665,4 т</w:t>
      </w:r>
      <w:r w:rsidRPr="00371700">
        <w:t>ыс.</w:t>
      </w:r>
      <w:r>
        <w:t xml:space="preserve"> </w:t>
      </w:r>
      <w:r w:rsidRPr="00371700">
        <w:t>руб. (</w:t>
      </w:r>
      <w:r>
        <w:t>11,3</w:t>
      </w:r>
      <w:r w:rsidRPr="00371700">
        <w:t>%)</w:t>
      </w:r>
      <w:r>
        <w:t>.</w:t>
      </w:r>
    </w:p>
    <w:p w:rsidR="00FD6BA5" w:rsidRPr="001C37CE" w:rsidRDefault="00FD6BA5" w:rsidP="004B4470">
      <w:pPr>
        <w:ind w:firstLine="397"/>
        <w:jc w:val="both"/>
        <w:rPr>
          <w:color w:val="FF0000"/>
        </w:rPr>
      </w:pPr>
    </w:p>
    <w:p w:rsidR="005A2093" w:rsidRDefault="005A2093" w:rsidP="005A2093">
      <w:pPr>
        <w:ind w:firstLine="567"/>
        <w:jc w:val="center"/>
        <w:rPr>
          <w:b/>
        </w:rPr>
      </w:pPr>
      <w:r w:rsidRPr="00686B04">
        <w:rPr>
          <w:b/>
        </w:rPr>
        <w:t>4.  Исполнение расходной части бюджета за 201</w:t>
      </w:r>
      <w:r>
        <w:rPr>
          <w:b/>
        </w:rPr>
        <w:t>6</w:t>
      </w:r>
      <w:r w:rsidRPr="00686B04">
        <w:rPr>
          <w:b/>
        </w:rPr>
        <w:t>г.</w:t>
      </w:r>
    </w:p>
    <w:p w:rsidR="005A2093" w:rsidRDefault="005A2093" w:rsidP="005A2093">
      <w:pPr>
        <w:shd w:val="clear" w:color="auto" w:fill="FFFFFF"/>
        <w:ind w:firstLine="567"/>
        <w:jc w:val="both"/>
      </w:pPr>
      <w:r w:rsidRPr="00774F1C">
        <w:t>Исполнение расходной части бюджета за 201</w:t>
      </w:r>
      <w:r>
        <w:t>6</w:t>
      </w:r>
      <w:r w:rsidRPr="00774F1C">
        <w:t xml:space="preserve"> год составляет </w:t>
      </w:r>
      <w:r>
        <w:rPr>
          <w:b/>
        </w:rPr>
        <w:t>6437,9</w:t>
      </w:r>
      <w:r w:rsidRPr="009A34AF">
        <w:rPr>
          <w:b/>
        </w:rPr>
        <w:t xml:space="preserve"> тыс. руб</w:t>
      </w:r>
      <w:r w:rsidRPr="00774F1C">
        <w:t xml:space="preserve">., или </w:t>
      </w:r>
      <w:r>
        <w:t xml:space="preserve">90,9 </w:t>
      </w:r>
      <w:r w:rsidRPr="00774F1C">
        <w:t xml:space="preserve">% к </w:t>
      </w:r>
      <w:r>
        <w:t>годовым назначениям (7081,6 тыс. руб.)</w:t>
      </w:r>
      <w:r w:rsidRPr="00774F1C">
        <w:t xml:space="preserve">. </w:t>
      </w:r>
    </w:p>
    <w:p w:rsidR="005A2093" w:rsidRPr="00774F1C" w:rsidRDefault="005A2093" w:rsidP="005A2093">
      <w:pPr>
        <w:shd w:val="clear" w:color="auto" w:fill="FFFFFF"/>
        <w:ind w:firstLine="567"/>
        <w:jc w:val="center"/>
      </w:pPr>
      <w:r>
        <w:t xml:space="preserve">          </w:t>
      </w:r>
      <w:r w:rsidRPr="00774F1C">
        <w:t xml:space="preserve">                                                                  </w:t>
      </w:r>
      <w:r>
        <w:t xml:space="preserve">                            </w:t>
      </w:r>
      <w:r w:rsidRPr="00774F1C">
        <w:t>Таблица № 2</w:t>
      </w:r>
      <w:r>
        <w:t>,</w:t>
      </w:r>
      <w:r w:rsidRPr="00774F1C">
        <w:t xml:space="preserve"> в тыс. руб.</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992"/>
        <w:gridCol w:w="992"/>
        <w:gridCol w:w="993"/>
        <w:gridCol w:w="992"/>
        <w:gridCol w:w="992"/>
        <w:gridCol w:w="851"/>
      </w:tblGrid>
      <w:tr w:rsidR="005A2093" w:rsidRPr="00FD1AF8" w:rsidTr="005A2093">
        <w:trPr>
          <w:trHeight w:val="191"/>
        </w:trPr>
        <w:tc>
          <w:tcPr>
            <w:tcW w:w="3686" w:type="dxa"/>
            <w:vMerge w:val="restart"/>
          </w:tcPr>
          <w:p w:rsidR="005A2093" w:rsidRPr="00774F1C" w:rsidRDefault="005A2093" w:rsidP="00247E03">
            <w:pPr>
              <w:ind w:firstLine="6"/>
              <w:jc w:val="center"/>
              <w:rPr>
                <w:b/>
                <w:sz w:val="16"/>
                <w:szCs w:val="16"/>
              </w:rPr>
            </w:pPr>
          </w:p>
          <w:p w:rsidR="005A2093" w:rsidRPr="00774F1C" w:rsidRDefault="005A2093" w:rsidP="00247E03">
            <w:pPr>
              <w:ind w:firstLine="6"/>
              <w:jc w:val="center"/>
              <w:rPr>
                <w:b/>
                <w:sz w:val="16"/>
                <w:szCs w:val="16"/>
              </w:rPr>
            </w:pPr>
            <w:r w:rsidRPr="00774F1C">
              <w:rPr>
                <w:b/>
                <w:sz w:val="16"/>
                <w:szCs w:val="16"/>
              </w:rPr>
              <w:lastRenderedPageBreak/>
              <w:t>Наименование статей</w:t>
            </w:r>
          </w:p>
        </w:tc>
        <w:tc>
          <w:tcPr>
            <w:tcW w:w="992" w:type="dxa"/>
            <w:vMerge w:val="restart"/>
          </w:tcPr>
          <w:p w:rsidR="005A2093" w:rsidRDefault="005A2093" w:rsidP="005A2093">
            <w:pPr>
              <w:ind w:left="-108" w:right="-108" w:firstLine="6"/>
              <w:jc w:val="center"/>
              <w:rPr>
                <w:b/>
                <w:sz w:val="16"/>
                <w:szCs w:val="16"/>
              </w:rPr>
            </w:pPr>
            <w:r>
              <w:rPr>
                <w:b/>
                <w:sz w:val="16"/>
                <w:szCs w:val="16"/>
              </w:rPr>
              <w:lastRenderedPageBreak/>
              <w:t xml:space="preserve">Факт </w:t>
            </w:r>
          </w:p>
          <w:p w:rsidR="005A2093" w:rsidRPr="00774F1C" w:rsidRDefault="005A2093" w:rsidP="005A2093">
            <w:pPr>
              <w:ind w:left="-108" w:right="-108" w:firstLine="6"/>
              <w:jc w:val="center"/>
              <w:rPr>
                <w:b/>
                <w:sz w:val="16"/>
                <w:szCs w:val="16"/>
              </w:rPr>
            </w:pPr>
            <w:r>
              <w:rPr>
                <w:b/>
                <w:sz w:val="16"/>
                <w:szCs w:val="16"/>
              </w:rPr>
              <w:lastRenderedPageBreak/>
              <w:t>2015</w:t>
            </w:r>
            <w:r w:rsidRPr="00774F1C">
              <w:rPr>
                <w:b/>
                <w:sz w:val="16"/>
                <w:szCs w:val="16"/>
              </w:rPr>
              <w:t xml:space="preserve"> года</w:t>
            </w:r>
          </w:p>
        </w:tc>
        <w:tc>
          <w:tcPr>
            <w:tcW w:w="4820" w:type="dxa"/>
            <w:gridSpan w:val="5"/>
          </w:tcPr>
          <w:p w:rsidR="005A2093" w:rsidRPr="00774F1C" w:rsidRDefault="005A2093" w:rsidP="00247E03">
            <w:pPr>
              <w:ind w:firstLine="6"/>
              <w:jc w:val="center"/>
              <w:rPr>
                <w:b/>
                <w:sz w:val="16"/>
                <w:szCs w:val="16"/>
              </w:rPr>
            </w:pPr>
            <w:r w:rsidRPr="00774F1C">
              <w:rPr>
                <w:b/>
                <w:sz w:val="16"/>
                <w:szCs w:val="16"/>
              </w:rPr>
              <w:lastRenderedPageBreak/>
              <w:t>201</w:t>
            </w:r>
            <w:r>
              <w:rPr>
                <w:b/>
                <w:sz w:val="16"/>
                <w:szCs w:val="16"/>
              </w:rPr>
              <w:t>6</w:t>
            </w:r>
            <w:r w:rsidRPr="00774F1C">
              <w:rPr>
                <w:b/>
                <w:sz w:val="16"/>
                <w:szCs w:val="16"/>
              </w:rPr>
              <w:t xml:space="preserve">год                                        </w:t>
            </w:r>
          </w:p>
        </w:tc>
      </w:tr>
      <w:tr w:rsidR="005A2093" w:rsidRPr="00FD1AF8" w:rsidTr="005A2093">
        <w:tc>
          <w:tcPr>
            <w:tcW w:w="3686" w:type="dxa"/>
            <w:vMerge/>
          </w:tcPr>
          <w:p w:rsidR="005A2093" w:rsidRPr="00774F1C" w:rsidRDefault="005A2093" w:rsidP="00247E03">
            <w:pPr>
              <w:ind w:firstLine="6"/>
              <w:jc w:val="center"/>
              <w:rPr>
                <w:b/>
                <w:sz w:val="16"/>
                <w:szCs w:val="16"/>
              </w:rPr>
            </w:pPr>
          </w:p>
        </w:tc>
        <w:tc>
          <w:tcPr>
            <w:tcW w:w="992" w:type="dxa"/>
            <w:vMerge/>
          </w:tcPr>
          <w:p w:rsidR="005A2093" w:rsidRPr="00774F1C" w:rsidRDefault="005A2093" w:rsidP="00247E03">
            <w:pPr>
              <w:ind w:firstLine="6"/>
              <w:jc w:val="center"/>
              <w:rPr>
                <w:b/>
                <w:sz w:val="16"/>
                <w:szCs w:val="16"/>
              </w:rPr>
            </w:pPr>
          </w:p>
        </w:tc>
        <w:tc>
          <w:tcPr>
            <w:tcW w:w="1985" w:type="dxa"/>
            <w:gridSpan w:val="2"/>
          </w:tcPr>
          <w:p w:rsidR="005A2093" w:rsidRPr="00774F1C" w:rsidRDefault="005A2093" w:rsidP="00247E03">
            <w:pPr>
              <w:ind w:firstLine="6"/>
              <w:jc w:val="center"/>
              <w:rPr>
                <w:b/>
                <w:sz w:val="16"/>
                <w:szCs w:val="16"/>
              </w:rPr>
            </w:pPr>
            <w:r w:rsidRPr="00774F1C">
              <w:rPr>
                <w:b/>
                <w:sz w:val="16"/>
                <w:szCs w:val="16"/>
              </w:rPr>
              <w:t>Утверждено на год решениями Думы</w:t>
            </w:r>
          </w:p>
        </w:tc>
        <w:tc>
          <w:tcPr>
            <w:tcW w:w="992" w:type="dxa"/>
            <w:vMerge w:val="restart"/>
          </w:tcPr>
          <w:p w:rsidR="005A2093" w:rsidRPr="00774F1C" w:rsidRDefault="005A2093" w:rsidP="00247E03">
            <w:pPr>
              <w:ind w:firstLine="6"/>
              <w:jc w:val="center"/>
              <w:rPr>
                <w:b/>
                <w:sz w:val="16"/>
                <w:szCs w:val="16"/>
              </w:rPr>
            </w:pPr>
          </w:p>
          <w:p w:rsidR="005A2093" w:rsidRPr="00774F1C" w:rsidRDefault="005A2093" w:rsidP="005A2093">
            <w:pPr>
              <w:ind w:left="-108" w:right="-108" w:firstLine="6"/>
              <w:jc w:val="center"/>
              <w:rPr>
                <w:b/>
                <w:sz w:val="16"/>
                <w:szCs w:val="16"/>
              </w:rPr>
            </w:pPr>
            <w:r w:rsidRPr="00774F1C">
              <w:rPr>
                <w:b/>
                <w:sz w:val="16"/>
                <w:szCs w:val="16"/>
              </w:rPr>
              <w:t xml:space="preserve"> Исполнено </w:t>
            </w:r>
          </w:p>
        </w:tc>
        <w:tc>
          <w:tcPr>
            <w:tcW w:w="992" w:type="dxa"/>
            <w:vMerge w:val="restart"/>
          </w:tcPr>
          <w:p w:rsidR="005A2093" w:rsidRPr="00774F1C" w:rsidRDefault="005A2093" w:rsidP="00247E03">
            <w:pPr>
              <w:ind w:firstLine="6"/>
              <w:jc w:val="center"/>
              <w:rPr>
                <w:b/>
                <w:sz w:val="16"/>
                <w:szCs w:val="16"/>
              </w:rPr>
            </w:pPr>
          </w:p>
          <w:p w:rsidR="005A2093" w:rsidRPr="00774F1C" w:rsidRDefault="005A2093" w:rsidP="005A2093">
            <w:pPr>
              <w:ind w:left="-108" w:right="-108" w:firstLine="6"/>
              <w:jc w:val="center"/>
              <w:rPr>
                <w:b/>
                <w:sz w:val="16"/>
                <w:szCs w:val="16"/>
              </w:rPr>
            </w:pPr>
            <w:r w:rsidRPr="00774F1C">
              <w:rPr>
                <w:b/>
                <w:sz w:val="16"/>
                <w:szCs w:val="16"/>
              </w:rPr>
              <w:t xml:space="preserve">% исполнения </w:t>
            </w:r>
          </w:p>
        </w:tc>
        <w:tc>
          <w:tcPr>
            <w:tcW w:w="851" w:type="dxa"/>
            <w:vMerge w:val="restart"/>
          </w:tcPr>
          <w:p w:rsidR="005A2093" w:rsidRPr="00774F1C" w:rsidRDefault="005A2093" w:rsidP="005A2093">
            <w:pPr>
              <w:ind w:left="-108" w:right="-27" w:firstLine="6"/>
              <w:jc w:val="center"/>
              <w:rPr>
                <w:b/>
                <w:sz w:val="16"/>
                <w:szCs w:val="16"/>
              </w:rPr>
            </w:pPr>
            <w:r w:rsidRPr="00774F1C">
              <w:rPr>
                <w:b/>
                <w:sz w:val="16"/>
                <w:szCs w:val="16"/>
              </w:rPr>
              <w:t>Доля в общем объеме расходов</w:t>
            </w:r>
          </w:p>
        </w:tc>
      </w:tr>
      <w:tr w:rsidR="005A2093" w:rsidRPr="00FD1AF8" w:rsidTr="005A2093">
        <w:tc>
          <w:tcPr>
            <w:tcW w:w="3686" w:type="dxa"/>
            <w:vMerge/>
          </w:tcPr>
          <w:p w:rsidR="005A2093" w:rsidRPr="00774F1C" w:rsidRDefault="005A2093" w:rsidP="00247E03">
            <w:pPr>
              <w:ind w:firstLine="6"/>
              <w:jc w:val="center"/>
              <w:rPr>
                <w:b/>
                <w:sz w:val="16"/>
                <w:szCs w:val="16"/>
              </w:rPr>
            </w:pPr>
          </w:p>
        </w:tc>
        <w:tc>
          <w:tcPr>
            <w:tcW w:w="992" w:type="dxa"/>
            <w:vMerge/>
          </w:tcPr>
          <w:p w:rsidR="005A2093" w:rsidRPr="00774F1C" w:rsidRDefault="005A2093" w:rsidP="00247E03">
            <w:pPr>
              <w:ind w:firstLine="6"/>
              <w:jc w:val="center"/>
              <w:rPr>
                <w:b/>
                <w:sz w:val="16"/>
                <w:szCs w:val="16"/>
              </w:rPr>
            </w:pPr>
          </w:p>
        </w:tc>
        <w:tc>
          <w:tcPr>
            <w:tcW w:w="992" w:type="dxa"/>
          </w:tcPr>
          <w:p w:rsidR="005A2093" w:rsidRPr="00774F1C" w:rsidRDefault="005A2093" w:rsidP="00247E03">
            <w:pPr>
              <w:ind w:firstLine="6"/>
              <w:jc w:val="center"/>
              <w:rPr>
                <w:b/>
                <w:sz w:val="16"/>
                <w:szCs w:val="16"/>
              </w:rPr>
            </w:pPr>
            <w:r>
              <w:rPr>
                <w:b/>
                <w:sz w:val="16"/>
                <w:szCs w:val="16"/>
              </w:rPr>
              <w:t>288.12.15г. №97</w:t>
            </w:r>
          </w:p>
        </w:tc>
        <w:tc>
          <w:tcPr>
            <w:tcW w:w="993" w:type="dxa"/>
          </w:tcPr>
          <w:p w:rsidR="005A2093" w:rsidRPr="00774F1C" w:rsidRDefault="005A2093" w:rsidP="00247E03">
            <w:pPr>
              <w:ind w:firstLine="6"/>
              <w:jc w:val="center"/>
              <w:rPr>
                <w:b/>
                <w:sz w:val="16"/>
                <w:szCs w:val="16"/>
              </w:rPr>
            </w:pPr>
            <w:r>
              <w:rPr>
                <w:b/>
                <w:sz w:val="16"/>
                <w:szCs w:val="16"/>
              </w:rPr>
              <w:t>30.12.16г. №106</w:t>
            </w:r>
          </w:p>
        </w:tc>
        <w:tc>
          <w:tcPr>
            <w:tcW w:w="992" w:type="dxa"/>
            <w:vMerge/>
          </w:tcPr>
          <w:p w:rsidR="005A2093" w:rsidRPr="00774F1C" w:rsidRDefault="005A2093" w:rsidP="00247E03">
            <w:pPr>
              <w:ind w:firstLine="6"/>
              <w:jc w:val="center"/>
              <w:rPr>
                <w:b/>
                <w:sz w:val="16"/>
                <w:szCs w:val="16"/>
              </w:rPr>
            </w:pPr>
          </w:p>
        </w:tc>
        <w:tc>
          <w:tcPr>
            <w:tcW w:w="992" w:type="dxa"/>
            <w:vMerge/>
          </w:tcPr>
          <w:p w:rsidR="005A2093" w:rsidRPr="00774F1C" w:rsidRDefault="005A2093" w:rsidP="00247E03">
            <w:pPr>
              <w:ind w:firstLine="6"/>
              <w:jc w:val="center"/>
              <w:rPr>
                <w:b/>
                <w:sz w:val="16"/>
                <w:szCs w:val="16"/>
              </w:rPr>
            </w:pPr>
          </w:p>
        </w:tc>
        <w:tc>
          <w:tcPr>
            <w:tcW w:w="851" w:type="dxa"/>
            <w:vMerge/>
          </w:tcPr>
          <w:p w:rsidR="005A2093" w:rsidRPr="00774F1C" w:rsidRDefault="005A2093" w:rsidP="00247E03">
            <w:pPr>
              <w:ind w:firstLine="6"/>
              <w:jc w:val="center"/>
              <w:rPr>
                <w:b/>
                <w:sz w:val="16"/>
                <w:szCs w:val="16"/>
              </w:rPr>
            </w:pPr>
          </w:p>
        </w:tc>
      </w:tr>
      <w:tr w:rsidR="005A2093" w:rsidRPr="00FD1AF8" w:rsidTr="005A2093">
        <w:tc>
          <w:tcPr>
            <w:tcW w:w="3686" w:type="dxa"/>
          </w:tcPr>
          <w:p w:rsidR="005A2093" w:rsidRPr="00774F1C" w:rsidRDefault="005A2093" w:rsidP="00247E03">
            <w:pPr>
              <w:ind w:firstLine="6"/>
              <w:jc w:val="center"/>
              <w:rPr>
                <w:b/>
                <w:sz w:val="16"/>
                <w:szCs w:val="16"/>
              </w:rPr>
            </w:pPr>
            <w:r w:rsidRPr="00774F1C">
              <w:rPr>
                <w:b/>
                <w:sz w:val="16"/>
                <w:szCs w:val="16"/>
              </w:rPr>
              <w:t>1</w:t>
            </w:r>
          </w:p>
        </w:tc>
        <w:tc>
          <w:tcPr>
            <w:tcW w:w="992" w:type="dxa"/>
          </w:tcPr>
          <w:p w:rsidR="005A2093" w:rsidRPr="00774F1C" w:rsidRDefault="005A2093" w:rsidP="00247E03">
            <w:pPr>
              <w:ind w:firstLine="6"/>
              <w:jc w:val="center"/>
              <w:rPr>
                <w:b/>
                <w:sz w:val="16"/>
                <w:szCs w:val="16"/>
              </w:rPr>
            </w:pPr>
            <w:r>
              <w:rPr>
                <w:b/>
                <w:sz w:val="16"/>
                <w:szCs w:val="16"/>
              </w:rPr>
              <w:t>2</w:t>
            </w:r>
          </w:p>
        </w:tc>
        <w:tc>
          <w:tcPr>
            <w:tcW w:w="992" w:type="dxa"/>
          </w:tcPr>
          <w:p w:rsidR="005A2093" w:rsidRPr="00774F1C" w:rsidRDefault="005A2093" w:rsidP="00247E03">
            <w:pPr>
              <w:ind w:firstLine="6"/>
              <w:jc w:val="center"/>
              <w:rPr>
                <w:b/>
                <w:sz w:val="16"/>
                <w:szCs w:val="16"/>
              </w:rPr>
            </w:pPr>
            <w:r w:rsidRPr="00774F1C">
              <w:rPr>
                <w:b/>
                <w:sz w:val="16"/>
                <w:szCs w:val="16"/>
              </w:rPr>
              <w:t>3</w:t>
            </w:r>
          </w:p>
        </w:tc>
        <w:tc>
          <w:tcPr>
            <w:tcW w:w="993" w:type="dxa"/>
          </w:tcPr>
          <w:p w:rsidR="005A2093" w:rsidRPr="00774F1C" w:rsidRDefault="005A2093" w:rsidP="00247E03">
            <w:pPr>
              <w:ind w:firstLine="6"/>
              <w:jc w:val="center"/>
              <w:rPr>
                <w:b/>
                <w:sz w:val="16"/>
                <w:szCs w:val="16"/>
              </w:rPr>
            </w:pPr>
            <w:r w:rsidRPr="00774F1C">
              <w:rPr>
                <w:b/>
                <w:sz w:val="16"/>
                <w:szCs w:val="16"/>
              </w:rPr>
              <w:t>4</w:t>
            </w:r>
          </w:p>
        </w:tc>
        <w:tc>
          <w:tcPr>
            <w:tcW w:w="992" w:type="dxa"/>
          </w:tcPr>
          <w:p w:rsidR="005A2093" w:rsidRPr="00774F1C" w:rsidRDefault="005A2093" w:rsidP="00247E03">
            <w:pPr>
              <w:ind w:firstLine="6"/>
              <w:jc w:val="center"/>
              <w:rPr>
                <w:b/>
                <w:sz w:val="16"/>
                <w:szCs w:val="16"/>
              </w:rPr>
            </w:pPr>
            <w:r w:rsidRPr="00774F1C">
              <w:rPr>
                <w:b/>
                <w:sz w:val="16"/>
                <w:szCs w:val="16"/>
              </w:rPr>
              <w:t>5</w:t>
            </w:r>
          </w:p>
        </w:tc>
        <w:tc>
          <w:tcPr>
            <w:tcW w:w="992" w:type="dxa"/>
          </w:tcPr>
          <w:p w:rsidR="005A2093" w:rsidRPr="00774F1C" w:rsidRDefault="005A2093" w:rsidP="00247E03">
            <w:pPr>
              <w:ind w:firstLine="6"/>
              <w:jc w:val="center"/>
              <w:rPr>
                <w:b/>
                <w:sz w:val="16"/>
                <w:szCs w:val="16"/>
              </w:rPr>
            </w:pPr>
            <w:r w:rsidRPr="00774F1C">
              <w:rPr>
                <w:b/>
                <w:sz w:val="16"/>
                <w:szCs w:val="16"/>
              </w:rPr>
              <w:t>6</w:t>
            </w:r>
          </w:p>
        </w:tc>
        <w:tc>
          <w:tcPr>
            <w:tcW w:w="851" w:type="dxa"/>
          </w:tcPr>
          <w:p w:rsidR="005A2093" w:rsidRPr="00774F1C" w:rsidRDefault="005A2093" w:rsidP="00247E03">
            <w:pPr>
              <w:ind w:firstLine="6"/>
              <w:jc w:val="center"/>
              <w:rPr>
                <w:b/>
                <w:sz w:val="16"/>
                <w:szCs w:val="16"/>
              </w:rPr>
            </w:pPr>
            <w:r w:rsidRPr="00774F1C">
              <w:rPr>
                <w:b/>
                <w:sz w:val="16"/>
                <w:szCs w:val="16"/>
              </w:rPr>
              <w:t>7</w:t>
            </w:r>
          </w:p>
        </w:tc>
      </w:tr>
      <w:tr w:rsidR="005A2093" w:rsidRPr="00FD1AF8" w:rsidTr="005A2093">
        <w:tc>
          <w:tcPr>
            <w:tcW w:w="3686" w:type="dxa"/>
          </w:tcPr>
          <w:p w:rsidR="005A2093" w:rsidRPr="00774F1C" w:rsidRDefault="005A2093" w:rsidP="00247E03">
            <w:pPr>
              <w:ind w:firstLine="6"/>
              <w:jc w:val="both"/>
              <w:rPr>
                <w:b/>
                <w:sz w:val="20"/>
                <w:szCs w:val="20"/>
              </w:rPr>
            </w:pPr>
            <w:r w:rsidRPr="00774F1C">
              <w:rPr>
                <w:b/>
                <w:sz w:val="20"/>
                <w:szCs w:val="20"/>
              </w:rPr>
              <w:t>01 «Общегосударственные вопросы»</w:t>
            </w:r>
          </w:p>
        </w:tc>
        <w:tc>
          <w:tcPr>
            <w:tcW w:w="992" w:type="dxa"/>
          </w:tcPr>
          <w:p w:rsidR="005A2093" w:rsidRPr="00774F1C" w:rsidRDefault="005A2093" w:rsidP="00247E03">
            <w:pPr>
              <w:ind w:firstLine="6"/>
              <w:jc w:val="center"/>
              <w:rPr>
                <w:b/>
                <w:sz w:val="20"/>
                <w:szCs w:val="20"/>
              </w:rPr>
            </w:pPr>
            <w:r>
              <w:rPr>
                <w:b/>
                <w:sz w:val="20"/>
                <w:szCs w:val="20"/>
              </w:rPr>
              <w:t>3964,1</w:t>
            </w:r>
          </w:p>
        </w:tc>
        <w:tc>
          <w:tcPr>
            <w:tcW w:w="992" w:type="dxa"/>
          </w:tcPr>
          <w:p w:rsidR="005A2093" w:rsidRPr="00774F1C" w:rsidRDefault="005A2093" w:rsidP="00247E03">
            <w:pPr>
              <w:ind w:firstLine="6"/>
              <w:jc w:val="center"/>
              <w:rPr>
                <w:b/>
                <w:sz w:val="20"/>
                <w:szCs w:val="20"/>
              </w:rPr>
            </w:pPr>
            <w:r>
              <w:rPr>
                <w:b/>
                <w:sz w:val="20"/>
                <w:szCs w:val="20"/>
              </w:rPr>
              <w:t>2313,4</w:t>
            </w:r>
          </w:p>
        </w:tc>
        <w:tc>
          <w:tcPr>
            <w:tcW w:w="993" w:type="dxa"/>
          </w:tcPr>
          <w:p w:rsidR="005A2093" w:rsidRPr="00774F1C" w:rsidRDefault="005A2093" w:rsidP="00247E03">
            <w:pPr>
              <w:ind w:firstLine="6"/>
              <w:jc w:val="center"/>
              <w:rPr>
                <w:b/>
                <w:sz w:val="20"/>
                <w:szCs w:val="20"/>
              </w:rPr>
            </w:pPr>
            <w:r>
              <w:rPr>
                <w:b/>
                <w:sz w:val="20"/>
                <w:szCs w:val="20"/>
              </w:rPr>
              <w:t>4077,6</w:t>
            </w:r>
          </w:p>
        </w:tc>
        <w:tc>
          <w:tcPr>
            <w:tcW w:w="992" w:type="dxa"/>
          </w:tcPr>
          <w:p w:rsidR="005A2093" w:rsidRPr="00774F1C" w:rsidRDefault="005A2093" w:rsidP="00247E03">
            <w:pPr>
              <w:ind w:firstLine="6"/>
              <w:jc w:val="center"/>
              <w:rPr>
                <w:b/>
                <w:sz w:val="20"/>
                <w:szCs w:val="20"/>
              </w:rPr>
            </w:pPr>
            <w:r>
              <w:rPr>
                <w:b/>
                <w:sz w:val="20"/>
                <w:szCs w:val="20"/>
              </w:rPr>
              <w:t>3999,2</w:t>
            </w:r>
          </w:p>
        </w:tc>
        <w:tc>
          <w:tcPr>
            <w:tcW w:w="992" w:type="dxa"/>
          </w:tcPr>
          <w:p w:rsidR="005A2093" w:rsidRPr="00774F1C" w:rsidRDefault="005A2093" w:rsidP="00247E03">
            <w:pPr>
              <w:ind w:firstLine="6"/>
              <w:jc w:val="center"/>
              <w:rPr>
                <w:b/>
                <w:sz w:val="20"/>
                <w:szCs w:val="20"/>
              </w:rPr>
            </w:pPr>
            <w:r>
              <w:rPr>
                <w:b/>
                <w:sz w:val="20"/>
                <w:szCs w:val="20"/>
              </w:rPr>
              <w:t>98,1</w:t>
            </w:r>
          </w:p>
        </w:tc>
        <w:tc>
          <w:tcPr>
            <w:tcW w:w="851" w:type="dxa"/>
          </w:tcPr>
          <w:p w:rsidR="005A2093" w:rsidRPr="00774F1C" w:rsidRDefault="005A2093" w:rsidP="00247E03">
            <w:pPr>
              <w:tabs>
                <w:tab w:val="left" w:pos="900"/>
              </w:tabs>
              <w:ind w:firstLine="6"/>
              <w:jc w:val="center"/>
              <w:rPr>
                <w:b/>
                <w:sz w:val="20"/>
                <w:szCs w:val="20"/>
              </w:rPr>
            </w:pPr>
            <w:r>
              <w:rPr>
                <w:b/>
                <w:sz w:val="20"/>
                <w:szCs w:val="20"/>
              </w:rPr>
              <w:t>62,1</w:t>
            </w:r>
          </w:p>
        </w:tc>
      </w:tr>
      <w:tr w:rsidR="005A2093" w:rsidRPr="00FD1AF8" w:rsidTr="005A2093">
        <w:tc>
          <w:tcPr>
            <w:tcW w:w="3686" w:type="dxa"/>
          </w:tcPr>
          <w:p w:rsidR="005A2093" w:rsidRPr="00774F1C" w:rsidRDefault="005A2093" w:rsidP="00247E03">
            <w:pPr>
              <w:ind w:firstLine="6"/>
              <w:jc w:val="both"/>
              <w:rPr>
                <w:sz w:val="20"/>
                <w:szCs w:val="20"/>
              </w:rPr>
            </w:pPr>
            <w:r w:rsidRPr="00774F1C">
              <w:rPr>
                <w:sz w:val="20"/>
                <w:szCs w:val="20"/>
              </w:rPr>
              <w:t>0102 «Функционирование высшего должностного лица ОМСУ»</w:t>
            </w:r>
          </w:p>
        </w:tc>
        <w:tc>
          <w:tcPr>
            <w:tcW w:w="992" w:type="dxa"/>
          </w:tcPr>
          <w:p w:rsidR="005A2093" w:rsidRPr="00774F1C" w:rsidRDefault="005A2093" w:rsidP="00247E03">
            <w:pPr>
              <w:ind w:firstLine="6"/>
              <w:jc w:val="center"/>
              <w:rPr>
                <w:sz w:val="20"/>
                <w:szCs w:val="20"/>
              </w:rPr>
            </w:pPr>
            <w:r>
              <w:rPr>
                <w:sz w:val="20"/>
                <w:szCs w:val="20"/>
              </w:rPr>
              <w:t>655,9</w:t>
            </w:r>
          </w:p>
        </w:tc>
        <w:tc>
          <w:tcPr>
            <w:tcW w:w="992" w:type="dxa"/>
          </w:tcPr>
          <w:p w:rsidR="005A2093" w:rsidRPr="00774F1C" w:rsidRDefault="005A2093" w:rsidP="00247E03">
            <w:pPr>
              <w:ind w:firstLine="6"/>
              <w:jc w:val="center"/>
              <w:rPr>
                <w:sz w:val="20"/>
                <w:szCs w:val="20"/>
              </w:rPr>
            </w:pPr>
            <w:r>
              <w:rPr>
                <w:sz w:val="20"/>
                <w:szCs w:val="20"/>
              </w:rPr>
              <w:t>307,5</w:t>
            </w:r>
          </w:p>
        </w:tc>
        <w:tc>
          <w:tcPr>
            <w:tcW w:w="993" w:type="dxa"/>
          </w:tcPr>
          <w:p w:rsidR="005A2093" w:rsidRPr="00774F1C" w:rsidRDefault="005A2093" w:rsidP="00247E03">
            <w:pPr>
              <w:ind w:firstLine="6"/>
              <w:jc w:val="center"/>
              <w:rPr>
                <w:sz w:val="20"/>
                <w:szCs w:val="20"/>
              </w:rPr>
            </w:pPr>
            <w:r>
              <w:rPr>
                <w:sz w:val="20"/>
                <w:szCs w:val="20"/>
              </w:rPr>
              <w:t>687</w:t>
            </w:r>
          </w:p>
        </w:tc>
        <w:tc>
          <w:tcPr>
            <w:tcW w:w="992" w:type="dxa"/>
          </w:tcPr>
          <w:p w:rsidR="005A2093" w:rsidRPr="00774F1C" w:rsidRDefault="005A2093" w:rsidP="00247E03">
            <w:pPr>
              <w:ind w:firstLine="6"/>
              <w:jc w:val="center"/>
              <w:rPr>
                <w:sz w:val="20"/>
                <w:szCs w:val="20"/>
              </w:rPr>
            </w:pPr>
            <w:r>
              <w:rPr>
                <w:sz w:val="20"/>
                <w:szCs w:val="20"/>
              </w:rPr>
              <w:t>676,3</w:t>
            </w:r>
          </w:p>
        </w:tc>
        <w:tc>
          <w:tcPr>
            <w:tcW w:w="992" w:type="dxa"/>
          </w:tcPr>
          <w:p w:rsidR="005A2093" w:rsidRPr="00774F1C" w:rsidRDefault="005A2093" w:rsidP="00247E03">
            <w:pPr>
              <w:ind w:firstLine="6"/>
              <w:jc w:val="center"/>
              <w:rPr>
                <w:sz w:val="20"/>
                <w:szCs w:val="20"/>
              </w:rPr>
            </w:pPr>
            <w:r>
              <w:rPr>
                <w:sz w:val="20"/>
                <w:szCs w:val="20"/>
              </w:rPr>
              <w:t>98,4</w:t>
            </w:r>
          </w:p>
        </w:tc>
        <w:tc>
          <w:tcPr>
            <w:tcW w:w="851" w:type="dxa"/>
          </w:tcPr>
          <w:p w:rsidR="005A2093" w:rsidRPr="00774F1C" w:rsidRDefault="005A2093" w:rsidP="00247E03">
            <w:pPr>
              <w:ind w:firstLine="6"/>
              <w:jc w:val="center"/>
              <w:rPr>
                <w:sz w:val="20"/>
                <w:szCs w:val="20"/>
              </w:rPr>
            </w:pPr>
            <w:r>
              <w:rPr>
                <w:sz w:val="20"/>
                <w:szCs w:val="20"/>
              </w:rPr>
              <w:t>10,5</w:t>
            </w:r>
          </w:p>
        </w:tc>
      </w:tr>
      <w:tr w:rsidR="005A2093" w:rsidRPr="00FD1AF8" w:rsidTr="005A2093">
        <w:tc>
          <w:tcPr>
            <w:tcW w:w="3686" w:type="dxa"/>
          </w:tcPr>
          <w:p w:rsidR="005A2093" w:rsidRPr="00774F1C" w:rsidRDefault="005A2093" w:rsidP="00247E03">
            <w:pPr>
              <w:ind w:firstLine="6"/>
              <w:jc w:val="both"/>
              <w:rPr>
                <w:sz w:val="20"/>
                <w:szCs w:val="20"/>
              </w:rPr>
            </w:pPr>
            <w:r w:rsidRPr="00774F1C">
              <w:rPr>
                <w:sz w:val="20"/>
                <w:szCs w:val="20"/>
              </w:rPr>
              <w:t>0104 «Функционирование местной администрации»</w:t>
            </w:r>
          </w:p>
        </w:tc>
        <w:tc>
          <w:tcPr>
            <w:tcW w:w="992" w:type="dxa"/>
          </w:tcPr>
          <w:p w:rsidR="005A2093" w:rsidRPr="00774F1C" w:rsidRDefault="005A2093" w:rsidP="00247E03">
            <w:pPr>
              <w:ind w:firstLine="6"/>
              <w:jc w:val="center"/>
              <w:rPr>
                <w:sz w:val="20"/>
                <w:szCs w:val="20"/>
              </w:rPr>
            </w:pPr>
            <w:r>
              <w:rPr>
                <w:sz w:val="20"/>
                <w:szCs w:val="20"/>
              </w:rPr>
              <w:t>3307,5</w:t>
            </w:r>
          </w:p>
        </w:tc>
        <w:tc>
          <w:tcPr>
            <w:tcW w:w="992" w:type="dxa"/>
          </w:tcPr>
          <w:p w:rsidR="005A2093" w:rsidRPr="00774F1C" w:rsidRDefault="005A2093" w:rsidP="00247E03">
            <w:pPr>
              <w:ind w:firstLine="6"/>
              <w:jc w:val="center"/>
              <w:rPr>
                <w:sz w:val="20"/>
                <w:szCs w:val="20"/>
              </w:rPr>
            </w:pPr>
            <w:r>
              <w:rPr>
                <w:sz w:val="20"/>
                <w:szCs w:val="20"/>
              </w:rPr>
              <w:t>1997,2</w:t>
            </w:r>
          </w:p>
        </w:tc>
        <w:tc>
          <w:tcPr>
            <w:tcW w:w="993" w:type="dxa"/>
          </w:tcPr>
          <w:p w:rsidR="005A2093" w:rsidRPr="00774F1C" w:rsidRDefault="005A2093" w:rsidP="00247E03">
            <w:pPr>
              <w:ind w:firstLine="6"/>
              <w:jc w:val="center"/>
              <w:rPr>
                <w:sz w:val="20"/>
                <w:szCs w:val="20"/>
              </w:rPr>
            </w:pPr>
            <w:r>
              <w:rPr>
                <w:sz w:val="20"/>
                <w:szCs w:val="20"/>
              </w:rPr>
              <w:t>3389,9</w:t>
            </w:r>
          </w:p>
        </w:tc>
        <w:tc>
          <w:tcPr>
            <w:tcW w:w="992" w:type="dxa"/>
          </w:tcPr>
          <w:p w:rsidR="005A2093" w:rsidRPr="00774F1C" w:rsidRDefault="005A2093" w:rsidP="00247E03">
            <w:pPr>
              <w:ind w:firstLine="6"/>
              <w:jc w:val="center"/>
              <w:rPr>
                <w:sz w:val="20"/>
                <w:szCs w:val="20"/>
              </w:rPr>
            </w:pPr>
            <w:r>
              <w:rPr>
                <w:sz w:val="20"/>
                <w:szCs w:val="20"/>
              </w:rPr>
              <w:t>3322,2</w:t>
            </w:r>
          </w:p>
        </w:tc>
        <w:tc>
          <w:tcPr>
            <w:tcW w:w="992" w:type="dxa"/>
          </w:tcPr>
          <w:p w:rsidR="005A2093" w:rsidRPr="00774F1C" w:rsidRDefault="005A2093" w:rsidP="00247E03">
            <w:pPr>
              <w:ind w:firstLine="6"/>
              <w:jc w:val="center"/>
              <w:rPr>
                <w:sz w:val="20"/>
                <w:szCs w:val="20"/>
              </w:rPr>
            </w:pPr>
            <w:r>
              <w:rPr>
                <w:sz w:val="20"/>
                <w:szCs w:val="20"/>
              </w:rPr>
              <w:t>98</w:t>
            </w:r>
          </w:p>
        </w:tc>
        <w:tc>
          <w:tcPr>
            <w:tcW w:w="851" w:type="dxa"/>
          </w:tcPr>
          <w:p w:rsidR="005A2093" w:rsidRPr="00774F1C" w:rsidRDefault="005A2093" w:rsidP="00247E03">
            <w:pPr>
              <w:ind w:firstLine="6"/>
              <w:jc w:val="center"/>
              <w:rPr>
                <w:sz w:val="20"/>
                <w:szCs w:val="20"/>
              </w:rPr>
            </w:pPr>
            <w:r>
              <w:rPr>
                <w:sz w:val="20"/>
                <w:szCs w:val="20"/>
              </w:rPr>
              <w:t>51,6</w:t>
            </w:r>
          </w:p>
        </w:tc>
      </w:tr>
      <w:tr w:rsidR="005A2093" w:rsidRPr="00FD1AF8" w:rsidTr="005A2093">
        <w:tc>
          <w:tcPr>
            <w:tcW w:w="3686" w:type="dxa"/>
          </w:tcPr>
          <w:p w:rsidR="005A2093" w:rsidRPr="00774F1C" w:rsidRDefault="005A2093" w:rsidP="00247E03">
            <w:pPr>
              <w:ind w:firstLine="6"/>
              <w:jc w:val="both"/>
              <w:rPr>
                <w:sz w:val="20"/>
                <w:szCs w:val="20"/>
              </w:rPr>
            </w:pPr>
            <w:r w:rsidRPr="00774F1C">
              <w:rPr>
                <w:sz w:val="20"/>
                <w:szCs w:val="20"/>
              </w:rPr>
              <w:t>0111 «Резервные фонды»</w:t>
            </w:r>
          </w:p>
        </w:tc>
        <w:tc>
          <w:tcPr>
            <w:tcW w:w="992" w:type="dxa"/>
          </w:tcPr>
          <w:p w:rsidR="005A2093" w:rsidRPr="00D94C53" w:rsidRDefault="005A2093" w:rsidP="00247E03">
            <w:pPr>
              <w:ind w:firstLine="6"/>
              <w:jc w:val="center"/>
              <w:rPr>
                <w:sz w:val="20"/>
                <w:szCs w:val="20"/>
              </w:rPr>
            </w:pPr>
            <w:r>
              <w:rPr>
                <w:sz w:val="20"/>
                <w:szCs w:val="20"/>
              </w:rPr>
              <w:t>-</w:t>
            </w:r>
          </w:p>
        </w:tc>
        <w:tc>
          <w:tcPr>
            <w:tcW w:w="992" w:type="dxa"/>
          </w:tcPr>
          <w:p w:rsidR="005A2093" w:rsidRPr="00D94C53" w:rsidRDefault="005A2093" w:rsidP="00247E03">
            <w:pPr>
              <w:ind w:firstLine="6"/>
              <w:jc w:val="center"/>
              <w:rPr>
                <w:sz w:val="20"/>
                <w:szCs w:val="20"/>
              </w:rPr>
            </w:pPr>
            <w:r>
              <w:rPr>
                <w:sz w:val="20"/>
                <w:szCs w:val="20"/>
              </w:rPr>
              <w:t>8</w:t>
            </w:r>
          </w:p>
        </w:tc>
        <w:tc>
          <w:tcPr>
            <w:tcW w:w="993" w:type="dxa"/>
          </w:tcPr>
          <w:p w:rsidR="005A2093" w:rsidRPr="00D94C53" w:rsidRDefault="005A2093" w:rsidP="00247E03">
            <w:pPr>
              <w:ind w:firstLine="6"/>
              <w:jc w:val="center"/>
              <w:rPr>
                <w:sz w:val="20"/>
                <w:szCs w:val="20"/>
              </w:rPr>
            </w:pPr>
            <w:r>
              <w:rPr>
                <w:sz w:val="20"/>
                <w:szCs w:val="20"/>
              </w:rPr>
              <w:t>0</w:t>
            </w:r>
          </w:p>
        </w:tc>
        <w:tc>
          <w:tcPr>
            <w:tcW w:w="992" w:type="dxa"/>
          </w:tcPr>
          <w:p w:rsidR="005A2093" w:rsidRPr="00D94C53" w:rsidRDefault="005A2093" w:rsidP="00247E03">
            <w:pPr>
              <w:ind w:firstLine="6"/>
              <w:jc w:val="center"/>
              <w:rPr>
                <w:sz w:val="20"/>
                <w:szCs w:val="20"/>
              </w:rPr>
            </w:pPr>
            <w:r>
              <w:rPr>
                <w:sz w:val="20"/>
                <w:szCs w:val="20"/>
              </w:rPr>
              <w:t>0</w:t>
            </w:r>
          </w:p>
        </w:tc>
        <w:tc>
          <w:tcPr>
            <w:tcW w:w="992" w:type="dxa"/>
          </w:tcPr>
          <w:p w:rsidR="005A2093" w:rsidRPr="00D94C53" w:rsidRDefault="005A2093" w:rsidP="00247E03">
            <w:pPr>
              <w:ind w:firstLine="6"/>
              <w:jc w:val="center"/>
              <w:rPr>
                <w:sz w:val="20"/>
                <w:szCs w:val="20"/>
              </w:rPr>
            </w:pPr>
            <w:r>
              <w:rPr>
                <w:sz w:val="20"/>
                <w:szCs w:val="20"/>
              </w:rPr>
              <w:t>0</w:t>
            </w:r>
          </w:p>
        </w:tc>
        <w:tc>
          <w:tcPr>
            <w:tcW w:w="851" w:type="dxa"/>
          </w:tcPr>
          <w:p w:rsidR="005A2093" w:rsidRPr="00D94C53" w:rsidRDefault="005A2093" w:rsidP="00247E03">
            <w:pPr>
              <w:ind w:firstLine="6"/>
              <w:jc w:val="center"/>
              <w:rPr>
                <w:sz w:val="20"/>
                <w:szCs w:val="20"/>
              </w:rPr>
            </w:pPr>
            <w:r>
              <w:rPr>
                <w:sz w:val="20"/>
                <w:szCs w:val="20"/>
              </w:rPr>
              <w:t>0</w:t>
            </w:r>
          </w:p>
        </w:tc>
      </w:tr>
      <w:tr w:rsidR="005A2093" w:rsidRPr="00FD1AF8" w:rsidTr="005A2093">
        <w:tc>
          <w:tcPr>
            <w:tcW w:w="3686" w:type="dxa"/>
          </w:tcPr>
          <w:p w:rsidR="005A2093" w:rsidRPr="00774F1C" w:rsidRDefault="005A2093" w:rsidP="00247E03">
            <w:pPr>
              <w:ind w:firstLine="6"/>
              <w:jc w:val="both"/>
              <w:rPr>
                <w:sz w:val="20"/>
                <w:szCs w:val="20"/>
              </w:rPr>
            </w:pPr>
            <w:r>
              <w:rPr>
                <w:sz w:val="20"/>
                <w:szCs w:val="20"/>
              </w:rPr>
              <w:t>0113 «Другие общегосударственные вопросы»</w:t>
            </w:r>
          </w:p>
        </w:tc>
        <w:tc>
          <w:tcPr>
            <w:tcW w:w="992" w:type="dxa"/>
          </w:tcPr>
          <w:p w:rsidR="005A2093" w:rsidRPr="002A6204" w:rsidRDefault="005A2093" w:rsidP="00247E03">
            <w:pPr>
              <w:ind w:firstLine="6"/>
              <w:jc w:val="center"/>
              <w:rPr>
                <w:sz w:val="20"/>
                <w:szCs w:val="20"/>
              </w:rPr>
            </w:pPr>
            <w:r>
              <w:rPr>
                <w:sz w:val="20"/>
                <w:szCs w:val="20"/>
              </w:rPr>
              <w:t>0,7</w:t>
            </w:r>
          </w:p>
        </w:tc>
        <w:tc>
          <w:tcPr>
            <w:tcW w:w="992" w:type="dxa"/>
          </w:tcPr>
          <w:p w:rsidR="005A2093" w:rsidRPr="00D33E7B" w:rsidRDefault="005A2093" w:rsidP="00247E03">
            <w:pPr>
              <w:ind w:firstLine="6"/>
              <w:jc w:val="center"/>
              <w:rPr>
                <w:sz w:val="20"/>
                <w:szCs w:val="20"/>
              </w:rPr>
            </w:pPr>
            <w:r>
              <w:rPr>
                <w:sz w:val="20"/>
                <w:szCs w:val="20"/>
              </w:rPr>
              <w:t>0,7</w:t>
            </w:r>
          </w:p>
        </w:tc>
        <w:tc>
          <w:tcPr>
            <w:tcW w:w="993" w:type="dxa"/>
          </w:tcPr>
          <w:p w:rsidR="005A2093" w:rsidRPr="002A6204" w:rsidRDefault="005A2093" w:rsidP="00247E03">
            <w:pPr>
              <w:ind w:firstLine="6"/>
              <w:jc w:val="center"/>
              <w:rPr>
                <w:sz w:val="20"/>
                <w:szCs w:val="20"/>
              </w:rPr>
            </w:pPr>
            <w:r>
              <w:rPr>
                <w:sz w:val="20"/>
                <w:szCs w:val="20"/>
              </w:rPr>
              <w:t>0,7</w:t>
            </w:r>
          </w:p>
        </w:tc>
        <w:tc>
          <w:tcPr>
            <w:tcW w:w="992" w:type="dxa"/>
          </w:tcPr>
          <w:p w:rsidR="005A2093" w:rsidRPr="002A6204" w:rsidRDefault="005A2093" w:rsidP="00247E03">
            <w:pPr>
              <w:ind w:firstLine="6"/>
              <w:jc w:val="center"/>
              <w:rPr>
                <w:sz w:val="20"/>
                <w:szCs w:val="20"/>
              </w:rPr>
            </w:pPr>
            <w:r>
              <w:rPr>
                <w:sz w:val="20"/>
                <w:szCs w:val="20"/>
              </w:rPr>
              <w:t>0,7</w:t>
            </w:r>
          </w:p>
        </w:tc>
        <w:tc>
          <w:tcPr>
            <w:tcW w:w="992" w:type="dxa"/>
          </w:tcPr>
          <w:p w:rsidR="005A2093" w:rsidRPr="00661968" w:rsidRDefault="005A2093" w:rsidP="00247E03">
            <w:pPr>
              <w:ind w:firstLine="6"/>
              <w:jc w:val="center"/>
              <w:rPr>
                <w:sz w:val="20"/>
                <w:szCs w:val="20"/>
              </w:rPr>
            </w:pPr>
            <w:r>
              <w:rPr>
                <w:sz w:val="20"/>
                <w:szCs w:val="20"/>
              </w:rPr>
              <w:t>100</w:t>
            </w:r>
          </w:p>
        </w:tc>
        <w:tc>
          <w:tcPr>
            <w:tcW w:w="851" w:type="dxa"/>
          </w:tcPr>
          <w:p w:rsidR="005A2093" w:rsidRPr="00661968" w:rsidRDefault="005A2093" w:rsidP="00247E03">
            <w:pPr>
              <w:ind w:firstLine="6"/>
              <w:jc w:val="center"/>
              <w:rPr>
                <w:sz w:val="20"/>
                <w:szCs w:val="20"/>
              </w:rPr>
            </w:pPr>
            <w:r>
              <w:rPr>
                <w:sz w:val="20"/>
                <w:szCs w:val="20"/>
              </w:rPr>
              <w:t>0</w:t>
            </w:r>
          </w:p>
        </w:tc>
      </w:tr>
      <w:tr w:rsidR="005A2093" w:rsidRPr="00FD1AF8" w:rsidTr="005A2093">
        <w:tc>
          <w:tcPr>
            <w:tcW w:w="3686" w:type="dxa"/>
          </w:tcPr>
          <w:p w:rsidR="005A2093" w:rsidRPr="00774F1C" w:rsidRDefault="005A2093" w:rsidP="00247E03">
            <w:pPr>
              <w:ind w:firstLine="6"/>
              <w:jc w:val="both"/>
              <w:rPr>
                <w:b/>
                <w:sz w:val="20"/>
                <w:szCs w:val="20"/>
              </w:rPr>
            </w:pPr>
            <w:r w:rsidRPr="00774F1C">
              <w:rPr>
                <w:b/>
                <w:sz w:val="20"/>
                <w:szCs w:val="20"/>
              </w:rPr>
              <w:t>0203 «Мобилизационная и вневойсковая подготовка»</w:t>
            </w:r>
          </w:p>
        </w:tc>
        <w:tc>
          <w:tcPr>
            <w:tcW w:w="992" w:type="dxa"/>
          </w:tcPr>
          <w:p w:rsidR="005A2093" w:rsidRPr="00774F1C" w:rsidRDefault="005A2093" w:rsidP="00247E03">
            <w:pPr>
              <w:ind w:firstLine="6"/>
              <w:jc w:val="center"/>
              <w:rPr>
                <w:b/>
                <w:sz w:val="20"/>
                <w:szCs w:val="20"/>
              </w:rPr>
            </w:pPr>
            <w:r>
              <w:rPr>
                <w:b/>
                <w:sz w:val="20"/>
                <w:szCs w:val="20"/>
              </w:rPr>
              <w:t>78,6</w:t>
            </w:r>
          </w:p>
        </w:tc>
        <w:tc>
          <w:tcPr>
            <w:tcW w:w="992" w:type="dxa"/>
          </w:tcPr>
          <w:p w:rsidR="005A2093" w:rsidRPr="00774F1C" w:rsidRDefault="005A2093" w:rsidP="00247E03">
            <w:pPr>
              <w:ind w:firstLine="6"/>
              <w:jc w:val="center"/>
              <w:rPr>
                <w:b/>
                <w:sz w:val="20"/>
                <w:szCs w:val="20"/>
              </w:rPr>
            </w:pPr>
            <w:r>
              <w:rPr>
                <w:b/>
                <w:sz w:val="20"/>
                <w:szCs w:val="20"/>
              </w:rPr>
              <w:t>83,8</w:t>
            </w:r>
          </w:p>
        </w:tc>
        <w:tc>
          <w:tcPr>
            <w:tcW w:w="993" w:type="dxa"/>
          </w:tcPr>
          <w:p w:rsidR="005A2093" w:rsidRPr="00774F1C" w:rsidRDefault="005A2093" w:rsidP="00247E03">
            <w:pPr>
              <w:ind w:firstLine="6"/>
              <w:jc w:val="center"/>
              <w:rPr>
                <w:b/>
                <w:sz w:val="20"/>
                <w:szCs w:val="20"/>
              </w:rPr>
            </w:pPr>
            <w:r>
              <w:rPr>
                <w:b/>
                <w:sz w:val="20"/>
                <w:szCs w:val="20"/>
              </w:rPr>
              <w:t>83,8</w:t>
            </w:r>
          </w:p>
        </w:tc>
        <w:tc>
          <w:tcPr>
            <w:tcW w:w="992" w:type="dxa"/>
          </w:tcPr>
          <w:p w:rsidR="005A2093" w:rsidRPr="00774F1C" w:rsidRDefault="005A2093" w:rsidP="00247E03">
            <w:pPr>
              <w:ind w:firstLine="6"/>
              <w:jc w:val="center"/>
              <w:rPr>
                <w:b/>
                <w:sz w:val="20"/>
                <w:szCs w:val="20"/>
              </w:rPr>
            </w:pPr>
            <w:r>
              <w:rPr>
                <w:b/>
                <w:sz w:val="20"/>
                <w:szCs w:val="20"/>
              </w:rPr>
              <w:t>83,8</w:t>
            </w:r>
          </w:p>
        </w:tc>
        <w:tc>
          <w:tcPr>
            <w:tcW w:w="992" w:type="dxa"/>
          </w:tcPr>
          <w:p w:rsidR="005A2093" w:rsidRPr="00774F1C" w:rsidRDefault="005A2093" w:rsidP="00247E03">
            <w:pPr>
              <w:ind w:firstLine="6"/>
              <w:jc w:val="center"/>
              <w:rPr>
                <w:b/>
                <w:sz w:val="20"/>
                <w:szCs w:val="20"/>
              </w:rPr>
            </w:pPr>
            <w:r>
              <w:rPr>
                <w:b/>
                <w:sz w:val="20"/>
                <w:szCs w:val="20"/>
              </w:rPr>
              <w:t>100</w:t>
            </w:r>
          </w:p>
        </w:tc>
        <w:tc>
          <w:tcPr>
            <w:tcW w:w="851" w:type="dxa"/>
          </w:tcPr>
          <w:p w:rsidR="005A2093" w:rsidRPr="00774F1C" w:rsidRDefault="005A2093" w:rsidP="00247E03">
            <w:pPr>
              <w:ind w:firstLine="6"/>
              <w:jc w:val="center"/>
              <w:rPr>
                <w:b/>
                <w:sz w:val="20"/>
                <w:szCs w:val="20"/>
              </w:rPr>
            </w:pPr>
            <w:r>
              <w:rPr>
                <w:b/>
                <w:sz w:val="20"/>
                <w:szCs w:val="20"/>
              </w:rPr>
              <w:t>1,3</w:t>
            </w:r>
          </w:p>
        </w:tc>
      </w:tr>
      <w:tr w:rsidR="005A2093" w:rsidRPr="00FD1AF8" w:rsidTr="005A2093">
        <w:tc>
          <w:tcPr>
            <w:tcW w:w="3686" w:type="dxa"/>
          </w:tcPr>
          <w:p w:rsidR="005A2093" w:rsidRPr="00774F1C" w:rsidRDefault="005A2093" w:rsidP="00247E03">
            <w:pPr>
              <w:ind w:firstLine="6"/>
              <w:jc w:val="both"/>
              <w:rPr>
                <w:b/>
                <w:sz w:val="20"/>
                <w:szCs w:val="20"/>
              </w:rPr>
            </w:pPr>
            <w:r w:rsidRPr="00774F1C">
              <w:rPr>
                <w:b/>
                <w:sz w:val="20"/>
                <w:szCs w:val="20"/>
              </w:rPr>
              <w:t>0309 «Национальная безопасность  и правоохранительная деятельность»</w:t>
            </w:r>
          </w:p>
        </w:tc>
        <w:tc>
          <w:tcPr>
            <w:tcW w:w="992" w:type="dxa"/>
          </w:tcPr>
          <w:p w:rsidR="005A2093" w:rsidRPr="00774F1C" w:rsidRDefault="005A2093" w:rsidP="00247E03">
            <w:pPr>
              <w:ind w:firstLine="6"/>
              <w:jc w:val="center"/>
              <w:rPr>
                <w:b/>
                <w:sz w:val="20"/>
                <w:szCs w:val="20"/>
              </w:rPr>
            </w:pPr>
            <w:r>
              <w:rPr>
                <w:b/>
                <w:sz w:val="20"/>
                <w:szCs w:val="20"/>
              </w:rPr>
              <w:t>-</w:t>
            </w:r>
          </w:p>
        </w:tc>
        <w:tc>
          <w:tcPr>
            <w:tcW w:w="992" w:type="dxa"/>
          </w:tcPr>
          <w:p w:rsidR="005A2093" w:rsidRPr="00774F1C" w:rsidRDefault="005A2093" w:rsidP="00247E03">
            <w:pPr>
              <w:ind w:firstLine="6"/>
              <w:jc w:val="center"/>
              <w:rPr>
                <w:b/>
                <w:sz w:val="20"/>
                <w:szCs w:val="20"/>
              </w:rPr>
            </w:pPr>
            <w:r>
              <w:rPr>
                <w:b/>
                <w:sz w:val="20"/>
                <w:szCs w:val="20"/>
              </w:rPr>
              <w:t>30</w:t>
            </w:r>
          </w:p>
        </w:tc>
        <w:tc>
          <w:tcPr>
            <w:tcW w:w="993" w:type="dxa"/>
          </w:tcPr>
          <w:p w:rsidR="005A2093" w:rsidRPr="00774F1C" w:rsidRDefault="005A2093" w:rsidP="00247E03">
            <w:pPr>
              <w:ind w:firstLine="6"/>
              <w:jc w:val="center"/>
              <w:rPr>
                <w:b/>
                <w:sz w:val="20"/>
                <w:szCs w:val="20"/>
              </w:rPr>
            </w:pPr>
            <w:r>
              <w:rPr>
                <w:b/>
                <w:sz w:val="20"/>
                <w:szCs w:val="20"/>
              </w:rPr>
              <w:t>0</w:t>
            </w:r>
          </w:p>
        </w:tc>
        <w:tc>
          <w:tcPr>
            <w:tcW w:w="992" w:type="dxa"/>
          </w:tcPr>
          <w:p w:rsidR="005A2093" w:rsidRPr="00774F1C" w:rsidRDefault="005A2093" w:rsidP="00247E03">
            <w:pPr>
              <w:ind w:firstLine="6"/>
              <w:jc w:val="center"/>
              <w:rPr>
                <w:b/>
                <w:sz w:val="20"/>
                <w:szCs w:val="20"/>
              </w:rPr>
            </w:pPr>
            <w:r>
              <w:rPr>
                <w:b/>
                <w:sz w:val="20"/>
                <w:szCs w:val="20"/>
              </w:rPr>
              <w:t>0</w:t>
            </w:r>
          </w:p>
        </w:tc>
        <w:tc>
          <w:tcPr>
            <w:tcW w:w="992" w:type="dxa"/>
          </w:tcPr>
          <w:p w:rsidR="005A2093" w:rsidRPr="00774F1C" w:rsidRDefault="005A2093" w:rsidP="00247E03">
            <w:pPr>
              <w:ind w:firstLine="6"/>
              <w:jc w:val="center"/>
              <w:rPr>
                <w:b/>
                <w:sz w:val="20"/>
                <w:szCs w:val="20"/>
              </w:rPr>
            </w:pPr>
            <w:r>
              <w:rPr>
                <w:b/>
                <w:sz w:val="20"/>
                <w:szCs w:val="20"/>
              </w:rPr>
              <w:t>0</w:t>
            </w:r>
          </w:p>
        </w:tc>
        <w:tc>
          <w:tcPr>
            <w:tcW w:w="851" w:type="dxa"/>
          </w:tcPr>
          <w:p w:rsidR="005A2093" w:rsidRPr="00774F1C" w:rsidRDefault="005A2093" w:rsidP="00247E03">
            <w:pPr>
              <w:ind w:firstLine="6"/>
              <w:jc w:val="center"/>
              <w:rPr>
                <w:b/>
                <w:sz w:val="20"/>
                <w:szCs w:val="20"/>
              </w:rPr>
            </w:pPr>
            <w:r>
              <w:rPr>
                <w:b/>
                <w:sz w:val="20"/>
                <w:szCs w:val="20"/>
              </w:rPr>
              <w:t>0</w:t>
            </w:r>
          </w:p>
        </w:tc>
      </w:tr>
      <w:tr w:rsidR="005A2093" w:rsidRPr="00FD1AF8" w:rsidTr="005A2093">
        <w:tc>
          <w:tcPr>
            <w:tcW w:w="3686" w:type="dxa"/>
          </w:tcPr>
          <w:p w:rsidR="005A2093" w:rsidRPr="00774F1C" w:rsidRDefault="005A2093" w:rsidP="00247E03">
            <w:pPr>
              <w:ind w:firstLine="6"/>
              <w:jc w:val="both"/>
              <w:rPr>
                <w:b/>
                <w:sz w:val="20"/>
                <w:szCs w:val="20"/>
              </w:rPr>
            </w:pPr>
            <w:r>
              <w:rPr>
                <w:b/>
                <w:sz w:val="20"/>
                <w:szCs w:val="20"/>
              </w:rPr>
              <w:t>04 «Национальная экономика»</w:t>
            </w:r>
          </w:p>
        </w:tc>
        <w:tc>
          <w:tcPr>
            <w:tcW w:w="992" w:type="dxa"/>
          </w:tcPr>
          <w:p w:rsidR="005A2093" w:rsidRDefault="005A2093" w:rsidP="00247E03">
            <w:pPr>
              <w:ind w:firstLine="6"/>
              <w:jc w:val="center"/>
              <w:rPr>
                <w:b/>
                <w:sz w:val="20"/>
                <w:szCs w:val="20"/>
              </w:rPr>
            </w:pPr>
            <w:r>
              <w:rPr>
                <w:b/>
                <w:sz w:val="20"/>
                <w:szCs w:val="20"/>
              </w:rPr>
              <w:t>403</w:t>
            </w:r>
          </w:p>
        </w:tc>
        <w:tc>
          <w:tcPr>
            <w:tcW w:w="992" w:type="dxa"/>
          </w:tcPr>
          <w:p w:rsidR="005A2093" w:rsidRDefault="005A2093" w:rsidP="00247E03">
            <w:pPr>
              <w:ind w:firstLine="6"/>
              <w:jc w:val="center"/>
              <w:rPr>
                <w:b/>
                <w:sz w:val="20"/>
                <w:szCs w:val="20"/>
              </w:rPr>
            </w:pPr>
            <w:r>
              <w:rPr>
                <w:b/>
                <w:sz w:val="20"/>
                <w:szCs w:val="20"/>
              </w:rPr>
              <w:t>523,9</w:t>
            </w:r>
          </w:p>
        </w:tc>
        <w:tc>
          <w:tcPr>
            <w:tcW w:w="993" w:type="dxa"/>
          </w:tcPr>
          <w:p w:rsidR="005A2093" w:rsidRDefault="005A2093" w:rsidP="00247E03">
            <w:pPr>
              <w:ind w:firstLine="6"/>
              <w:jc w:val="center"/>
              <w:rPr>
                <w:b/>
                <w:sz w:val="20"/>
                <w:szCs w:val="20"/>
              </w:rPr>
            </w:pPr>
            <w:r>
              <w:rPr>
                <w:b/>
                <w:sz w:val="20"/>
                <w:szCs w:val="20"/>
              </w:rPr>
              <w:t>558,4</w:t>
            </w:r>
          </w:p>
        </w:tc>
        <w:tc>
          <w:tcPr>
            <w:tcW w:w="992" w:type="dxa"/>
          </w:tcPr>
          <w:p w:rsidR="005A2093" w:rsidRDefault="005A2093" w:rsidP="00247E03">
            <w:pPr>
              <w:ind w:firstLine="6"/>
              <w:jc w:val="center"/>
              <w:rPr>
                <w:b/>
                <w:sz w:val="20"/>
                <w:szCs w:val="20"/>
              </w:rPr>
            </w:pPr>
            <w:r>
              <w:rPr>
                <w:b/>
                <w:sz w:val="20"/>
                <w:szCs w:val="20"/>
              </w:rPr>
              <w:t>24,8</w:t>
            </w:r>
          </w:p>
        </w:tc>
        <w:tc>
          <w:tcPr>
            <w:tcW w:w="992" w:type="dxa"/>
          </w:tcPr>
          <w:p w:rsidR="005A2093" w:rsidRPr="00774F1C" w:rsidRDefault="005A2093" w:rsidP="00247E03">
            <w:pPr>
              <w:ind w:firstLine="6"/>
              <w:jc w:val="center"/>
              <w:rPr>
                <w:b/>
                <w:sz w:val="20"/>
                <w:szCs w:val="20"/>
              </w:rPr>
            </w:pPr>
            <w:r>
              <w:rPr>
                <w:b/>
                <w:sz w:val="20"/>
                <w:szCs w:val="20"/>
              </w:rPr>
              <w:t>4,4</w:t>
            </w:r>
          </w:p>
        </w:tc>
        <w:tc>
          <w:tcPr>
            <w:tcW w:w="851" w:type="dxa"/>
          </w:tcPr>
          <w:p w:rsidR="005A2093" w:rsidRPr="00774F1C" w:rsidRDefault="005A2093" w:rsidP="00247E03">
            <w:pPr>
              <w:ind w:firstLine="6"/>
              <w:jc w:val="center"/>
              <w:rPr>
                <w:b/>
                <w:sz w:val="20"/>
                <w:szCs w:val="20"/>
              </w:rPr>
            </w:pPr>
            <w:r>
              <w:rPr>
                <w:b/>
                <w:sz w:val="20"/>
                <w:szCs w:val="20"/>
              </w:rPr>
              <w:t>0,4</w:t>
            </w:r>
          </w:p>
        </w:tc>
      </w:tr>
      <w:tr w:rsidR="005A2093" w:rsidRPr="00FD1AF8" w:rsidTr="005A2093">
        <w:tc>
          <w:tcPr>
            <w:tcW w:w="3686" w:type="dxa"/>
          </w:tcPr>
          <w:p w:rsidR="005A2093" w:rsidRPr="0087349A" w:rsidRDefault="005A2093" w:rsidP="00247E03">
            <w:pPr>
              <w:ind w:firstLine="6"/>
              <w:jc w:val="both"/>
              <w:rPr>
                <w:sz w:val="20"/>
                <w:szCs w:val="20"/>
              </w:rPr>
            </w:pPr>
            <w:r w:rsidRPr="0087349A">
              <w:rPr>
                <w:sz w:val="20"/>
                <w:szCs w:val="20"/>
              </w:rPr>
              <w:t>0409 «Дорожное хозяйство»</w:t>
            </w:r>
          </w:p>
        </w:tc>
        <w:tc>
          <w:tcPr>
            <w:tcW w:w="992" w:type="dxa"/>
          </w:tcPr>
          <w:p w:rsidR="005A2093" w:rsidRPr="0087349A" w:rsidRDefault="005A2093" w:rsidP="00247E03">
            <w:pPr>
              <w:ind w:firstLine="6"/>
              <w:jc w:val="center"/>
              <w:rPr>
                <w:sz w:val="20"/>
                <w:szCs w:val="20"/>
              </w:rPr>
            </w:pPr>
            <w:r>
              <w:rPr>
                <w:sz w:val="20"/>
                <w:szCs w:val="20"/>
              </w:rPr>
              <w:t>403</w:t>
            </w:r>
          </w:p>
        </w:tc>
        <w:tc>
          <w:tcPr>
            <w:tcW w:w="992" w:type="dxa"/>
          </w:tcPr>
          <w:p w:rsidR="005A2093" w:rsidRPr="0087349A" w:rsidRDefault="005A2093" w:rsidP="00247E03">
            <w:pPr>
              <w:ind w:firstLine="6"/>
              <w:jc w:val="center"/>
              <w:rPr>
                <w:sz w:val="20"/>
                <w:szCs w:val="20"/>
              </w:rPr>
            </w:pPr>
            <w:r>
              <w:rPr>
                <w:sz w:val="20"/>
                <w:szCs w:val="20"/>
              </w:rPr>
              <w:t>403,9</w:t>
            </w:r>
          </w:p>
        </w:tc>
        <w:tc>
          <w:tcPr>
            <w:tcW w:w="993" w:type="dxa"/>
          </w:tcPr>
          <w:p w:rsidR="005A2093" w:rsidRPr="0087349A" w:rsidRDefault="005A2093" w:rsidP="00247E03">
            <w:pPr>
              <w:ind w:firstLine="6"/>
              <w:jc w:val="center"/>
              <w:rPr>
                <w:sz w:val="20"/>
                <w:szCs w:val="20"/>
              </w:rPr>
            </w:pPr>
            <w:r>
              <w:rPr>
                <w:sz w:val="20"/>
                <w:szCs w:val="20"/>
              </w:rPr>
              <w:t>524,4</w:t>
            </w:r>
          </w:p>
        </w:tc>
        <w:tc>
          <w:tcPr>
            <w:tcW w:w="992" w:type="dxa"/>
          </w:tcPr>
          <w:p w:rsidR="005A2093" w:rsidRPr="0087349A" w:rsidRDefault="005A2093" w:rsidP="00247E03">
            <w:pPr>
              <w:ind w:firstLine="6"/>
              <w:jc w:val="center"/>
              <w:rPr>
                <w:sz w:val="20"/>
                <w:szCs w:val="20"/>
              </w:rPr>
            </w:pPr>
            <w:r>
              <w:rPr>
                <w:sz w:val="20"/>
                <w:szCs w:val="20"/>
              </w:rPr>
              <w:t>14,8</w:t>
            </w:r>
          </w:p>
        </w:tc>
        <w:tc>
          <w:tcPr>
            <w:tcW w:w="992" w:type="dxa"/>
          </w:tcPr>
          <w:p w:rsidR="005A2093" w:rsidRPr="0087349A" w:rsidRDefault="005A2093" w:rsidP="00247E03">
            <w:pPr>
              <w:ind w:firstLine="6"/>
              <w:jc w:val="center"/>
              <w:rPr>
                <w:sz w:val="20"/>
                <w:szCs w:val="20"/>
              </w:rPr>
            </w:pPr>
            <w:r>
              <w:rPr>
                <w:sz w:val="20"/>
                <w:szCs w:val="20"/>
              </w:rPr>
              <w:t>2,8</w:t>
            </w:r>
          </w:p>
        </w:tc>
        <w:tc>
          <w:tcPr>
            <w:tcW w:w="851" w:type="dxa"/>
          </w:tcPr>
          <w:p w:rsidR="005A2093" w:rsidRPr="0087349A" w:rsidRDefault="005A2093" w:rsidP="00247E03">
            <w:pPr>
              <w:ind w:firstLine="6"/>
              <w:jc w:val="center"/>
              <w:rPr>
                <w:sz w:val="20"/>
                <w:szCs w:val="20"/>
              </w:rPr>
            </w:pPr>
            <w:r>
              <w:rPr>
                <w:sz w:val="20"/>
                <w:szCs w:val="20"/>
              </w:rPr>
              <w:t>0,2</w:t>
            </w:r>
          </w:p>
        </w:tc>
      </w:tr>
      <w:tr w:rsidR="005A2093" w:rsidRPr="00FD1AF8" w:rsidTr="005A2093">
        <w:tc>
          <w:tcPr>
            <w:tcW w:w="3686" w:type="dxa"/>
          </w:tcPr>
          <w:p w:rsidR="005A2093" w:rsidRPr="0087349A" w:rsidRDefault="005A2093" w:rsidP="00247E03">
            <w:pPr>
              <w:ind w:firstLine="6"/>
              <w:jc w:val="both"/>
              <w:rPr>
                <w:sz w:val="20"/>
                <w:szCs w:val="20"/>
              </w:rPr>
            </w:pPr>
            <w:r w:rsidRPr="0087349A">
              <w:rPr>
                <w:sz w:val="20"/>
                <w:szCs w:val="20"/>
              </w:rPr>
              <w:t>0412 «Другие вопросы в области национальной экономики»</w:t>
            </w:r>
          </w:p>
        </w:tc>
        <w:tc>
          <w:tcPr>
            <w:tcW w:w="992" w:type="dxa"/>
          </w:tcPr>
          <w:p w:rsidR="005A2093" w:rsidRPr="0087349A" w:rsidRDefault="005A2093" w:rsidP="00247E03">
            <w:pPr>
              <w:ind w:firstLine="6"/>
              <w:jc w:val="center"/>
              <w:rPr>
                <w:sz w:val="20"/>
                <w:szCs w:val="20"/>
              </w:rPr>
            </w:pPr>
            <w:r>
              <w:rPr>
                <w:sz w:val="20"/>
                <w:szCs w:val="20"/>
              </w:rPr>
              <w:t>-</w:t>
            </w:r>
          </w:p>
        </w:tc>
        <w:tc>
          <w:tcPr>
            <w:tcW w:w="992" w:type="dxa"/>
          </w:tcPr>
          <w:p w:rsidR="005A2093" w:rsidRPr="0087349A" w:rsidRDefault="005A2093" w:rsidP="00247E03">
            <w:pPr>
              <w:ind w:firstLine="6"/>
              <w:jc w:val="center"/>
              <w:rPr>
                <w:sz w:val="20"/>
                <w:szCs w:val="20"/>
              </w:rPr>
            </w:pPr>
            <w:r>
              <w:rPr>
                <w:sz w:val="20"/>
                <w:szCs w:val="20"/>
              </w:rPr>
              <w:t>120</w:t>
            </w:r>
          </w:p>
        </w:tc>
        <w:tc>
          <w:tcPr>
            <w:tcW w:w="993" w:type="dxa"/>
          </w:tcPr>
          <w:p w:rsidR="005A2093" w:rsidRPr="0087349A" w:rsidRDefault="005A2093" w:rsidP="00247E03">
            <w:pPr>
              <w:ind w:firstLine="6"/>
              <w:jc w:val="center"/>
              <w:rPr>
                <w:sz w:val="20"/>
                <w:szCs w:val="20"/>
              </w:rPr>
            </w:pPr>
            <w:r>
              <w:rPr>
                <w:sz w:val="20"/>
                <w:szCs w:val="20"/>
              </w:rPr>
              <w:t>34</w:t>
            </w:r>
          </w:p>
        </w:tc>
        <w:tc>
          <w:tcPr>
            <w:tcW w:w="992" w:type="dxa"/>
          </w:tcPr>
          <w:p w:rsidR="005A2093" w:rsidRPr="0087349A" w:rsidRDefault="005A2093" w:rsidP="00247E03">
            <w:pPr>
              <w:ind w:firstLine="6"/>
              <w:jc w:val="center"/>
              <w:rPr>
                <w:sz w:val="20"/>
                <w:szCs w:val="20"/>
              </w:rPr>
            </w:pPr>
            <w:r>
              <w:rPr>
                <w:sz w:val="20"/>
                <w:szCs w:val="20"/>
              </w:rPr>
              <w:t>10</w:t>
            </w:r>
          </w:p>
        </w:tc>
        <w:tc>
          <w:tcPr>
            <w:tcW w:w="992" w:type="dxa"/>
          </w:tcPr>
          <w:p w:rsidR="005A2093" w:rsidRPr="0087349A" w:rsidRDefault="005A2093" w:rsidP="00247E03">
            <w:pPr>
              <w:ind w:firstLine="6"/>
              <w:jc w:val="center"/>
              <w:rPr>
                <w:sz w:val="20"/>
                <w:szCs w:val="20"/>
              </w:rPr>
            </w:pPr>
            <w:r>
              <w:rPr>
                <w:sz w:val="20"/>
                <w:szCs w:val="20"/>
              </w:rPr>
              <w:t>29,4</w:t>
            </w:r>
          </w:p>
        </w:tc>
        <w:tc>
          <w:tcPr>
            <w:tcW w:w="851" w:type="dxa"/>
          </w:tcPr>
          <w:p w:rsidR="005A2093" w:rsidRPr="0087349A" w:rsidRDefault="005A2093" w:rsidP="00247E03">
            <w:pPr>
              <w:ind w:firstLine="6"/>
              <w:jc w:val="center"/>
              <w:rPr>
                <w:sz w:val="20"/>
                <w:szCs w:val="20"/>
              </w:rPr>
            </w:pPr>
            <w:r>
              <w:rPr>
                <w:sz w:val="20"/>
                <w:szCs w:val="20"/>
              </w:rPr>
              <w:t>0,2</w:t>
            </w:r>
          </w:p>
        </w:tc>
      </w:tr>
      <w:tr w:rsidR="005A2093" w:rsidRPr="00FD1AF8" w:rsidTr="005A2093">
        <w:tc>
          <w:tcPr>
            <w:tcW w:w="3686" w:type="dxa"/>
          </w:tcPr>
          <w:p w:rsidR="005A2093" w:rsidRPr="00774F1C" w:rsidRDefault="005A2093" w:rsidP="00247E03">
            <w:pPr>
              <w:ind w:firstLine="6"/>
              <w:jc w:val="both"/>
              <w:rPr>
                <w:b/>
                <w:sz w:val="20"/>
                <w:szCs w:val="20"/>
              </w:rPr>
            </w:pPr>
            <w:r w:rsidRPr="00774F1C">
              <w:rPr>
                <w:b/>
                <w:sz w:val="20"/>
                <w:szCs w:val="20"/>
              </w:rPr>
              <w:t>05 «Жилищно-коммунальное хозяйство»</w:t>
            </w:r>
          </w:p>
        </w:tc>
        <w:tc>
          <w:tcPr>
            <w:tcW w:w="992" w:type="dxa"/>
          </w:tcPr>
          <w:p w:rsidR="005A2093" w:rsidRPr="00774F1C" w:rsidRDefault="005A2093" w:rsidP="00247E03">
            <w:pPr>
              <w:ind w:firstLine="6"/>
              <w:jc w:val="center"/>
              <w:rPr>
                <w:b/>
                <w:sz w:val="20"/>
                <w:szCs w:val="20"/>
              </w:rPr>
            </w:pPr>
            <w:r>
              <w:rPr>
                <w:b/>
                <w:sz w:val="20"/>
                <w:szCs w:val="20"/>
              </w:rPr>
              <w:t>178,7</w:t>
            </w:r>
          </w:p>
        </w:tc>
        <w:tc>
          <w:tcPr>
            <w:tcW w:w="992" w:type="dxa"/>
          </w:tcPr>
          <w:p w:rsidR="005A2093" w:rsidRPr="00774F1C" w:rsidRDefault="005A2093" w:rsidP="00247E03">
            <w:pPr>
              <w:ind w:firstLine="6"/>
              <w:jc w:val="center"/>
              <w:rPr>
                <w:b/>
                <w:sz w:val="20"/>
                <w:szCs w:val="20"/>
              </w:rPr>
            </w:pPr>
            <w:r>
              <w:rPr>
                <w:b/>
                <w:sz w:val="20"/>
                <w:szCs w:val="20"/>
              </w:rPr>
              <w:t>167</w:t>
            </w:r>
          </w:p>
        </w:tc>
        <w:tc>
          <w:tcPr>
            <w:tcW w:w="993" w:type="dxa"/>
          </w:tcPr>
          <w:p w:rsidR="005A2093" w:rsidRPr="00774F1C" w:rsidRDefault="005A2093" w:rsidP="00247E03">
            <w:pPr>
              <w:ind w:firstLine="6"/>
              <w:jc w:val="center"/>
              <w:rPr>
                <w:b/>
                <w:sz w:val="20"/>
                <w:szCs w:val="20"/>
              </w:rPr>
            </w:pPr>
            <w:r>
              <w:rPr>
                <w:b/>
                <w:sz w:val="20"/>
                <w:szCs w:val="20"/>
              </w:rPr>
              <w:t>337,5</w:t>
            </w:r>
          </w:p>
        </w:tc>
        <w:tc>
          <w:tcPr>
            <w:tcW w:w="992" w:type="dxa"/>
          </w:tcPr>
          <w:p w:rsidR="005A2093" w:rsidRPr="00774F1C" w:rsidRDefault="005A2093" w:rsidP="00247E03">
            <w:pPr>
              <w:ind w:firstLine="6"/>
              <w:jc w:val="center"/>
              <w:rPr>
                <w:b/>
                <w:sz w:val="20"/>
                <w:szCs w:val="20"/>
              </w:rPr>
            </w:pPr>
            <w:r>
              <w:rPr>
                <w:b/>
                <w:sz w:val="20"/>
                <w:szCs w:val="20"/>
              </w:rPr>
              <w:t>327,9</w:t>
            </w:r>
          </w:p>
        </w:tc>
        <w:tc>
          <w:tcPr>
            <w:tcW w:w="992" w:type="dxa"/>
          </w:tcPr>
          <w:p w:rsidR="005A2093" w:rsidRPr="00774F1C" w:rsidRDefault="005A2093" w:rsidP="00247E03">
            <w:pPr>
              <w:ind w:firstLine="6"/>
              <w:jc w:val="center"/>
              <w:rPr>
                <w:b/>
                <w:sz w:val="20"/>
                <w:szCs w:val="20"/>
              </w:rPr>
            </w:pPr>
            <w:r>
              <w:rPr>
                <w:b/>
                <w:sz w:val="20"/>
                <w:szCs w:val="20"/>
              </w:rPr>
              <w:t>97,1</w:t>
            </w:r>
          </w:p>
        </w:tc>
        <w:tc>
          <w:tcPr>
            <w:tcW w:w="851" w:type="dxa"/>
          </w:tcPr>
          <w:p w:rsidR="005A2093" w:rsidRPr="00774F1C" w:rsidRDefault="005A2093" w:rsidP="00247E03">
            <w:pPr>
              <w:ind w:firstLine="6"/>
              <w:jc w:val="center"/>
              <w:rPr>
                <w:b/>
                <w:sz w:val="20"/>
                <w:szCs w:val="20"/>
              </w:rPr>
            </w:pPr>
            <w:r>
              <w:rPr>
                <w:b/>
                <w:sz w:val="20"/>
                <w:szCs w:val="20"/>
              </w:rPr>
              <w:t>5,1</w:t>
            </w:r>
          </w:p>
        </w:tc>
      </w:tr>
      <w:tr w:rsidR="005A2093" w:rsidRPr="00FD1AF8" w:rsidTr="005A2093">
        <w:trPr>
          <w:trHeight w:val="368"/>
        </w:trPr>
        <w:tc>
          <w:tcPr>
            <w:tcW w:w="3686" w:type="dxa"/>
          </w:tcPr>
          <w:p w:rsidR="005A2093" w:rsidRPr="00774F1C" w:rsidRDefault="005A2093" w:rsidP="00247E03">
            <w:pPr>
              <w:ind w:firstLine="6"/>
              <w:jc w:val="both"/>
              <w:rPr>
                <w:sz w:val="20"/>
                <w:szCs w:val="20"/>
              </w:rPr>
            </w:pPr>
            <w:r w:rsidRPr="00774F1C">
              <w:rPr>
                <w:sz w:val="20"/>
                <w:szCs w:val="20"/>
              </w:rPr>
              <w:t>0502 «Коммунальное хозяйство»</w:t>
            </w:r>
          </w:p>
        </w:tc>
        <w:tc>
          <w:tcPr>
            <w:tcW w:w="992" w:type="dxa"/>
          </w:tcPr>
          <w:p w:rsidR="005A2093" w:rsidRPr="00774F1C" w:rsidRDefault="005A2093" w:rsidP="00247E03">
            <w:pPr>
              <w:ind w:firstLine="6"/>
              <w:jc w:val="center"/>
              <w:rPr>
                <w:sz w:val="20"/>
                <w:szCs w:val="20"/>
              </w:rPr>
            </w:pPr>
            <w:r>
              <w:rPr>
                <w:sz w:val="20"/>
                <w:szCs w:val="20"/>
              </w:rPr>
              <w:t>133,8</w:t>
            </w:r>
          </w:p>
        </w:tc>
        <w:tc>
          <w:tcPr>
            <w:tcW w:w="992" w:type="dxa"/>
          </w:tcPr>
          <w:p w:rsidR="005A2093" w:rsidRPr="00774F1C" w:rsidRDefault="005A2093" w:rsidP="00247E03">
            <w:pPr>
              <w:ind w:firstLine="6"/>
              <w:jc w:val="center"/>
              <w:rPr>
                <w:sz w:val="20"/>
                <w:szCs w:val="20"/>
              </w:rPr>
            </w:pPr>
            <w:r>
              <w:rPr>
                <w:sz w:val="20"/>
                <w:szCs w:val="20"/>
              </w:rPr>
              <w:t>87</w:t>
            </w:r>
          </w:p>
        </w:tc>
        <w:tc>
          <w:tcPr>
            <w:tcW w:w="993" w:type="dxa"/>
          </w:tcPr>
          <w:p w:rsidR="005A2093" w:rsidRPr="00774F1C" w:rsidRDefault="005A2093" w:rsidP="00247E03">
            <w:pPr>
              <w:ind w:firstLine="6"/>
              <w:jc w:val="center"/>
              <w:rPr>
                <w:sz w:val="20"/>
                <w:szCs w:val="20"/>
              </w:rPr>
            </w:pPr>
            <w:r>
              <w:rPr>
                <w:sz w:val="20"/>
                <w:szCs w:val="20"/>
              </w:rPr>
              <w:t>-</w:t>
            </w:r>
          </w:p>
        </w:tc>
        <w:tc>
          <w:tcPr>
            <w:tcW w:w="992" w:type="dxa"/>
          </w:tcPr>
          <w:p w:rsidR="005A2093" w:rsidRPr="00774F1C" w:rsidRDefault="005A2093" w:rsidP="00247E03">
            <w:pPr>
              <w:ind w:firstLine="6"/>
              <w:jc w:val="center"/>
              <w:rPr>
                <w:sz w:val="20"/>
                <w:szCs w:val="20"/>
              </w:rPr>
            </w:pPr>
            <w:r>
              <w:rPr>
                <w:sz w:val="20"/>
                <w:szCs w:val="20"/>
              </w:rPr>
              <w:t>-</w:t>
            </w:r>
          </w:p>
        </w:tc>
        <w:tc>
          <w:tcPr>
            <w:tcW w:w="992" w:type="dxa"/>
          </w:tcPr>
          <w:p w:rsidR="005A2093" w:rsidRPr="00774F1C" w:rsidRDefault="005A2093" w:rsidP="00247E03">
            <w:pPr>
              <w:ind w:firstLine="6"/>
              <w:jc w:val="center"/>
              <w:rPr>
                <w:sz w:val="20"/>
                <w:szCs w:val="20"/>
              </w:rPr>
            </w:pPr>
            <w:r>
              <w:rPr>
                <w:sz w:val="20"/>
                <w:szCs w:val="20"/>
              </w:rPr>
              <w:t>-</w:t>
            </w:r>
          </w:p>
        </w:tc>
        <w:tc>
          <w:tcPr>
            <w:tcW w:w="851" w:type="dxa"/>
          </w:tcPr>
          <w:p w:rsidR="005A2093" w:rsidRPr="00774F1C" w:rsidRDefault="005A2093" w:rsidP="00247E03">
            <w:pPr>
              <w:ind w:firstLine="6"/>
              <w:jc w:val="center"/>
              <w:rPr>
                <w:sz w:val="20"/>
                <w:szCs w:val="20"/>
              </w:rPr>
            </w:pPr>
            <w:r>
              <w:rPr>
                <w:sz w:val="20"/>
                <w:szCs w:val="20"/>
              </w:rPr>
              <w:t>-</w:t>
            </w:r>
          </w:p>
        </w:tc>
      </w:tr>
      <w:tr w:rsidR="005A2093" w:rsidRPr="00FD1AF8" w:rsidTr="005A2093">
        <w:trPr>
          <w:trHeight w:val="217"/>
        </w:trPr>
        <w:tc>
          <w:tcPr>
            <w:tcW w:w="3686" w:type="dxa"/>
          </w:tcPr>
          <w:p w:rsidR="005A2093" w:rsidRPr="00774F1C" w:rsidRDefault="005A2093" w:rsidP="00247E03">
            <w:pPr>
              <w:ind w:firstLine="6"/>
              <w:jc w:val="both"/>
              <w:rPr>
                <w:sz w:val="20"/>
                <w:szCs w:val="20"/>
              </w:rPr>
            </w:pPr>
            <w:r w:rsidRPr="00774F1C">
              <w:rPr>
                <w:sz w:val="20"/>
                <w:szCs w:val="20"/>
              </w:rPr>
              <w:t>0503 «Благоустройство»</w:t>
            </w:r>
          </w:p>
        </w:tc>
        <w:tc>
          <w:tcPr>
            <w:tcW w:w="992" w:type="dxa"/>
          </w:tcPr>
          <w:p w:rsidR="005A2093" w:rsidRPr="00774F1C" w:rsidRDefault="005A2093" w:rsidP="00247E03">
            <w:pPr>
              <w:ind w:firstLine="6"/>
              <w:jc w:val="center"/>
              <w:rPr>
                <w:sz w:val="20"/>
                <w:szCs w:val="20"/>
              </w:rPr>
            </w:pPr>
            <w:r>
              <w:rPr>
                <w:sz w:val="20"/>
                <w:szCs w:val="20"/>
              </w:rPr>
              <w:t>44,9</w:t>
            </w:r>
          </w:p>
        </w:tc>
        <w:tc>
          <w:tcPr>
            <w:tcW w:w="992" w:type="dxa"/>
          </w:tcPr>
          <w:p w:rsidR="005A2093" w:rsidRPr="00774F1C" w:rsidRDefault="005A2093" w:rsidP="00247E03">
            <w:pPr>
              <w:ind w:firstLine="6"/>
              <w:jc w:val="center"/>
              <w:rPr>
                <w:sz w:val="20"/>
                <w:szCs w:val="20"/>
              </w:rPr>
            </w:pPr>
            <w:r>
              <w:rPr>
                <w:sz w:val="20"/>
                <w:szCs w:val="20"/>
              </w:rPr>
              <w:t>80</w:t>
            </w:r>
          </w:p>
        </w:tc>
        <w:tc>
          <w:tcPr>
            <w:tcW w:w="993" w:type="dxa"/>
          </w:tcPr>
          <w:p w:rsidR="005A2093" w:rsidRPr="00774F1C" w:rsidRDefault="005A2093" w:rsidP="00247E03">
            <w:pPr>
              <w:ind w:firstLine="6"/>
              <w:jc w:val="center"/>
              <w:rPr>
                <w:sz w:val="20"/>
                <w:szCs w:val="20"/>
              </w:rPr>
            </w:pPr>
            <w:r>
              <w:rPr>
                <w:sz w:val="20"/>
                <w:szCs w:val="20"/>
              </w:rPr>
              <w:t>10,8</w:t>
            </w:r>
          </w:p>
        </w:tc>
        <w:tc>
          <w:tcPr>
            <w:tcW w:w="992" w:type="dxa"/>
          </w:tcPr>
          <w:p w:rsidR="005A2093" w:rsidRPr="00774F1C" w:rsidRDefault="005A2093" w:rsidP="00247E03">
            <w:pPr>
              <w:ind w:firstLine="6"/>
              <w:jc w:val="center"/>
              <w:rPr>
                <w:sz w:val="20"/>
                <w:szCs w:val="20"/>
              </w:rPr>
            </w:pPr>
            <w:r>
              <w:rPr>
                <w:sz w:val="20"/>
                <w:szCs w:val="20"/>
              </w:rPr>
              <w:t>10,8</w:t>
            </w:r>
          </w:p>
        </w:tc>
        <w:tc>
          <w:tcPr>
            <w:tcW w:w="992" w:type="dxa"/>
          </w:tcPr>
          <w:p w:rsidR="005A2093" w:rsidRPr="00774F1C" w:rsidRDefault="005A2093" w:rsidP="00247E03">
            <w:pPr>
              <w:ind w:firstLine="6"/>
              <w:jc w:val="center"/>
              <w:rPr>
                <w:sz w:val="20"/>
                <w:szCs w:val="20"/>
              </w:rPr>
            </w:pPr>
            <w:r>
              <w:rPr>
                <w:sz w:val="20"/>
                <w:szCs w:val="20"/>
              </w:rPr>
              <w:t>100</w:t>
            </w:r>
          </w:p>
        </w:tc>
        <w:tc>
          <w:tcPr>
            <w:tcW w:w="851" w:type="dxa"/>
          </w:tcPr>
          <w:p w:rsidR="005A2093" w:rsidRPr="00774F1C" w:rsidRDefault="005A2093" w:rsidP="00247E03">
            <w:pPr>
              <w:ind w:firstLine="6"/>
              <w:jc w:val="center"/>
              <w:rPr>
                <w:sz w:val="20"/>
                <w:szCs w:val="20"/>
              </w:rPr>
            </w:pPr>
            <w:r>
              <w:rPr>
                <w:sz w:val="20"/>
                <w:szCs w:val="20"/>
              </w:rPr>
              <w:t>0,2</w:t>
            </w:r>
          </w:p>
        </w:tc>
      </w:tr>
      <w:tr w:rsidR="005A2093" w:rsidRPr="00FD1AF8" w:rsidTr="005A2093">
        <w:trPr>
          <w:trHeight w:val="217"/>
        </w:trPr>
        <w:tc>
          <w:tcPr>
            <w:tcW w:w="3686" w:type="dxa"/>
          </w:tcPr>
          <w:p w:rsidR="005A2093" w:rsidRPr="00774F1C" w:rsidRDefault="005A2093" w:rsidP="00247E03">
            <w:pPr>
              <w:ind w:firstLine="6"/>
              <w:jc w:val="both"/>
              <w:rPr>
                <w:sz w:val="20"/>
                <w:szCs w:val="20"/>
              </w:rPr>
            </w:pPr>
            <w:r>
              <w:rPr>
                <w:sz w:val="20"/>
                <w:szCs w:val="20"/>
              </w:rPr>
              <w:t>0505 «Поддержка коммунального хозяйства</w:t>
            </w:r>
          </w:p>
        </w:tc>
        <w:tc>
          <w:tcPr>
            <w:tcW w:w="992" w:type="dxa"/>
          </w:tcPr>
          <w:p w:rsidR="005A2093" w:rsidRDefault="005A2093" w:rsidP="00247E03">
            <w:pPr>
              <w:ind w:firstLine="6"/>
              <w:jc w:val="center"/>
              <w:rPr>
                <w:sz w:val="20"/>
                <w:szCs w:val="20"/>
              </w:rPr>
            </w:pPr>
          </w:p>
        </w:tc>
        <w:tc>
          <w:tcPr>
            <w:tcW w:w="992" w:type="dxa"/>
          </w:tcPr>
          <w:p w:rsidR="005A2093" w:rsidRDefault="005A2093" w:rsidP="00247E03">
            <w:pPr>
              <w:ind w:firstLine="6"/>
              <w:jc w:val="center"/>
              <w:rPr>
                <w:sz w:val="20"/>
                <w:szCs w:val="20"/>
              </w:rPr>
            </w:pPr>
          </w:p>
        </w:tc>
        <w:tc>
          <w:tcPr>
            <w:tcW w:w="993" w:type="dxa"/>
          </w:tcPr>
          <w:p w:rsidR="005A2093" w:rsidRDefault="005A2093" w:rsidP="00247E03">
            <w:pPr>
              <w:ind w:firstLine="6"/>
              <w:jc w:val="center"/>
              <w:rPr>
                <w:sz w:val="20"/>
                <w:szCs w:val="20"/>
              </w:rPr>
            </w:pPr>
            <w:r>
              <w:rPr>
                <w:sz w:val="20"/>
                <w:szCs w:val="20"/>
              </w:rPr>
              <w:t>326,7</w:t>
            </w:r>
          </w:p>
        </w:tc>
        <w:tc>
          <w:tcPr>
            <w:tcW w:w="992" w:type="dxa"/>
          </w:tcPr>
          <w:p w:rsidR="005A2093" w:rsidRPr="00774F1C" w:rsidRDefault="005A2093" w:rsidP="00247E03">
            <w:pPr>
              <w:ind w:firstLine="6"/>
              <w:jc w:val="center"/>
              <w:rPr>
                <w:sz w:val="20"/>
                <w:szCs w:val="20"/>
              </w:rPr>
            </w:pPr>
            <w:r>
              <w:rPr>
                <w:sz w:val="20"/>
                <w:szCs w:val="20"/>
              </w:rPr>
              <w:t>317,1</w:t>
            </w:r>
          </w:p>
        </w:tc>
        <w:tc>
          <w:tcPr>
            <w:tcW w:w="992" w:type="dxa"/>
          </w:tcPr>
          <w:p w:rsidR="005A2093" w:rsidRPr="00774F1C" w:rsidRDefault="005A2093" w:rsidP="00247E03">
            <w:pPr>
              <w:ind w:firstLine="6"/>
              <w:jc w:val="center"/>
              <w:rPr>
                <w:sz w:val="20"/>
                <w:szCs w:val="20"/>
              </w:rPr>
            </w:pPr>
            <w:r>
              <w:rPr>
                <w:sz w:val="20"/>
                <w:szCs w:val="20"/>
              </w:rPr>
              <w:t>97,1</w:t>
            </w:r>
          </w:p>
        </w:tc>
        <w:tc>
          <w:tcPr>
            <w:tcW w:w="851" w:type="dxa"/>
          </w:tcPr>
          <w:p w:rsidR="005A2093" w:rsidRPr="00774F1C" w:rsidRDefault="005A2093" w:rsidP="00247E03">
            <w:pPr>
              <w:ind w:firstLine="6"/>
              <w:jc w:val="center"/>
              <w:rPr>
                <w:sz w:val="20"/>
                <w:szCs w:val="20"/>
              </w:rPr>
            </w:pPr>
            <w:r>
              <w:rPr>
                <w:sz w:val="20"/>
                <w:szCs w:val="20"/>
              </w:rPr>
              <w:t>4,9</w:t>
            </w:r>
          </w:p>
        </w:tc>
      </w:tr>
      <w:tr w:rsidR="005A2093" w:rsidRPr="00FD1AF8" w:rsidTr="005A2093">
        <w:trPr>
          <w:trHeight w:val="249"/>
        </w:trPr>
        <w:tc>
          <w:tcPr>
            <w:tcW w:w="3686" w:type="dxa"/>
          </w:tcPr>
          <w:p w:rsidR="005A2093" w:rsidRPr="00774F1C" w:rsidRDefault="005A2093" w:rsidP="00247E03">
            <w:pPr>
              <w:ind w:firstLine="6"/>
              <w:jc w:val="both"/>
              <w:rPr>
                <w:b/>
                <w:sz w:val="20"/>
                <w:szCs w:val="20"/>
              </w:rPr>
            </w:pPr>
            <w:r w:rsidRPr="00774F1C">
              <w:rPr>
                <w:b/>
                <w:sz w:val="20"/>
                <w:szCs w:val="20"/>
              </w:rPr>
              <w:t xml:space="preserve">0801 «Культура» </w:t>
            </w:r>
          </w:p>
        </w:tc>
        <w:tc>
          <w:tcPr>
            <w:tcW w:w="992" w:type="dxa"/>
          </w:tcPr>
          <w:p w:rsidR="005A2093" w:rsidRPr="00774F1C" w:rsidRDefault="005A2093" w:rsidP="00247E03">
            <w:pPr>
              <w:ind w:firstLine="6"/>
              <w:jc w:val="center"/>
              <w:rPr>
                <w:b/>
                <w:sz w:val="20"/>
                <w:szCs w:val="20"/>
              </w:rPr>
            </w:pPr>
            <w:r>
              <w:rPr>
                <w:b/>
                <w:sz w:val="20"/>
                <w:szCs w:val="20"/>
              </w:rPr>
              <w:t>1454,2</w:t>
            </w:r>
          </w:p>
        </w:tc>
        <w:tc>
          <w:tcPr>
            <w:tcW w:w="992" w:type="dxa"/>
          </w:tcPr>
          <w:p w:rsidR="005A2093" w:rsidRPr="00774F1C" w:rsidRDefault="005A2093" w:rsidP="00247E03">
            <w:pPr>
              <w:ind w:firstLine="6"/>
              <w:jc w:val="center"/>
              <w:rPr>
                <w:b/>
                <w:sz w:val="20"/>
                <w:szCs w:val="20"/>
              </w:rPr>
            </w:pPr>
            <w:r>
              <w:rPr>
                <w:b/>
                <w:sz w:val="20"/>
                <w:szCs w:val="20"/>
              </w:rPr>
              <w:t>1074,1</w:t>
            </w:r>
          </w:p>
        </w:tc>
        <w:tc>
          <w:tcPr>
            <w:tcW w:w="993" w:type="dxa"/>
          </w:tcPr>
          <w:p w:rsidR="005A2093" w:rsidRPr="00774F1C" w:rsidRDefault="005A2093" w:rsidP="00247E03">
            <w:pPr>
              <w:ind w:firstLine="6"/>
              <w:jc w:val="center"/>
              <w:rPr>
                <w:b/>
                <w:sz w:val="20"/>
                <w:szCs w:val="20"/>
              </w:rPr>
            </w:pPr>
            <w:r>
              <w:rPr>
                <w:b/>
                <w:sz w:val="20"/>
                <w:szCs w:val="20"/>
              </w:rPr>
              <w:t>1538,6</w:t>
            </w:r>
          </w:p>
        </w:tc>
        <w:tc>
          <w:tcPr>
            <w:tcW w:w="992" w:type="dxa"/>
          </w:tcPr>
          <w:p w:rsidR="005A2093" w:rsidRPr="00774F1C" w:rsidRDefault="005A2093" w:rsidP="00247E03">
            <w:pPr>
              <w:ind w:firstLine="6"/>
              <w:jc w:val="center"/>
              <w:rPr>
                <w:b/>
                <w:sz w:val="20"/>
                <w:szCs w:val="20"/>
              </w:rPr>
            </w:pPr>
            <w:r>
              <w:rPr>
                <w:b/>
                <w:sz w:val="20"/>
                <w:szCs w:val="20"/>
              </w:rPr>
              <w:t>1516,5</w:t>
            </w:r>
          </w:p>
        </w:tc>
        <w:tc>
          <w:tcPr>
            <w:tcW w:w="992" w:type="dxa"/>
          </w:tcPr>
          <w:p w:rsidR="005A2093" w:rsidRPr="00774F1C" w:rsidRDefault="005A2093" w:rsidP="00247E03">
            <w:pPr>
              <w:ind w:firstLine="6"/>
              <w:jc w:val="center"/>
              <w:rPr>
                <w:b/>
                <w:sz w:val="20"/>
                <w:szCs w:val="20"/>
              </w:rPr>
            </w:pPr>
            <w:r>
              <w:rPr>
                <w:b/>
                <w:sz w:val="20"/>
                <w:szCs w:val="20"/>
              </w:rPr>
              <w:t>98,5</w:t>
            </w:r>
          </w:p>
        </w:tc>
        <w:tc>
          <w:tcPr>
            <w:tcW w:w="851" w:type="dxa"/>
          </w:tcPr>
          <w:p w:rsidR="005A2093" w:rsidRPr="00774F1C" w:rsidRDefault="005A2093" w:rsidP="00247E03">
            <w:pPr>
              <w:ind w:firstLine="6"/>
              <w:jc w:val="center"/>
              <w:rPr>
                <w:b/>
                <w:sz w:val="20"/>
                <w:szCs w:val="20"/>
              </w:rPr>
            </w:pPr>
            <w:r>
              <w:rPr>
                <w:b/>
                <w:sz w:val="20"/>
                <w:szCs w:val="20"/>
              </w:rPr>
              <w:t>23,6</w:t>
            </w:r>
          </w:p>
        </w:tc>
      </w:tr>
      <w:tr w:rsidR="005A2093" w:rsidRPr="00FD1AF8" w:rsidTr="005A2093">
        <w:trPr>
          <w:trHeight w:val="249"/>
        </w:trPr>
        <w:tc>
          <w:tcPr>
            <w:tcW w:w="3686" w:type="dxa"/>
          </w:tcPr>
          <w:p w:rsidR="005A2093" w:rsidRPr="00774F1C" w:rsidRDefault="005A2093" w:rsidP="00247E03">
            <w:pPr>
              <w:ind w:right="-25" w:firstLine="6"/>
              <w:jc w:val="both"/>
              <w:rPr>
                <w:b/>
                <w:sz w:val="20"/>
                <w:szCs w:val="20"/>
              </w:rPr>
            </w:pPr>
            <w:r>
              <w:rPr>
                <w:b/>
                <w:sz w:val="20"/>
                <w:szCs w:val="20"/>
              </w:rPr>
              <w:t>1001 «Социальная политика»</w:t>
            </w:r>
          </w:p>
        </w:tc>
        <w:tc>
          <w:tcPr>
            <w:tcW w:w="992" w:type="dxa"/>
          </w:tcPr>
          <w:p w:rsidR="005A2093" w:rsidRPr="00774F1C" w:rsidRDefault="005A2093" w:rsidP="00247E03">
            <w:pPr>
              <w:ind w:firstLine="6"/>
              <w:jc w:val="center"/>
              <w:rPr>
                <w:b/>
                <w:sz w:val="20"/>
                <w:szCs w:val="20"/>
              </w:rPr>
            </w:pPr>
            <w:r>
              <w:rPr>
                <w:b/>
                <w:sz w:val="20"/>
                <w:szCs w:val="20"/>
              </w:rPr>
              <w:t>11,8</w:t>
            </w:r>
          </w:p>
        </w:tc>
        <w:tc>
          <w:tcPr>
            <w:tcW w:w="992" w:type="dxa"/>
          </w:tcPr>
          <w:p w:rsidR="005A2093" w:rsidRDefault="005A2093" w:rsidP="00247E03">
            <w:pPr>
              <w:ind w:firstLine="6"/>
              <w:jc w:val="center"/>
              <w:rPr>
                <w:b/>
                <w:sz w:val="20"/>
                <w:szCs w:val="20"/>
              </w:rPr>
            </w:pPr>
            <w:r>
              <w:rPr>
                <w:b/>
                <w:sz w:val="20"/>
                <w:szCs w:val="20"/>
              </w:rPr>
              <w:t>118,6</w:t>
            </w:r>
          </w:p>
        </w:tc>
        <w:tc>
          <w:tcPr>
            <w:tcW w:w="993" w:type="dxa"/>
          </w:tcPr>
          <w:p w:rsidR="005A2093" w:rsidRDefault="005A2093" w:rsidP="00247E03">
            <w:pPr>
              <w:ind w:firstLine="6"/>
              <w:jc w:val="center"/>
              <w:rPr>
                <w:b/>
                <w:sz w:val="20"/>
                <w:szCs w:val="20"/>
              </w:rPr>
            </w:pPr>
            <w:r>
              <w:rPr>
                <w:b/>
                <w:sz w:val="20"/>
                <w:szCs w:val="20"/>
              </w:rPr>
              <w:t>118,6</w:t>
            </w:r>
          </w:p>
        </w:tc>
        <w:tc>
          <w:tcPr>
            <w:tcW w:w="992" w:type="dxa"/>
          </w:tcPr>
          <w:p w:rsidR="005A2093" w:rsidRPr="00774F1C" w:rsidRDefault="005A2093" w:rsidP="00247E03">
            <w:pPr>
              <w:ind w:firstLine="6"/>
              <w:jc w:val="center"/>
              <w:rPr>
                <w:b/>
                <w:sz w:val="20"/>
                <w:szCs w:val="20"/>
              </w:rPr>
            </w:pPr>
            <w:r>
              <w:rPr>
                <w:b/>
                <w:sz w:val="20"/>
                <w:szCs w:val="20"/>
              </w:rPr>
              <w:t>118,6</w:t>
            </w:r>
          </w:p>
        </w:tc>
        <w:tc>
          <w:tcPr>
            <w:tcW w:w="992" w:type="dxa"/>
          </w:tcPr>
          <w:p w:rsidR="005A2093" w:rsidRDefault="005A2093" w:rsidP="00247E03">
            <w:pPr>
              <w:ind w:firstLine="6"/>
              <w:jc w:val="center"/>
              <w:rPr>
                <w:b/>
                <w:sz w:val="20"/>
                <w:szCs w:val="20"/>
              </w:rPr>
            </w:pPr>
            <w:r>
              <w:rPr>
                <w:b/>
                <w:sz w:val="20"/>
                <w:szCs w:val="20"/>
              </w:rPr>
              <w:t>100</w:t>
            </w:r>
          </w:p>
        </w:tc>
        <w:tc>
          <w:tcPr>
            <w:tcW w:w="851" w:type="dxa"/>
          </w:tcPr>
          <w:p w:rsidR="005A2093" w:rsidRDefault="005A2093" w:rsidP="00247E03">
            <w:pPr>
              <w:ind w:firstLine="6"/>
              <w:jc w:val="center"/>
              <w:rPr>
                <w:b/>
                <w:sz w:val="20"/>
                <w:szCs w:val="20"/>
              </w:rPr>
            </w:pPr>
            <w:r>
              <w:rPr>
                <w:b/>
                <w:sz w:val="20"/>
                <w:szCs w:val="20"/>
              </w:rPr>
              <w:t>1,8</w:t>
            </w:r>
          </w:p>
        </w:tc>
      </w:tr>
      <w:tr w:rsidR="005A2093" w:rsidRPr="00FD1AF8" w:rsidTr="005A2093">
        <w:trPr>
          <w:trHeight w:val="249"/>
        </w:trPr>
        <w:tc>
          <w:tcPr>
            <w:tcW w:w="3686" w:type="dxa"/>
          </w:tcPr>
          <w:p w:rsidR="005A2093" w:rsidRDefault="005A2093" w:rsidP="00247E03">
            <w:pPr>
              <w:ind w:right="-25" w:firstLine="6"/>
              <w:jc w:val="both"/>
              <w:rPr>
                <w:b/>
                <w:sz w:val="20"/>
                <w:szCs w:val="20"/>
              </w:rPr>
            </w:pPr>
            <w:r>
              <w:rPr>
                <w:b/>
                <w:sz w:val="20"/>
                <w:szCs w:val="20"/>
              </w:rPr>
              <w:t>1105 «Физическая культура и спорт»</w:t>
            </w:r>
          </w:p>
        </w:tc>
        <w:tc>
          <w:tcPr>
            <w:tcW w:w="992" w:type="dxa"/>
          </w:tcPr>
          <w:p w:rsidR="005A2093" w:rsidRDefault="005A2093" w:rsidP="00247E03">
            <w:pPr>
              <w:ind w:firstLine="6"/>
              <w:jc w:val="center"/>
              <w:rPr>
                <w:b/>
                <w:sz w:val="20"/>
                <w:szCs w:val="20"/>
              </w:rPr>
            </w:pPr>
            <w:r>
              <w:rPr>
                <w:b/>
                <w:sz w:val="20"/>
                <w:szCs w:val="20"/>
              </w:rPr>
              <w:t>-</w:t>
            </w:r>
          </w:p>
        </w:tc>
        <w:tc>
          <w:tcPr>
            <w:tcW w:w="992" w:type="dxa"/>
          </w:tcPr>
          <w:p w:rsidR="005A2093" w:rsidRDefault="005A2093" w:rsidP="00247E03">
            <w:pPr>
              <w:ind w:firstLine="6"/>
              <w:jc w:val="center"/>
              <w:rPr>
                <w:b/>
                <w:sz w:val="20"/>
                <w:szCs w:val="20"/>
              </w:rPr>
            </w:pPr>
            <w:r>
              <w:rPr>
                <w:b/>
                <w:sz w:val="20"/>
                <w:szCs w:val="20"/>
              </w:rPr>
              <w:t>10</w:t>
            </w:r>
          </w:p>
        </w:tc>
        <w:tc>
          <w:tcPr>
            <w:tcW w:w="993" w:type="dxa"/>
          </w:tcPr>
          <w:p w:rsidR="005A2093" w:rsidRDefault="005A2093" w:rsidP="00247E03">
            <w:pPr>
              <w:ind w:firstLine="6"/>
              <w:jc w:val="center"/>
              <w:rPr>
                <w:b/>
                <w:sz w:val="20"/>
                <w:szCs w:val="20"/>
              </w:rPr>
            </w:pPr>
            <w:r>
              <w:rPr>
                <w:b/>
                <w:sz w:val="20"/>
                <w:szCs w:val="20"/>
              </w:rPr>
              <w:t>0</w:t>
            </w:r>
          </w:p>
        </w:tc>
        <w:tc>
          <w:tcPr>
            <w:tcW w:w="992" w:type="dxa"/>
          </w:tcPr>
          <w:p w:rsidR="005A2093" w:rsidRPr="00774F1C" w:rsidRDefault="005A2093" w:rsidP="00247E03">
            <w:pPr>
              <w:ind w:firstLine="6"/>
              <w:jc w:val="center"/>
              <w:rPr>
                <w:b/>
                <w:sz w:val="20"/>
                <w:szCs w:val="20"/>
              </w:rPr>
            </w:pPr>
            <w:r>
              <w:rPr>
                <w:b/>
                <w:sz w:val="20"/>
                <w:szCs w:val="20"/>
              </w:rPr>
              <w:t>0</w:t>
            </w:r>
          </w:p>
        </w:tc>
        <w:tc>
          <w:tcPr>
            <w:tcW w:w="992" w:type="dxa"/>
          </w:tcPr>
          <w:p w:rsidR="005A2093" w:rsidRDefault="005A2093" w:rsidP="00247E03">
            <w:pPr>
              <w:ind w:firstLine="6"/>
              <w:jc w:val="center"/>
              <w:rPr>
                <w:b/>
                <w:sz w:val="20"/>
                <w:szCs w:val="20"/>
              </w:rPr>
            </w:pPr>
            <w:r>
              <w:rPr>
                <w:b/>
                <w:sz w:val="20"/>
                <w:szCs w:val="20"/>
              </w:rPr>
              <w:t>0</w:t>
            </w:r>
          </w:p>
        </w:tc>
        <w:tc>
          <w:tcPr>
            <w:tcW w:w="851" w:type="dxa"/>
          </w:tcPr>
          <w:p w:rsidR="005A2093" w:rsidRDefault="005A2093" w:rsidP="00247E03">
            <w:pPr>
              <w:ind w:firstLine="6"/>
              <w:jc w:val="center"/>
              <w:rPr>
                <w:b/>
                <w:sz w:val="20"/>
                <w:szCs w:val="20"/>
              </w:rPr>
            </w:pPr>
            <w:r>
              <w:rPr>
                <w:b/>
                <w:sz w:val="20"/>
                <w:szCs w:val="20"/>
              </w:rPr>
              <w:t>0</w:t>
            </w:r>
          </w:p>
        </w:tc>
      </w:tr>
      <w:tr w:rsidR="005A2093" w:rsidRPr="00FD1AF8" w:rsidTr="005A2093">
        <w:trPr>
          <w:trHeight w:val="331"/>
        </w:trPr>
        <w:tc>
          <w:tcPr>
            <w:tcW w:w="3686" w:type="dxa"/>
          </w:tcPr>
          <w:p w:rsidR="005A2093" w:rsidRPr="00774F1C" w:rsidRDefault="005A2093" w:rsidP="00247E03">
            <w:pPr>
              <w:ind w:firstLine="6"/>
              <w:jc w:val="both"/>
              <w:rPr>
                <w:b/>
                <w:sz w:val="20"/>
                <w:szCs w:val="20"/>
              </w:rPr>
            </w:pPr>
            <w:r w:rsidRPr="00774F1C">
              <w:rPr>
                <w:b/>
                <w:sz w:val="20"/>
                <w:szCs w:val="20"/>
              </w:rPr>
              <w:t>1403 «Межбюджетные трансферты»</w:t>
            </w:r>
          </w:p>
        </w:tc>
        <w:tc>
          <w:tcPr>
            <w:tcW w:w="992" w:type="dxa"/>
          </w:tcPr>
          <w:p w:rsidR="005A2093" w:rsidRPr="00774F1C" w:rsidRDefault="005A2093" w:rsidP="00247E03">
            <w:pPr>
              <w:ind w:firstLine="6"/>
              <w:jc w:val="center"/>
              <w:rPr>
                <w:b/>
                <w:sz w:val="20"/>
                <w:szCs w:val="20"/>
              </w:rPr>
            </w:pPr>
            <w:r>
              <w:rPr>
                <w:b/>
                <w:sz w:val="20"/>
                <w:szCs w:val="20"/>
              </w:rPr>
              <w:t>364,3</w:t>
            </w:r>
          </w:p>
        </w:tc>
        <w:tc>
          <w:tcPr>
            <w:tcW w:w="992" w:type="dxa"/>
          </w:tcPr>
          <w:p w:rsidR="005A2093" w:rsidRPr="00774F1C" w:rsidRDefault="005A2093" w:rsidP="00247E03">
            <w:pPr>
              <w:ind w:firstLine="6"/>
              <w:jc w:val="center"/>
              <w:rPr>
                <w:b/>
                <w:sz w:val="20"/>
                <w:szCs w:val="20"/>
              </w:rPr>
            </w:pPr>
            <w:r>
              <w:rPr>
                <w:b/>
                <w:sz w:val="20"/>
                <w:szCs w:val="20"/>
              </w:rPr>
              <w:t>189,9</w:t>
            </w:r>
          </w:p>
        </w:tc>
        <w:tc>
          <w:tcPr>
            <w:tcW w:w="993" w:type="dxa"/>
          </w:tcPr>
          <w:p w:rsidR="005A2093" w:rsidRPr="00774F1C" w:rsidRDefault="005A2093" w:rsidP="00247E03">
            <w:pPr>
              <w:ind w:firstLine="6"/>
              <w:jc w:val="center"/>
              <w:rPr>
                <w:b/>
                <w:sz w:val="20"/>
                <w:szCs w:val="20"/>
              </w:rPr>
            </w:pPr>
            <w:r>
              <w:rPr>
                <w:b/>
                <w:sz w:val="20"/>
                <w:szCs w:val="20"/>
              </w:rPr>
              <w:t>367,1</w:t>
            </w:r>
          </w:p>
        </w:tc>
        <w:tc>
          <w:tcPr>
            <w:tcW w:w="992" w:type="dxa"/>
          </w:tcPr>
          <w:p w:rsidR="005A2093" w:rsidRPr="00774F1C" w:rsidRDefault="005A2093" w:rsidP="00247E03">
            <w:pPr>
              <w:ind w:firstLine="6"/>
              <w:jc w:val="center"/>
              <w:rPr>
                <w:b/>
                <w:sz w:val="20"/>
                <w:szCs w:val="20"/>
              </w:rPr>
            </w:pPr>
            <w:r>
              <w:rPr>
                <w:b/>
                <w:sz w:val="20"/>
                <w:szCs w:val="20"/>
              </w:rPr>
              <w:t>367,1</w:t>
            </w:r>
          </w:p>
        </w:tc>
        <w:tc>
          <w:tcPr>
            <w:tcW w:w="992" w:type="dxa"/>
          </w:tcPr>
          <w:p w:rsidR="005A2093" w:rsidRPr="00774F1C" w:rsidRDefault="005A2093" w:rsidP="00247E03">
            <w:pPr>
              <w:ind w:firstLine="6"/>
              <w:jc w:val="center"/>
              <w:rPr>
                <w:b/>
                <w:sz w:val="20"/>
                <w:szCs w:val="20"/>
              </w:rPr>
            </w:pPr>
            <w:r>
              <w:rPr>
                <w:b/>
                <w:sz w:val="20"/>
                <w:szCs w:val="20"/>
              </w:rPr>
              <w:t>100</w:t>
            </w:r>
          </w:p>
        </w:tc>
        <w:tc>
          <w:tcPr>
            <w:tcW w:w="851" w:type="dxa"/>
          </w:tcPr>
          <w:p w:rsidR="005A2093" w:rsidRPr="00774F1C" w:rsidRDefault="005A2093" w:rsidP="00247E03">
            <w:pPr>
              <w:ind w:firstLine="6"/>
              <w:jc w:val="center"/>
              <w:rPr>
                <w:b/>
                <w:sz w:val="20"/>
                <w:szCs w:val="20"/>
              </w:rPr>
            </w:pPr>
            <w:r>
              <w:rPr>
                <w:b/>
                <w:sz w:val="20"/>
                <w:szCs w:val="20"/>
              </w:rPr>
              <w:t>5,7</w:t>
            </w:r>
          </w:p>
        </w:tc>
      </w:tr>
      <w:tr w:rsidR="005A2093" w:rsidRPr="00FD1AF8" w:rsidTr="005A2093">
        <w:trPr>
          <w:trHeight w:val="320"/>
        </w:trPr>
        <w:tc>
          <w:tcPr>
            <w:tcW w:w="3686" w:type="dxa"/>
          </w:tcPr>
          <w:p w:rsidR="005A2093" w:rsidRPr="00774F1C" w:rsidRDefault="005A2093" w:rsidP="00247E03">
            <w:pPr>
              <w:ind w:firstLine="6"/>
              <w:jc w:val="both"/>
              <w:rPr>
                <w:b/>
                <w:sz w:val="20"/>
                <w:szCs w:val="20"/>
              </w:rPr>
            </w:pPr>
            <w:r w:rsidRPr="00774F1C">
              <w:rPr>
                <w:b/>
                <w:sz w:val="20"/>
                <w:szCs w:val="20"/>
              </w:rPr>
              <w:t xml:space="preserve">ИТОГО </w:t>
            </w:r>
          </w:p>
        </w:tc>
        <w:tc>
          <w:tcPr>
            <w:tcW w:w="992" w:type="dxa"/>
          </w:tcPr>
          <w:p w:rsidR="005A2093" w:rsidRPr="00774F1C" w:rsidRDefault="005A2093" w:rsidP="00247E03">
            <w:pPr>
              <w:ind w:firstLine="6"/>
              <w:jc w:val="center"/>
              <w:rPr>
                <w:b/>
                <w:sz w:val="20"/>
                <w:szCs w:val="20"/>
              </w:rPr>
            </w:pPr>
            <w:r>
              <w:rPr>
                <w:b/>
                <w:sz w:val="20"/>
                <w:szCs w:val="20"/>
              </w:rPr>
              <w:t>6454,7</w:t>
            </w:r>
          </w:p>
        </w:tc>
        <w:tc>
          <w:tcPr>
            <w:tcW w:w="992" w:type="dxa"/>
          </w:tcPr>
          <w:p w:rsidR="005A2093" w:rsidRPr="00774F1C" w:rsidRDefault="005A2093" w:rsidP="00247E03">
            <w:pPr>
              <w:ind w:firstLine="6"/>
              <w:jc w:val="center"/>
              <w:rPr>
                <w:b/>
                <w:sz w:val="20"/>
                <w:szCs w:val="20"/>
              </w:rPr>
            </w:pPr>
            <w:r>
              <w:rPr>
                <w:b/>
                <w:sz w:val="20"/>
                <w:szCs w:val="20"/>
              </w:rPr>
              <w:t>4510,7</w:t>
            </w:r>
          </w:p>
        </w:tc>
        <w:tc>
          <w:tcPr>
            <w:tcW w:w="993" w:type="dxa"/>
          </w:tcPr>
          <w:p w:rsidR="005A2093" w:rsidRPr="00774F1C" w:rsidRDefault="005A2093" w:rsidP="00247E03">
            <w:pPr>
              <w:ind w:firstLine="6"/>
              <w:jc w:val="center"/>
              <w:rPr>
                <w:b/>
                <w:sz w:val="20"/>
                <w:szCs w:val="20"/>
              </w:rPr>
            </w:pPr>
            <w:r>
              <w:rPr>
                <w:b/>
                <w:sz w:val="20"/>
                <w:szCs w:val="20"/>
              </w:rPr>
              <w:t>7081,6</w:t>
            </w:r>
          </w:p>
        </w:tc>
        <w:tc>
          <w:tcPr>
            <w:tcW w:w="992" w:type="dxa"/>
          </w:tcPr>
          <w:p w:rsidR="005A2093" w:rsidRPr="00774F1C" w:rsidRDefault="005A2093" w:rsidP="00247E03">
            <w:pPr>
              <w:ind w:firstLine="6"/>
              <w:jc w:val="center"/>
              <w:rPr>
                <w:b/>
                <w:sz w:val="20"/>
                <w:szCs w:val="20"/>
              </w:rPr>
            </w:pPr>
            <w:r>
              <w:rPr>
                <w:b/>
                <w:sz w:val="20"/>
                <w:szCs w:val="20"/>
              </w:rPr>
              <w:t>6437,9</w:t>
            </w:r>
          </w:p>
        </w:tc>
        <w:tc>
          <w:tcPr>
            <w:tcW w:w="992" w:type="dxa"/>
          </w:tcPr>
          <w:p w:rsidR="005A2093" w:rsidRPr="00774F1C" w:rsidRDefault="005A2093" w:rsidP="00247E03">
            <w:pPr>
              <w:ind w:firstLine="6"/>
              <w:jc w:val="center"/>
              <w:rPr>
                <w:b/>
                <w:sz w:val="20"/>
                <w:szCs w:val="20"/>
              </w:rPr>
            </w:pPr>
            <w:r>
              <w:rPr>
                <w:b/>
                <w:sz w:val="20"/>
                <w:szCs w:val="20"/>
              </w:rPr>
              <w:t>90,9</w:t>
            </w:r>
          </w:p>
        </w:tc>
        <w:tc>
          <w:tcPr>
            <w:tcW w:w="851" w:type="dxa"/>
          </w:tcPr>
          <w:p w:rsidR="005A2093" w:rsidRPr="00774F1C" w:rsidRDefault="005A2093" w:rsidP="00247E03">
            <w:pPr>
              <w:ind w:firstLine="6"/>
              <w:jc w:val="center"/>
              <w:rPr>
                <w:b/>
                <w:sz w:val="20"/>
                <w:szCs w:val="20"/>
              </w:rPr>
            </w:pPr>
            <w:r>
              <w:rPr>
                <w:b/>
                <w:sz w:val="20"/>
                <w:szCs w:val="20"/>
              </w:rPr>
              <w:t>100</w:t>
            </w:r>
          </w:p>
        </w:tc>
      </w:tr>
    </w:tbl>
    <w:p w:rsidR="005A2093" w:rsidRDefault="005A2093" w:rsidP="005A2093">
      <w:pPr>
        <w:shd w:val="clear" w:color="auto" w:fill="FFFFFF"/>
        <w:ind w:firstLine="567"/>
        <w:jc w:val="both"/>
      </w:pPr>
    </w:p>
    <w:p w:rsidR="005A2093" w:rsidRDefault="005A2093" w:rsidP="005A2093">
      <w:pPr>
        <w:shd w:val="clear" w:color="auto" w:fill="FFFFFF"/>
        <w:ind w:firstLine="567"/>
        <w:jc w:val="both"/>
      </w:pPr>
      <w:r w:rsidRPr="00643DB6">
        <w:t>Из вышеприведенной таблицы следует, что наибольший удельный вес в структуре расходов занимают расходы</w:t>
      </w:r>
      <w:r>
        <w:t xml:space="preserve"> на общегосударственные расходы – 62,1 %; (3999,2 тыс. руб.) и расходы</w:t>
      </w:r>
      <w:r w:rsidRPr="00643DB6">
        <w:t xml:space="preserve"> на </w:t>
      </w:r>
      <w:r>
        <w:t>культуру</w:t>
      </w:r>
      <w:r w:rsidRPr="00643DB6">
        <w:t xml:space="preserve"> – </w:t>
      </w:r>
      <w:r>
        <w:t xml:space="preserve">23,6 </w:t>
      </w:r>
      <w:r w:rsidRPr="00643DB6">
        <w:t>% (</w:t>
      </w:r>
      <w:r>
        <w:t>1516,5</w:t>
      </w:r>
      <w:r w:rsidRPr="00643DB6">
        <w:t xml:space="preserve"> тыс. руб.)</w:t>
      </w:r>
      <w:r>
        <w:t xml:space="preserve">. </w:t>
      </w:r>
    </w:p>
    <w:p w:rsidR="005A2093" w:rsidRDefault="005A2093" w:rsidP="005A2093">
      <w:pPr>
        <w:shd w:val="clear" w:color="auto" w:fill="FFFFFF"/>
        <w:ind w:firstLine="567"/>
        <w:jc w:val="both"/>
      </w:pPr>
      <w:r>
        <w:t xml:space="preserve">Фактическое исполнение бюджетных ассигнований в 2016 году по сравнению с 2015 годом в целом уменьшилось на 16,8 тыс. руб., или на 0,3 %, в том числе за счет снижения расходов по разделу «Национальная экономика», расходы по данному разделу снижены на 378,2 тыс. руб., или в 16,2 раза. </w:t>
      </w:r>
    </w:p>
    <w:p w:rsidR="005A2093" w:rsidRDefault="005A2093" w:rsidP="005A2093">
      <w:pPr>
        <w:ind w:firstLine="567"/>
        <w:jc w:val="both"/>
      </w:pPr>
      <w:r>
        <w:t xml:space="preserve"> </w:t>
      </w:r>
      <w:r w:rsidRPr="00F63159">
        <w:t>Основной удельный вес в исполнении расходов занимает</w:t>
      </w:r>
      <w:r>
        <w:t>:</w:t>
      </w:r>
      <w:r w:rsidRPr="00F63159">
        <w:t xml:space="preserve"> «оплата труда с начислениями» - </w:t>
      </w:r>
      <w:r>
        <w:t>4927,3</w:t>
      </w:r>
      <w:r w:rsidRPr="00F63159">
        <w:t xml:space="preserve"> тыс. руб. (</w:t>
      </w:r>
      <w:r>
        <w:t>76,5%</w:t>
      </w:r>
      <w:r w:rsidRPr="00F63159">
        <w:t>),</w:t>
      </w:r>
      <w:r>
        <w:t xml:space="preserve"> «приобретение работ, услуг» - 1000,1 тыс. руб. (15,5%).</w:t>
      </w:r>
    </w:p>
    <w:p w:rsidR="005A2093" w:rsidRDefault="005A2093" w:rsidP="005A2093">
      <w:pPr>
        <w:ind w:firstLine="567"/>
        <w:jc w:val="both"/>
      </w:pPr>
      <w:r w:rsidRPr="00986911">
        <w:t xml:space="preserve">В 2016 году предусмотрено бюджетных ассигнований </w:t>
      </w:r>
      <w:r w:rsidRPr="00986911">
        <w:rPr>
          <w:u w:val="single"/>
        </w:rPr>
        <w:t xml:space="preserve">на реализацию мероприятий перечня проектов народных </w:t>
      </w:r>
      <w:r w:rsidRPr="006836D8">
        <w:rPr>
          <w:u w:val="single"/>
        </w:rPr>
        <w:t>инициатив в сумме 245,1 тыс. руб</w:t>
      </w:r>
      <w:r>
        <w:t xml:space="preserve">., в том числе </w:t>
      </w:r>
      <w:r w:rsidRPr="00986911">
        <w:t xml:space="preserve">за счет средств областного бюджета в сумме 232,9 тыс. руб. и за счет средств местного бюджета софинансирование 5% - 12,2 тыс. руб. Субсидия, предусмотренная к перечислению из областного бюджета на софинансирование мероприятий, на счет администрации сельского поселения поступила </w:t>
      </w:r>
      <w:r>
        <w:t>30 августа</w:t>
      </w:r>
      <w:r w:rsidRPr="00986911">
        <w:t xml:space="preserve"> 2016 г. в полном объеме </w:t>
      </w:r>
      <w:r>
        <w:t>232,9</w:t>
      </w:r>
      <w:r w:rsidRPr="00986911">
        <w:t xml:space="preserve"> тыс. руб. </w:t>
      </w:r>
      <w:r>
        <w:t xml:space="preserve"> Согласно перечня проектов народных инициатив данные средства направлены на приобретение оборудования и материалов для строительства водозаборного сооружения в п. Уховский, ул. Гагарина, д.35А. В</w:t>
      </w:r>
      <w:r w:rsidRPr="00E9077A">
        <w:t xml:space="preserve"> </w:t>
      </w:r>
      <w:r w:rsidRPr="00986911">
        <w:t xml:space="preserve">срок до </w:t>
      </w:r>
      <w:r>
        <w:t>01.12</w:t>
      </w:r>
      <w:r w:rsidRPr="00986911">
        <w:t xml:space="preserve">.2016г. средства на народные инициативы были освоены в полном объеме – </w:t>
      </w:r>
      <w:r>
        <w:rPr>
          <w:b/>
        </w:rPr>
        <w:t xml:space="preserve">245,1 </w:t>
      </w:r>
      <w:r w:rsidRPr="00986911">
        <w:rPr>
          <w:b/>
        </w:rPr>
        <w:t xml:space="preserve">тыс. руб. </w:t>
      </w:r>
      <w:r w:rsidRPr="00986911">
        <w:t xml:space="preserve"> </w:t>
      </w:r>
    </w:p>
    <w:p w:rsidR="005A2093" w:rsidRDefault="005A2093" w:rsidP="005A2093">
      <w:pPr>
        <w:ind w:firstLine="567"/>
        <w:jc w:val="both"/>
      </w:pPr>
      <w:r>
        <w:t xml:space="preserve">Администрация Уховского поселения (именуемая в дальнейшем Принципал) заключила три агентских договора на оказание услуг от 24.06.2016г., от 15.08.2016г.  и от 01.11.2016г.  с ИП Чиликиной Т.А. (в дальнейшем Агент). В соответствии с условиями </w:t>
      </w:r>
      <w:r>
        <w:lastRenderedPageBreak/>
        <w:t xml:space="preserve">договоров Агент обязуется по поручению Принципала </w:t>
      </w:r>
      <w:r w:rsidRPr="00103E3D">
        <w:rPr>
          <w:b/>
        </w:rPr>
        <w:t>за вознаграждение</w:t>
      </w:r>
      <w:r>
        <w:rPr>
          <w:b/>
        </w:rPr>
        <w:t xml:space="preserve"> </w:t>
      </w:r>
      <w:r>
        <w:t>заключить с третьими лицами сделки по закупке строительных материалов. Дополнительно Сторонами в поручениях Агенту согласовываются условия сделок, ассортимент, тип и объем закупаемого Товара, цена, сроки закупки Товара. В соответствии с Агентскими договорами Принципал поручил (три поручения) Агенту закупить строительные материалы на сумму 245,1 тыс. руб. Агентом порученные функции по закупке строительных материалов на сумму 245,1 тыс. руб. выполнены, что подтверждается отчетами (три отчета) агента об исполнении агентского поручения по договорам, подписанных главой Уховского поселения и ИП Чиликина Т. А.  Оплата за строительные материалы произведена в полном объеме в сумме 245,1 тыс. руб., в том числе за счет средств областного бюджета в сумме 232,9 тыс. руб. и за счет средств местного бюджета – 12,2 тыс. руб. Данные строительные материалы приняты к бухгалтерскому учету своевременно, что подтверждается оборотно-сальдовой ведомостью по счету 105.00 «Материальные запасы».</w:t>
      </w:r>
    </w:p>
    <w:p w:rsidR="005A2093" w:rsidRDefault="005A2093" w:rsidP="005A2093">
      <w:pPr>
        <w:ind w:firstLine="567"/>
        <w:jc w:val="both"/>
      </w:pPr>
      <w:r>
        <w:t>Следует отметить сумма вознаграждения согласно поручений составляет 30 тыс. руб., т. е. по 10 тыс. руб. за каждое поручение (3 поручения *10 тыс. руб.), однако Агентом сумма вознаграждения к оплате не предъявлена и Принципал данную сумму не оплачивал.</w:t>
      </w:r>
    </w:p>
    <w:p w:rsidR="007C14C3" w:rsidRDefault="007C14C3" w:rsidP="004B4470">
      <w:pPr>
        <w:shd w:val="clear" w:color="auto" w:fill="FFFFFF"/>
        <w:ind w:firstLine="397"/>
        <w:jc w:val="both"/>
      </w:pPr>
    </w:p>
    <w:p w:rsidR="005A2093" w:rsidRPr="006153FC" w:rsidRDefault="005A2093" w:rsidP="005A2093">
      <w:pPr>
        <w:pStyle w:val="af6"/>
        <w:numPr>
          <w:ilvl w:val="0"/>
          <w:numId w:val="5"/>
        </w:numPr>
        <w:shd w:val="clear" w:color="auto" w:fill="FFFFFF"/>
        <w:ind w:left="0" w:firstLine="567"/>
        <w:jc w:val="both"/>
      </w:pPr>
      <w:r>
        <w:t xml:space="preserve">На 2016 год по разделу </w:t>
      </w:r>
      <w:r w:rsidRPr="006153FC">
        <w:rPr>
          <w:b/>
        </w:rPr>
        <w:t>«Общегосударственные вопросы»</w:t>
      </w:r>
      <w:r>
        <w:rPr>
          <w:b/>
        </w:rPr>
        <w:t xml:space="preserve"> </w:t>
      </w:r>
      <w:r w:rsidRPr="006153FC">
        <w:t>зап</w:t>
      </w:r>
      <w:r>
        <w:t xml:space="preserve">ланированы бюджетные ассигнования в объеме </w:t>
      </w:r>
      <w:r>
        <w:rPr>
          <w:b/>
        </w:rPr>
        <w:t>4077,6</w:t>
      </w:r>
      <w:r w:rsidRPr="006153FC">
        <w:rPr>
          <w:b/>
        </w:rPr>
        <w:t xml:space="preserve"> тыс. руб</w:t>
      </w:r>
      <w:r>
        <w:t xml:space="preserve">. Исполнение за год составляет </w:t>
      </w:r>
      <w:r>
        <w:rPr>
          <w:b/>
        </w:rPr>
        <w:t xml:space="preserve">3999,2 тыс. руб., </w:t>
      </w:r>
      <w:r>
        <w:t xml:space="preserve">или </w:t>
      </w:r>
      <w:r w:rsidRPr="00BF1D31">
        <w:rPr>
          <w:b/>
        </w:rPr>
        <w:t>9</w:t>
      </w:r>
      <w:r>
        <w:rPr>
          <w:b/>
        </w:rPr>
        <w:t>8,1</w:t>
      </w:r>
      <w:r w:rsidRPr="00BF1D31">
        <w:rPr>
          <w:b/>
        </w:rPr>
        <w:t>% к плану.</w:t>
      </w:r>
      <w:r>
        <w:rPr>
          <w:b/>
        </w:rPr>
        <w:t xml:space="preserve"> </w:t>
      </w:r>
      <w:r>
        <w:t>Доля расходов по данному разделу в общем объеме составляет 62,1%.</w:t>
      </w:r>
    </w:p>
    <w:p w:rsidR="005A2093" w:rsidRDefault="005A2093" w:rsidP="005A2093">
      <w:pPr>
        <w:ind w:firstLine="567"/>
        <w:jc w:val="both"/>
      </w:pPr>
      <w:r w:rsidRPr="00560164">
        <w:rPr>
          <w:b/>
          <w:bCs/>
        </w:rPr>
        <w:t>1</w:t>
      </w:r>
      <w:r w:rsidRPr="00560164">
        <w:rPr>
          <w:b/>
        </w:rPr>
        <w:t>.</w:t>
      </w:r>
      <w:r>
        <w:rPr>
          <w:b/>
        </w:rPr>
        <w:t>1.</w:t>
      </w:r>
      <w:r w:rsidRPr="00560164">
        <w:rPr>
          <w:b/>
        </w:rPr>
        <w:t xml:space="preserve"> По подразделу 0102 «Функционирование высшего должностного лица муниципального образования» </w:t>
      </w:r>
      <w:r>
        <w:rPr>
          <w:b/>
        </w:rPr>
        <w:t>исполнено</w:t>
      </w:r>
      <w:r>
        <w:t xml:space="preserve"> расходов в сумме </w:t>
      </w:r>
      <w:r w:rsidRPr="00560164">
        <w:t xml:space="preserve">  </w:t>
      </w:r>
      <w:r>
        <w:rPr>
          <w:b/>
        </w:rPr>
        <w:t xml:space="preserve">676,3 </w:t>
      </w:r>
      <w:r w:rsidRPr="003A0A37">
        <w:rPr>
          <w:b/>
        </w:rPr>
        <w:t>тыс. руб.,</w:t>
      </w:r>
      <w:r w:rsidRPr="00560164">
        <w:t xml:space="preserve"> или</w:t>
      </w:r>
      <w:r>
        <w:t xml:space="preserve"> 98,4% к плану</w:t>
      </w:r>
      <w:r w:rsidRPr="00560164">
        <w:t xml:space="preserve">, в том числе на заработную плату -  </w:t>
      </w:r>
      <w:r>
        <w:t>522,9</w:t>
      </w:r>
      <w:r w:rsidRPr="00560164">
        <w:t xml:space="preserve"> тыс. руб., начисления на оплату труда -  1</w:t>
      </w:r>
      <w:r>
        <w:t>53,4</w:t>
      </w:r>
      <w:r w:rsidRPr="00560164">
        <w:t xml:space="preserve"> тыс. руб. </w:t>
      </w:r>
      <w:r>
        <w:t xml:space="preserve">Удельный вес   </w:t>
      </w:r>
      <w:r w:rsidRPr="00560164">
        <w:t xml:space="preserve"> расходов по данному подразделу в общем объеме расходов составляет</w:t>
      </w:r>
      <w:r>
        <w:t xml:space="preserve"> 10,5</w:t>
      </w:r>
      <w:r w:rsidRPr="00560164">
        <w:t xml:space="preserve"> %.   </w:t>
      </w:r>
    </w:p>
    <w:p w:rsidR="005A2093" w:rsidRDefault="005A2093" w:rsidP="005A2093">
      <w:pPr>
        <w:ind w:firstLine="567"/>
        <w:jc w:val="both"/>
        <w:rPr>
          <w:b/>
        </w:rPr>
      </w:pPr>
      <w:r w:rsidRPr="003027B7">
        <w:t xml:space="preserve">Норматив формирования расходов на оплату труда главы </w:t>
      </w:r>
      <w:r>
        <w:t>Уховского</w:t>
      </w:r>
      <w:r w:rsidRPr="003027B7">
        <w:t xml:space="preserve"> МО на 2016 год доведен письмом министерства труда и занятости Иркутской области от 25.03.2016г. № 74-37-2107/16 </w:t>
      </w:r>
      <w:r>
        <w:rPr>
          <w:b/>
        </w:rPr>
        <w:t>в размере 45588,9 руб. в месяц и 547067</w:t>
      </w:r>
      <w:r w:rsidRPr="003027B7">
        <w:rPr>
          <w:b/>
        </w:rPr>
        <w:t xml:space="preserve"> руб. в год.</w:t>
      </w:r>
      <w:r w:rsidRPr="003027B7">
        <w:t xml:space="preserve"> Нормативы определены в соответствии с Постановлением Правительства Иркутской области от 27.11.2014г.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Pr="00FD1AF8">
        <w:rPr>
          <w:color w:val="FF0000"/>
        </w:rPr>
        <w:t xml:space="preserve"> </w:t>
      </w:r>
      <w:r>
        <w:t xml:space="preserve">Решением Думы Уховского муниципального образования от 28.11.2015г. № 98 «О ежемесячном денежном содержании главы Уховского сельского поселения», главе сельского поселения утверждено денежное содержание согласно штатному расписанию в размере </w:t>
      </w:r>
      <w:r>
        <w:rPr>
          <w:b/>
        </w:rPr>
        <w:t xml:space="preserve">45711,08 </w:t>
      </w:r>
      <w:r w:rsidRPr="00EF05C2">
        <w:rPr>
          <w:b/>
        </w:rPr>
        <w:t>руб.</w:t>
      </w:r>
      <w:r>
        <w:t xml:space="preserve"> в месяц. Штатным расписанием годовой фонд оплаты труда главе поселения утвержден в объеме </w:t>
      </w:r>
      <w:r w:rsidRPr="00781A50">
        <w:rPr>
          <w:b/>
        </w:rPr>
        <w:t>548532,99</w:t>
      </w:r>
      <w:r w:rsidRPr="00EF05C2">
        <w:rPr>
          <w:b/>
        </w:rPr>
        <w:t xml:space="preserve"> руб.</w:t>
      </w:r>
      <w:r>
        <w:rPr>
          <w:b/>
        </w:rPr>
        <w:t xml:space="preserve"> </w:t>
      </w:r>
      <w:r>
        <w:t xml:space="preserve">Таким образом, </w:t>
      </w:r>
      <w:r w:rsidRPr="003027B7">
        <w:rPr>
          <w:b/>
        </w:rPr>
        <w:t xml:space="preserve">размер оплаты труда главы поселения, утвержденный решением Думы, штатным расписанием, </w:t>
      </w:r>
      <w:r>
        <w:rPr>
          <w:b/>
        </w:rPr>
        <w:t>п</w:t>
      </w:r>
      <w:r w:rsidRPr="003027B7">
        <w:rPr>
          <w:b/>
        </w:rPr>
        <w:t>ревышает установленный норматив</w:t>
      </w:r>
      <w:r>
        <w:rPr>
          <w:b/>
        </w:rPr>
        <w:t xml:space="preserve"> на 122,18 руб. в месяц или на 1465,99 руб. в год.</w:t>
      </w:r>
    </w:p>
    <w:p w:rsidR="005A2093" w:rsidRDefault="005A2093" w:rsidP="005A2093">
      <w:pPr>
        <w:shd w:val="clear" w:color="auto" w:fill="FFFFFF"/>
        <w:ind w:firstLine="567"/>
        <w:jc w:val="both"/>
      </w:pPr>
      <w:r w:rsidRPr="005453B1">
        <w:t>Заработная плата главе поселения начислялась в соответствии со штатным расписанием</w:t>
      </w:r>
      <w:r>
        <w:t>,</w:t>
      </w:r>
      <w:r w:rsidRPr="005453B1">
        <w:t xml:space="preserve"> </w:t>
      </w:r>
      <w:r>
        <w:t xml:space="preserve">годовое начисление за 2016 год составило </w:t>
      </w:r>
      <w:r>
        <w:rPr>
          <w:b/>
        </w:rPr>
        <w:t>522,9 тыс.</w:t>
      </w:r>
      <w:r w:rsidRPr="005453B1">
        <w:rPr>
          <w:b/>
        </w:rPr>
        <w:t xml:space="preserve"> руб</w:t>
      </w:r>
      <w:r>
        <w:t xml:space="preserve">., что не превышает годовой норматив </w:t>
      </w:r>
      <w:r w:rsidRPr="00E438F2">
        <w:t>расходов на оплату труда главе сельского поселения</w:t>
      </w:r>
      <w:r>
        <w:t xml:space="preserve"> (547,1 тыс.</w:t>
      </w:r>
      <w:r w:rsidRPr="005453B1">
        <w:t xml:space="preserve"> руб.)</w:t>
      </w:r>
      <w:r w:rsidRPr="00E438F2">
        <w:t>,</w:t>
      </w:r>
      <w:r>
        <w:t xml:space="preserve"> </w:t>
      </w:r>
      <w:r w:rsidRPr="00E438F2">
        <w:t>установленный постановлением Правительства Иркутско</w:t>
      </w:r>
      <w:r>
        <w:t>й области от 27.11.2014 года №599-п</w:t>
      </w:r>
      <w:r w:rsidRPr="00E438F2">
        <w:t>п.</w:t>
      </w:r>
      <w:r w:rsidRPr="00590A2A">
        <w:t xml:space="preserve"> </w:t>
      </w:r>
    </w:p>
    <w:p w:rsidR="005A2093" w:rsidRDefault="005A2093" w:rsidP="005A2093">
      <w:pPr>
        <w:ind w:firstLine="567"/>
        <w:jc w:val="both"/>
      </w:pPr>
      <w:r>
        <w:t>Кредиторская задолженность по оплате труда главы поселения как на 01.01.2016г. составляла 39,7 тыс. руб. и на 01.01.2017г. составляет также 39,7 тыс. руб.</w:t>
      </w:r>
    </w:p>
    <w:p w:rsidR="005A2093" w:rsidRDefault="005A2093" w:rsidP="005A2093">
      <w:pPr>
        <w:ind w:firstLine="567"/>
        <w:jc w:val="both"/>
      </w:pPr>
      <w:r>
        <w:rPr>
          <w:b/>
        </w:rPr>
        <w:t>1.2.</w:t>
      </w:r>
      <w:r w:rsidRPr="004275AE">
        <w:t xml:space="preserve"> </w:t>
      </w:r>
      <w:r w:rsidRPr="004275AE">
        <w:rPr>
          <w:b/>
        </w:rPr>
        <w:t>Расходы, связанные с функционированием администрации    сельского поселения (</w:t>
      </w:r>
      <w:r>
        <w:rPr>
          <w:b/>
        </w:rPr>
        <w:t>под</w:t>
      </w:r>
      <w:r w:rsidRPr="004275AE">
        <w:rPr>
          <w:b/>
        </w:rPr>
        <w:t xml:space="preserve">раздел 0104) </w:t>
      </w:r>
      <w:r w:rsidRPr="004275AE">
        <w:rPr>
          <w:bCs/>
        </w:rPr>
        <w:t xml:space="preserve">в целом составляют </w:t>
      </w:r>
      <w:r>
        <w:rPr>
          <w:b/>
          <w:bCs/>
        </w:rPr>
        <w:t>3322,2</w:t>
      </w:r>
      <w:r w:rsidRPr="00390106">
        <w:rPr>
          <w:b/>
          <w:bCs/>
        </w:rPr>
        <w:t xml:space="preserve"> тыс</w:t>
      </w:r>
      <w:r w:rsidRPr="0076681E">
        <w:rPr>
          <w:b/>
          <w:bCs/>
        </w:rPr>
        <w:t>. руб</w:t>
      </w:r>
      <w:r w:rsidRPr="004275AE">
        <w:t xml:space="preserve">. при плане </w:t>
      </w:r>
      <w:r>
        <w:t>3389,9</w:t>
      </w:r>
      <w:r w:rsidRPr="004275AE">
        <w:t xml:space="preserve"> тыс. </w:t>
      </w:r>
      <w:r w:rsidRPr="004275AE">
        <w:lastRenderedPageBreak/>
        <w:t>руб., или 9</w:t>
      </w:r>
      <w:r>
        <w:t xml:space="preserve">8 </w:t>
      </w:r>
      <w:r w:rsidRPr="004275AE">
        <w:t xml:space="preserve">% к плану. </w:t>
      </w:r>
      <w:r>
        <w:t>Заработная плата выплачена за 2016 г. в размере 2235,2 тыс. руб., взносы по обязательному социальному страхованию на заработную плату оплачены в сумме 670,1 тыс. руб., расходы на оплату товаров, работ и услуг составили 413,4</w:t>
      </w:r>
      <w:r w:rsidR="00752141">
        <w:t xml:space="preserve"> </w:t>
      </w:r>
      <w:r>
        <w:t xml:space="preserve">тыс. руб., оплачено прочих налогов, сборов в сумме 3,5 тыс. руб.  </w:t>
      </w:r>
      <w:r w:rsidRPr="004275AE">
        <w:t xml:space="preserve">Удельный вес данных расходов в общем объеме расходов </w:t>
      </w:r>
      <w:r>
        <w:t>составляет 51,6 %.</w:t>
      </w:r>
    </w:p>
    <w:p w:rsidR="005A2093" w:rsidRDefault="005A2093" w:rsidP="005A2093">
      <w:pPr>
        <w:shd w:val="clear" w:color="auto" w:fill="FFFFFF"/>
        <w:ind w:firstLine="567"/>
        <w:jc w:val="both"/>
      </w:pPr>
      <w:r w:rsidRPr="00532270">
        <w:t xml:space="preserve">Общая численность </w:t>
      </w:r>
      <w:r>
        <w:t>работников</w:t>
      </w:r>
      <w:r w:rsidRPr="00532270">
        <w:t xml:space="preserve"> местной администрации   сельского поселения определяется в соответствии с Методическими рекомендациями по определению численности работников местной администрации в Иркутской области, утвержденными приказом министерства </w:t>
      </w:r>
      <w:r>
        <w:t>труда и занятости</w:t>
      </w:r>
      <w:r w:rsidRPr="00532270">
        <w:t xml:space="preserve"> Иркутской области от </w:t>
      </w:r>
      <w:r>
        <w:t>14.10</w:t>
      </w:r>
      <w:r w:rsidRPr="00532270">
        <w:t>.201</w:t>
      </w:r>
      <w:r>
        <w:t>3</w:t>
      </w:r>
      <w:r w:rsidRPr="00532270">
        <w:t xml:space="preserve"> года №</w:t>
      </w:r>
      <w:r>
        <w:t xml:space="preserve"> </w:t>
      </w:r>
      <w:r w:rsidRPr="00532270">
        <w:t xml:space="preserve">57-мпр. </w:t>
      </w:r>
      <w:r>
        <w:t xml:space="preserve">В соответствии с вышеуказанными рекомендациями, учитывая численность </w:t>
      </w:r>
      <w:r w:rsidRPr="00532270">
        <w:t xml:space="preserve">населения </w:t>
      </w:r>
      <w:r>
        <w:t>Уховского</w:t>
      </w:r>
      <w:r w:rsidRPr="00532270">
        <w:t xml:space="preserve"> МО (по состоянию на 01.01.201</w:t>
      </w:r>
      <w:r>
        <w:t>6</w:t>
      </w:r>
      <w:r w:rsidRPr="00532270">
        <w:t>г. –</w:t>
      </w:r>
      <w:r>
        <w:t xml:space="preserve"> 1082 </w:t>
      </w:r>
      <w:r w:rsidRPr="00532270">
        <w:t>чел.),</w:t>
      </w:r>
      <w:r>
        <w:t xml:space="preserve"> письмом Министерства труда и занятости Иркутской области от 12.02.2016г. №</w:t>
      </w:r>
      <w:r w:rsidR="00752141">
        <w:t xml:space="preserve"> </w:t>
      </w:r>
      <w:r>
        <w:t xml:space="preserve">74-37-1072/16 направлены нормативы численности, согласно которых </w:t>
      </w:r>
      <w:r w:rsidRPr="00532270">
        <w:t xml:space="preserve">общая численность работников местной администрации поселения </w:t>
      </w:r>
      <w:r>
        <w:t xml:space="preserve">на 01.01.2016г. </w:t>
      </w:r>
      <w:r w:rsidRPr="00532270">
        <w:t xml:space="preserve">должна составлять </w:t>
      </w:r>
      <w:r>
        <w:t>12</w:t>
      </w:r>
      <w:r w:rsidRPr="00532270">
        <w:t xml:space="preserve"> единиц</w:t>
      </w:r>
      <w:r w:rsidRPr="00B23072">
        <w:t>: 6</w:t>
      </w:r>
      <w:r w:rsidRPr="009336A3">
        <w:t xml:space="preserve"> </w:t>
      </w:r>
      <w:r w:rsidRPr="00872CC4">
        <w:t>ед. муниципальных служащих, 4 ед. вспомогательного персонала и 2 ед. технических исполнителей.</w:t>
      </w:r>
      <w:r>
        <w:t xml:space="preserve"> </w:t>
      </w:r>
    </w:p>
    <w:p w:rsidR="005A2093" w:rsidRDefault="005A2093" w:rsidP="005A2093">
      <w:pPr>
        <w:shd w:val="clear" w:color="auto" w:fill="FFFFFF"/>
        <w:ind w:firstLine="567"/>
        <w:jc w:val="both"/>
      </w:pPr>
      <w:r w:rsidRPr="00EC10B1">
        <w:t xml:space="preserve">Орган местного самоуправления наделен полномочиями по обеспечению воинского учета, в связи, с чем норматив численности увеличивается на установленное количество единиц (п. </w:t>
      </w:r>
      <w:r>
        <w:t>7</w:t>
      </w:r>
      <w:r w:rsidRPr="00EC10B1">
        <w:t xml:space="preserve"> Методических рекомендаций), в данном поселении на </w:t>
      </w:r>
      <w:r w:rsidRPr="00AE5B57">
        <w:rPr>
          <w:b/>
        </w:rPr>
        <w:t>0,</w:t>
      </w:r>
      <w:r>
        <w:rPr>
          <w:b/>
        </w:rPr>
        <w:t xml:space="preserve">4 </w:t>
      </w:r>
      <w:r w:rsidRPr="00AE5B57">
        <w:rPr>
          <w:b/>
        </w:rPr>
        <w:t>ст.</w:t>
      </w:r>
      <w:r>
        <w:t xml:space="preserve"> технического исполнителя</w:t>
      </w:r>
      <w:r w:rsidRPr="005D599E">
        <w:t xml:space="preserve"> </w:t>
      </w:r>
    </w:p>
    <w:p w:rsidR="005A2093" w:rsidRDefault="005A2093" w:rsidP="005A2093">
      <w:pPr>
        <w:shd w:val="clear" w:color="auto" w:fill="FFFFFF"/>
        <w:ind w:firstLine="567"/>
        <w:jc w:val="both"/>
      </w:pPr>
      <w:r>
        <w:t>В соответствии с пп.</w:t>
      </w:r>
      <w:r w:rsidR="00752141">
        <w:t xml:space="preserve"> </w:t>
      </w:r>
      <w:r>
        <w:t xml:space="preserve">4,5 Методических рекомендаций численность работников администрации снижается или увеличивается в соответствии с заключенными соглашениями о передаче полномочий. Сельское поселение передало полномочия на районный уровень в количестве </w:t>
      </w:r>
      <w:r w:rsidRPr="00AE5B57">
        <w:rPr>
          <w:b/>
        </w:rPr>
        <w:t>0,</w:t>
      </w:r>
      <w:r>
        <w:rPr>
          <w:b/>
        </w:rPr>
        <w:t>75</w:t>
      </w:r>
      <w:r w:rsidRPr="00AE5B57">
        <w:rPr>
          <w:b/>
        </w:rPr>
        <w:t xml:space="preserve"> ставки,</w:t>
      </w:r>
      <w:r w:rsidRPr="00EC10B1">
        <w:t xml:space="preserve"> в том числе</w:t>
      </w:r>
      <w:r w:rsidRPr="00EC10B1">
        <w:rPr>
          <w:bCs/>
        </w:rPr>
        <w:t xml:space="preserve"> муниципальные служащие</w:t>
      </w:r>
      <w:r>
        <w:rPr>
          <w:bCs/>
        </w:rPr>
        <w:t xml:space="preserve"> –</w:t>
      </w:r>
      <w:r w:rsidRPr="00EC10B1">
        <w:rPr>
          <w:bCs/>
        </w:rPr>
        <w:t xml:space="preserve"> </w:t>
      </w:r>
      <w:r>
        <w:rPr>
          <w:bCs/>
        </w:rPr>
        <w:t>0</w:t>
      </w:r>
      <w:r w:rsidRPr="00EC10B1">
        <w:rPr>
          <w:bCs/>
        </w:rPr>
        <w:t>,0</w:t>
      </w:r>
      <w:r>
        <w:rPr>
          <w:bCs/>
        </w:rPr>
        <w:t>6</w:t>
      </w:r>
      <w:r w:rsidRPr="00EC10B1">
        <w:rPr>
          <w:bCs/>
        </w:rPr>
        <w:t xml:space="preserve"> ставки по организации размещения муниципального заказа</w:t>
      </w:r>
      <w:r>
        <w:rPr>
          <w:bCs/>
        </w:rPr>
        <w:t xml:space="preserve"> и </w:t>
      </w:r>
      <w:r w:rsidRPr="00EC10B1">
        <w:rPr>
          <w:bCs/>
        </w:rPr>
        <w:t>0,0</w:t>
      </w:r>
      <w:r>
        <w:rPr>
          <w:bCs/>
        </w:rPr>
        <w:t>3</w:t>
      </w:r>
      <w:r w:rsidRPr="00EC10B1">
        <w:rPr>
          <w:bCs/>
        </w:rPr>
        <w:t xml:space="preserve"> ставки</w:t>
      </w:r>
      <w:r w:rsidRPr="00EC10B1">
        <w:t xml:space="preserve"> полномочия в области градостроительства</w:t>
      </w:r>
      <w:r w:rsidRPr="00EC10B1">
        <w:rPr>
          <w:bCs/>
        </w:rPr>
        <w:t>, по обслуживанию бюджетов поселений передано 0,6 ставки технического персонала</w:t>
      </w:r>
      <w:r w:rsidRPr="00EC10B1">
        <w:t xml:space="preserve"> и 0,0</w:t>
      </w:r>
      <w:r>
        <w:t>6</w:t>
      </w:r>
      <w:r w:rsidRPr="00EC10B1">
        <w:t xml:space="preserve"> ставки </w:t>
      </w:r>
      <w:r w:rsidRPr="00EC10B1">
        <w:rPr>
          <w:bCs/>
        </w:rPr>
        <w:t>вспомогательного персонала по ЕДДС</w:t>
      </w:r>
      <w:r w:rsidRPr="00EC10B1">
        <w:t>.</w:t>
      </w:r>
    </w:p>
    <w:p w:rsidR="005A2093" w:rsidRDefault="005A2093" w:rsidP="005A2093">
      <w:pPr>
        <w:shd w:val="clear" w:color="auto" w:fill="FFFFFF"/>
        <w:ind w:firstLine="567"/>
        <w:jc w:val="both"/>
      </w:pPr>
      <w:r>
        <w:t xml:space="preserve">Таким образом, </w:t>
      </w:r>
      <w:r w:rsidRPr="00B14E1E">
        <w:rPr>
          <w:b/>
        </w:rPr>
        <w:t>норматив общей численности</w:t>
      </w:r>
      <w:r>
        <w:t xml:space="preserve"> работников местной администрации с учетом переданных полномочий </w:t>
      </w:r>
      <w:r w:rsidRPr="00952E5F">
        <w:rPr>
          <w:b/>
        </w:rPr>
        <w:t>составляет</w:t>
      </w:r>
      <w:r>
        <w:t xml:space="preserve"> </w:t>
      </w:r>
      <w:r w:rsidRPr="00B14E1E">
        <w:rPr>
          <w:b/>
        </w:rPr>
        <w:t>1</w:t>
      </w:r>
      <w:r>
        <w:rPr>
          <w:b/>
        </w:rPr>
        <w:t xml:space="preserve">1,65 ед. </w:t>
      </w:r>
      <w:r w:rsidRPr="006F1A8A">
        <w:t>(1</w:t>
      </w:r>
      <w:r>
        <w:t>2</w:t>
      </w:r>
      <w:r w:rsidRPr="006F1A8A">
        <w:t>+0,</w:t>
      </w:r>
      <w:r>
        <w:t>4</w:t>
      </w:r>
      <w:r w:rsidRPr="006F1A8A">
        <w:t>-0,</w:t>
      </w:r>
      <w:r>
        <w:t>75</w:t>
      </w:r>
      <w:r w:rsidRPr="006F1A8A">
        <w:t>)</w:t>
      </w:r>
      <w:r>
        <w:rPr>
          <w:b/>
        </w:rPr>
        <w:t>,</w:t>
      </w:r>
      <w:r>
        <w:t xml:space="preserve"> в том числе муниципальных служащих -  5,91 ст.  (6-0,06-0,03), вспомогательного персонала – 3,94 ст. (4-0,06) и технических исполнителей – 1,8 ст. (2-0,6+0,4).</w:t>
      </w:r>
    </w:p>
    <w:p w:rsidR="005A2093" w:rsidRDefault="005A2093" w:rsidP="005A2093">
      <w:pPr>
        <w:shd w:val="clear" w:color="auto" w:fill="FFFFFF"/>
        <w:ind w:firstLine="567"/>
        <w:jc w:val="both"/>
        <w:rPr>
          <w:b/>
          <w:bCs/>
        </w:rPr>
      </w:pPr>
      <w:r w:rsidRPr="00E62785">
        <w:rPr>
          <w:bCs/>
          <w:color w:val="000000"/>
        </w:rPr>
        <w:t xml:space="preserve">Фактически на 2016г. штатными расписаниями </w:t>
      </w:r>
      <w:r w:rsidRPr="00E62785">
        <w:rPr>
          <w:b/>
          <w:bCs/>
          <w:color w:val="000000"/>
        </w:rPr>
        <w:t xml:space="preserve">утверждено всего </w:t>
      </w:r>
      <w:r>
        <w:rPr>
          <w:b/>
          <w:bCs/>
          <w:color w:val="000000"/>
        </w:rPr>
        <w:t xml:space="preserve">12,05 </w:t>
      </w:r>
      <w:r w:rsidRPr="00E62785">
        <w:rPr>
          <w:b/>
          <w:bCs/>
          <w:color w:val="000000"/>
        </w:rPr>
        <w:t>штатны</w:t>
      </w:r>
      <w:r>
        <w:rPr>
          <w:b/>
          <w:bCs/>
          <w:color w:val="000000"/>
        </w:rPr>
        <w:t>х</w:t>
      </w:r>
      <w:r w:rsidRPr="00E62785">
        <w:rPr>
          <w:b/>
          <w:bCs/>
          <w:color w:val="000000"/>
        </w:rPr>
        <w:t xml:space="preserve"> е</w:t>
      </w:r>
      <w:r w:rsidRPr="0089347B">
        <w:rPr>
          <w:b/>
          <w:bCs/>
        </w:rPr>
        <w:t>диниц,</w:t>
      </w:r>
      <w:r w:rsidRPr="00ED04E9">
        <w:rPr>
          <w:bCs/>
        </w:rPr>
        <w:t xml:space="preserve"> </w:t>
      </w:r>
      <w:r>
        <w:rPr>
          <w:bCs/>
        </w:rPr>
        <w:t xml:space="preserve">из них муниципальных служащих – 4,5 штатные единицы, вспомогательного персонала – 6,65 штатных единиц, технических исполнителей – 0,9 штатные единицы. </w:t>
      </w:r>
      <w:r w:rsidRPr="00F82775">
        <w:rPr>
          <w:b/>
          <w:bCs/>
        </w:rPr>
        <w:t xml:space="preserve">Таким образом, общая численность работников администрации Уховского поселения превышает установленный норматив численности работников администрации </w:t>
      </w:r>
      <w:r>
        <w:rPr>
          <w:b/>
          <w:bCs/>
        </w:rPr>
        <w:t>на 0,4 ставки (12,05-11,65).</w:t>
      </w:r>
    </w:p>
    <w:p w:rsidR="00752141" w:rsidRDefault="005A2093" w:rsidP="005A2093">
      <w:pPr>
        <w:shd w:val="clear" w:color="auto" w:fill="FFFFFF"/>
        <w:ind w:firstLine="567"/>
        <w:jc w:val="both"/>
      </w:pPr>
      <w:r w:rsidRPr="00B130BB">
        <w:t>Органы местного самоуправления самостоятельно определяют размер и условия оплаты труда муниципальных служащих.</w:t>
      </w:r>
      <w:r w:rsidRPr="00B130BB">
        <w:rPr>
          <w:bCs/>
        </w:rPr>
        <w:t xml:space="preserve"> В 201</w:t>
      </w:r>
      <w:r>
        <w:rPr>
          <w:bCs/>
        </w:rPr>
        <w:t>6</w:t>
      </w:r>
      <w:r w:rsidRPr="00B130BB">
        <w:rPr>
          <w:bCs/>
        </w:rPr>
        <w:t xml:space="preserve"> году оплата труда муниципальных служащих регулировалась </w:t>
      </w:r>
      <w:r w:rsidRPr="00B130BB">
        <w:t>Положением по оплате труда муниципальных</w:t>
      </w:r>
      <w:r>
        <w:t xml:space="preserve"> </w:t>
      </w:r>
      <w:r w:rsidRPr="00B130BB">
        <w:t xml:space="preserve">служащих </w:t>
      </w:r>
      <w:r>
        <w:t xml:space="preserve">Уховского </w:t>
      </w:r>
      <w:r w:rsidRPr="00B130BB">
        <w:t xml:space="preserve">муниципального образования, утвержденным решением Думы </w:t>
      </w:r>
      <w:r>
        <w:t xml:space="preserve">Уховского муниципального образования </w:t>
      </w:r>
      <w:r w:rsidRPr="00B130BB">
        <w:t xml:space="preserve">от </w:t>
      </w:r>
      <w:r>
        <w:t>30.12.2014</w:t>
      </w:r>
      <w:r w:rsidRPr="00306250">
        <w:t>г.</w:t>
      </w:r>
      <w:r>
        <w:t xml:space="preserve"> № 67. </w:t>
      </w:r>
    </w:p>
    <w:p w:rsidR="005A2093" w:rsidRDefault="005A2093" w:rsidP="005A2093">
      <w:pPr>
        <w:shd w:val="clear" w:color="auto" w:fill="FFFFFF"/>
        <w:ind w:firstLine="567"/>
        <w:jc w:val="both"/>
      </w:pPr>
      <w:r w:rsidRPr="00FF71C9">
        <w:t>Штатным расписанием на 01.01.201</w:t>
      </w:r>
      <w:r>
        <w:t xml:space="preserve">6г. утверждено 4,5 </w:t>
      </w:r>
      <w:r w:rsidRPr="00FF71C9">
        <w:t>е</w:t>
      </w:r>
      <w:r>
        <w:t>диницы муниципальных служащих (ведущий специалист - 3 ставки, специалист -  1,5 ставки)</w:t>
      </w:r>
      <w:r w:rsidRPr="00FF71C9">
        <w:t xml:space="preserve">, сумма должностных окладов в месяц составляет </w:t>
      </w:r>
      <w:r>
        <w:t xml:space="preserve">16518 </w:t>
      </w:r>
      <w:r w:rsidRPr="00FF71C9">
        <w:t xml:space="preserve">руб. Годовой фонд оплаты труда по штатному расписанию предусмотрен в размере </w:t>
      </w:r>
      <w:r>
        <w:rPr>
          <w:b/>
        </w:rPr>
        <w:t>1301,1</w:t>
      </w:r>
      <w:r w:rsidRPr="00DC546D">
        <w:rPr>
          <w:b/>
        </w:rPr>
        <w:t xml:space="preserve"> тыс. руб.,</w:t>
      </w:r>
      <w:r w:rsidRPr="00FF71C9">
        <w:t xml:space="preserve"> что составляет </w:t>
      </w:r>
      <w:r>
        <w:t>49,2 должностных оклада</w:t>
      </w:r>
      <w:r w:rsidRPr="00FF71C9">
        <w:t xml:space="preserve"> в год, без учета районного коэффициента и процентной надбавки к заработной плате за работу в южных районах Иркутской области (1,6).</w:t>
      </w:r>
      <w:r>
        <w:t xml:space="preserve"> В течение года в штатное расписание вносились изменения в части увеличения надбавки за выслугу лет и надбавки за классный чин. В результате на 08.12.2016г. утверждено новое штатное расписание, сумма должностных окладов в месяц составляет 16518 руб., с годовым фондом оплаты труда в сумме </w:t>
      </w:r>
      <w:r w:rsidRPr="00337519">
        <w:rPr>
          <w:b/>
        </w:rPr>
        <w:t>1307,9 тыс. руб</w:t>
      </w:r>
      <w:r>
        <w:t>., что составляет 49,5 должностных оклада в  год.</w:t>
      </w:r>
    </w:p>
    <w:p w:rsidR="005A2093" w:rsidRDefault="005A2093" w:rsidP="005A2093">
      <w:pPr>
        <w:shd w:val="clear" w:color="auto" w:fill="FFFFFF"/>
        <w:ind w:firstLine="567"/>
        <w:jc w:val="both"/>
      </w:pPr>
      <w:r>
        <w:lastRenderedPageBreak/>
        <w:t>Сформированные штатным расписанием расходы на оплату труда муниципальных служащих муниципального образования не превышают нормативов формирования расходов на оплату труда, установленных п.</w:t>
      </w:r>
      <w:r w:rsidR="00752141">
        <w:t xml:space="preserve"> </w:t>
      </w:r>
      <w:r>
        <w:t>9 постановления Правительства Иркутской области от 27.11.2014г. №599-пп, т. е. не более 74,5 должностных оклада в год и п.</w:t>
      </w:r>
      <w:r w:rsidR="00752141">
        <w:t xml:space="preserve"> </w:t>
      </w:r>
      <w:r>
        <w:t>10 указанного постановления (80 % от норматива формирования расходов на оплату труда).</w:t>
      </w:r>
    </w:p>
    <w:p w:rsidR="005A2093" w:rsidRDefault="005A2093" w:rsidP="005A2093">
      <w:pPr>
        <w:shd w:val="clear" w:color="auto" w:fill="FFFFFF"/>
        <w:tabs>
          <w:tab w:val="left" w:pos="3346"/>
        </w:tabs>
        <w:ind w:firstLine="567"/>
        <w:jc w:val="both"/>
      </w:pPr>
      <w:r>
        <w:t xml:space="preserve">Занято физическими лицами 4,5 ставки. Фактическое начисление заработной платы муниципальным служащим за 2016 год составило </w:t>
      </w:r>
      <w:r>
        <w:rPr>
          <w:b/>
        </w:rPr>
        <w:t>1275,5</w:t>
      </w:r>
      <w:r w:rsidRPr="00DC546D">
        <w:rPr>
          <w:b/>
        </w:rPr>
        <w:t xml:space="preserve"> тыс. руб. </w:t>
      </w:r>
      <w:r>
        <w:t>(по штатному ГФОТ</w:t>
      </w:r>
      <w:r w:rsidR="00752141">
        <w:t xml:space="preserve"> </w:t>
      </w:r>
      <w:r>
        <w:t>- 1307,9 тыс. руб.). Премия за выполнение особо важных и сложных заданий запланированная штатным расписанием в размере одного должностного оклада, фактически не начислялась. При выборочной проверке начисления заработной платы нарушений не установлено.</w:t>
      </w:r>
    </w:p>
    <w:p w:rsidR="005A2093" w:rsidRPr="00C565B8" w:rsidRDefault="005A2093" w:rsidP="005A2093">
      <w:pPr>
        <w:shd w:val="clear" w:color="auto" w:fill="FFFFFF"/>
        <w:ind w:firstLine="567"/>
        <w:jc w:val="both"/>
      </w:pPr>
      <w:r w:rsidRPr="00C565B8">
        <w:t xml:space="preserve">Задолженность по заработной плате перед муниципальными служащими по состоянию на 01.01.2016г. составила </w:t>
      </w:r>
      <w:r>
        <w:t xml:space="preserve">70,1 </w:t>
      </w:r>
      <w:r w:rsidRPr="00C565B8">
        <w:t xml:space="preserve">тыс. руб., а по состоянию на 01.01.2017г. сложилась в сумме </w:t>
      </w:r>
      <w:r>
        <w:t>72,8</w:t>
      </w:r>
      <w:r w:rsidRPr="00C565B8">
        <w:t xml:space="preserve"> тыс. руб. за декабрь 201</w:t>
      </w:r>
      <w:r>
        <w:t>6</w:t>
      </w:r>
      <w:r w:rsidR="00752141">
        <w:t xml:space="preserve"> </w:t>
      </w:r>
      <w:r w:rsidRPr="00C565B8">
        <w:t>года.</w:t>
      </w:r>
    </w:p>
    <w:p w:rsidR="005A2093" w:rsidRDefault="005A2093" w:rsidP="005A2093">
      <w:pPr>
        <w:shd w:val="clear" w:color="auto" w:fill="FFFFFF"/>
        <w:tabs>
          <w:tab w:val="left" w:pos="3346"/>
        </w:tabs>
        <w:ind w:firstLine="567"/>
        <w:jc w:val="both"/>
      </w:pPr>
    </w:p>
    <w:p w:rsidR="005A2093" w:rsidRDefault="005A2093" w:rsidP="005A2093">
      <w:pPr>
        <w:shd w:val="clear" w:color="auto" w:fill="FFFFFF"/>
        <w:tabs>
          <w:tab w:val="left" w:pos="3346"/>
        </w:tabs>
        <w:ind w:firstLine="567"/>
        <w:jc w:val="both"/>
      </w:pPr>
      <w:r>
        <w:t xml:space="preserve"> Оплата труда работников, замещающих должности, не являющиеся должностями муниципальной службы, и вспомогательного персонала администрации Уховского муниципального образования утверждена </w:t>
      </w:r>
      <w:r w:rsidRPr="00F10F7B">
        <w:t xml:space="preserve">Постановлением главы администрации </w:t>
      </w:r>
      <w:r>
        <w:t>Уховского</w:t>
      </w:r>
      <w:r w:rsidRPr="00F10F7B">
        <w:t xml:space="preserve"> сельского поселения от </w:t>
      </w:r>
      <w:r>
        <w:t>26</w:t>
      </w:r>
      <w:r w:rsidRPr="00F10F7B">
        <w:t>.</w:t>
      </w:r>
      <w:r>
        <w:t>12</w:t>
      </w:r>
      <w:r w:rsidRPr="00F10F7B">
        <w:t>.20</w:t>
      </w:r>
      <w:r>
        <w:t>14</w:t>
      </w:r>
      <w:r w:rsidRPr="00F10F7B">
        <w:t xml:space="preserve">г. № </w:t>
      </w:r>
      <w:r>
        <w:t>90.</w:t>
      </w:r>
    </w:p>
    <w:p w:rsidR="005A2093" w:rsidRDefault="005A2093" w:rsidP="005A2093">
      <w:pPr>
        <w:shd w:val="clear" w:color="auto" w:fill="FFFFFF"/>
        <w:ind w:firstLine="567"/>
        <w:jc w:val="both"/>
      </w:pPr>
      <w:r>
        <w:t>Штатным расписанием, действующим на 01.01.2016г., штатная численность вспомогательных работников местной администрации утверждена в количестве 6,65 штатных единиц (водитель -</w:t>
      </w:r>
      <w:r w:rsidR="00752141">
        <w:t xml:space="preserve"> </w:t>
      </w:r>
      <w:r>
        <w:t>1 шт. ед., электрик-слесарь – 0,65 шт. ед., техничка-курьер – 1 шт. ед.,   сторож – 4 шт. ед.), сумма должностных окладов в месяц составляет 14,3 тыс. руб. Годовой фонд оплаты труда по штатному расписанию предусмотрен в размере 924,8</w:t>
      </w:r>
      <w:r w:rsidR="00752141">
        <w:t xml:space="preserve"> </w:t>
      </w:r>
      <w:r>
        <w:t xml:space="preserve">тыс. руб., что составляет </w:t>
      </w:r>
      <w:r>
        <w:rPr>
          <w:b/>
        </w:rPr>
        <w:t xml:space="preserve">40,9 должностных оклада в </w:t>
      </w:r>
      <w:r w:rsidRPr="00005358">
        <w:t>год и не превышает норматив, установленный Указом губернатора Иркутской области от 22.09.2011г. № 246-УГ</w:t>
      </w:r>
      <w:r>
        <w:rPr>
          <w:b/>
        </w:rPr>
        <w:t xml:space="preserve"> </w:t>
      </w:r>
      <w:r>
        <w:t xml:space="preserve">(41 должностной оклад). </w:t>
      </w:r>
    </w:p>
    <w:p w:rsidR="005A2093" w:rsidRDefault="005A2093" w:rsidP="005A2093">
      <w:pPr>
        <w:shd w:val="clear" w:color="auto" w:fill="FFFFFF"/>
        <w:tabs>
          <w:tab w:val="left" w:pos="3346"/>
        </w:tabs>
        <w:ind w:firstLine="567"/>
        <w:jc w:val="both"/>
      </w:pPr>
      <w:r w:rsidRPr="00FB525D">
        <w:rPr>
          <w:color w:val="000000"/>
        </w:rPr>
        <w:t xml:space="preserve">Фактическое начисление заработной платы за 2016 год вспомогательного персонала составило </w:t>
      </w:r>
      <w:r w:rsidRPr="000E4015">
        <w:rPr>
          <w:b/>
          <w:color w:val="000000"/>
        </w:rPr>
        <w:t xml:space="preserve">867,6 </w:t>
      </w:r>
      <w:r>
        <w:rPr>
          <w:b/>
          <w:color w:val="000000"/>
        </w:rPr>
        <w:t xml:space="preserve">тыс. </w:t>
      </w:r>
      <w:r w:rsidRPr="000E4015">
        <w:rPr>
          <w:b/>
          <w:color w:val="000000"/>
        </w:rPr>
        <w:t>руб.</w:t>
      </w:r>
      <w:r>
        <w:rPr>
          <w:b/>
          <w:color w:val="000000"/>
        </w:rPr>
        <w:t xml:space="preserve"> </w:t>
      </w:r>
      <w:r w:rsidRPr="000E4015">
        <w:rPr>
          <w:color w:val="000000"/>
        </w:rPr>
        <w:t>Занято физическими лицами 6,65 ставки.</w:t>
      </w:r>
      <w:r w:rsidRPr="00FB525D">
        <w:rPr>
          <w:color w:val="000000"/>
        </w:rPr>
        <w:t xml:space="preserve"> </w:t>
      </w:r>
      <w:r>
        <w:rPr>
          <w:color w:val="000000"/>
        </w:rPr>
        <w:t>Начисление производилось в соответствии со штатным расписанием.</w:t>
      </w:r>
      <w:r w:rsidRPr="001A739B">
        <w:t xml:space="preserve"> </w:t>
      </w:r>
      <w:r w:rsidRPr="009B2B41">
        <w:t>При выборочной проверке начисления заработной платы нарушений не установлено.</w:t>
      </w:r>
    </w:p>
    <w:p w:rsidR="005A2093" w:rsidRDefault="005A2093" w:rsidP="005A2093">
      <w:pPr>
        <w:shd w:val="clear" w:color="auto" w:fill="FFFFFF"/>
        <w:ind w:firstLine="567"/>
        <w:jc w:val="both"/>
        <w:rPr>
          <w:b/>
        </w:rPr>
      </w:pPr>
      <w:r>
        <w:t>Кредиторская задолженность по оплате труда работников вспомогательного персонала по состоянию на 01.01.2016г. составляла 57,6 тыс. руб., а по состоянию на 0.01.2017г. задолженность по выплате заработной платы сложилась в сумме 62,5 тыс. руб.</w:t>
      </w:r>
      <w:r w:rsidRPr="004275AE">
        <w:rPr>
          <w:b/>
        </w:rPr>
        <w:t xml:space="preserve"> </w:t>
      </w:r>
    </w:p>
    <w:p w:rsidR="005A2093" w:rsidRDefault="005A2093" w:rsidP="005A2093">
      <w:pPr>
        <w:shd w:val="clear" w:color="auto" w:fill="FFFFFF"/>
        <w:ind w:firstLine="567"/>
        <w:jc w:val="both"/>
      </w:pPr>
    </w:p>
    <w:p w:rsidR="005A2093" w:rsidRDefault="005A2093" w:rsidP="005A2093">
      <w:pPr>
        <w:shd w:val="clear" w:color="auto" w:fill="FFFFFF"/>
        <w:ind w:firstLine="567"/>
        <w:jc w:val="both"/>
      </w:pPr>
      <w:r w:rsidRPr="00491DBE">
        <w:t xml:space="preserve">Штатным </w:t>
      </w:r>
      <w:r>
        <w:t xml:space="preserve">расписанием, действующим на 01.01.2016г., утверждено 0,5 штатной единицы технического исполнителя – </w:t>
      </w:r>
      <w:r>
        <w:rPr>
          <w:b/>
          <w:u w:val="single"/>
        </w:rPr>
        <w:t xml:space="preserve">ведущий методист по спортивной работе. </w:t>
      </w:r>
      <w:r>
        <w:t xml:space="preserve"> Годовой фонд оплаты труда по штатному расписанию предусмотрен в размере 101,4 тыс. руб., что составляет 29 должностных окладов в год.</w:t>
      </w:r>
    </w:p>
    <w:p w:rsidR="005A2093" w:rsidRPr="00752141" w:rsidRDefault="005A2093" w:rsidP="00752141">
      <w:pPr>
        <w:shd w:val="clear" w:color="auto" w:fill="FFFFFF"/>
        <w:ind w:firstLine="567"/>
        <w:jc w:val="both"/>
        <w:rPr>
          <w:b/>
        </w:rPr>
      </w:pPr>
      <w:r w:rsidRPr="00D6396A">
        <w:t>Следует отметить, что в перечне должностей работников государственных органов Иркутской области, замещающих должности, не являющиеся должностями государственной гражданской службы Иркутской области, утвержденным Указом губернатора Иркутской области от 22.09.2011г. № 246-УГ,</w:t>
      </w:r>
      <w:r>
        <w:t xml:space="preserve"> </w:t>
      </w:r>
      <w:r w:rsidRPr="00D6396A">
        <w:t>Общероссийского классификатора ОК 016-94 профессий рабочих, должностей служащих и тарифных разрядов (ОКПДТР), принятого постановлением Госстандарта РФ от 26.12.1994г. № 367 (с изменениями от 19.06.2012г. № 112-СТ) должность «</w:t>
      </w:r>
      <w:r w:rsidRPr="00D6396A">
        <w:rPr>
          <w:b/>
        </w:rPr>
        <w:t>ведущий методист по спортивной работе» отсутствует.</w:t>
      </w:r>
      <w:r>
        <w:rPr>
          <w:b/>
        </w:rPr>
        <w:t xml:space="preserve"> </w:t>
      </w:r>
      <w:r w:rsidR="00752141">
        <w:rPr>
          <w:b/>
        </w:rPr>
        <w:t xml:space="preserve"> </w:t>
      </w:r>
      <w:r w:rsidR="00752141">
        <w:t>Д</w:t>
      </w:r>
      <w:r>
        <w:t xml:space="preserve">анное замечание было отражено КСП в акте внешней проверки годового отчета об исполнении бюджета Уховского поселения за 2015 год от 17.03.2016г. №15 и рекомендовано администрации поселения наименование должности </w:t>
      </w:r>
      <w:r w:rsidRPr="006C0C1C">
        <w:rPr>
          <w:b/>
        </w:rPr>
        <w:t>«ведущий методист по спортивной работе»</w:t>
      </w:r>
      <w:r>
        <w:t xml:space="preserve"> привести в соответствие с действующим законодательством с учетом выполняемых полномочий. Однако данное замечание не было учтено и в 2016 году.</w:t>
      </w:r>
    </w:p>
    <w:p w:rsidR="005A2093" w:rsidRDefault="005A2093" w:rsidP="005A2093">
      <w:pPr>
        <w:shd w:val="clear" w:color="auto" w:fill="FFFFFF"/>
        <w:ind w:firstLine="567"/>
        <w:jc w:val="both"/>
      </w:pPr>
      <w:r>
        <w:lastRenderedPageBreak/>
        <w:t xml:space="preserve">Начисление заработной платы работникам, замещающим должности не являющихся должностями муниципальной службы производилось в соответствии со штатными расписаниями и за год составило </w:t>
      </w:r>
      <w:r w:rsidRPr="003413B2">
        <w:rPr>
          <w:b/>
        </w:rPr>
        <w:t>99,2 тыс. руб.</w:t>
      </w:r>
      <w:r>
        <w:t xml:space="preserve"> Нарушений при начислении не установлено. </w:t>
      </w:r>
    </w:p>
    <w:p w:rsidR="005A2093" w:rsidRDefault="005A2093" w:rsidP="005A2093">
      <w:pPr>
        <w:shd w:val="clear" w:color="auto" w:fill="FFFFFF"/>
        <w:ind w:firstLine="567"/>
        <w:jc w:val="both"/>
      </w:pPr>
      <w:r>
        <w:t xml:space="preserve">Кредиторская задолженность по выплате заработной плате на 01.01.2016г. составляла 6,1 тыс. руб., а на 01.01.2017г. кредиторская задолженность составляет   6,8 тыс. руб. </w:t>
      </w:r>
    </w:p>
    <w:p w:rsidR="005A2093" w:rsidRPr="004275AE" w:rsidRDefault="005A2093" w:rsidP="005A2093">
      <w:pPr>
        <w:shd w:val="clear" w:color="auto" w:fill="FFFFFF"/>
        <w:ind w:firstLine="567"/>
        <w:jc w:val="both"/>
      </w:pPr>
      <w:r>
        <w:t xml:space="preserve"> </w:t>
      </w:r>
      <w:r w:rsidRPr="004275AE">
        <w:rPr>
          <w:b/>
        </w:rPr>
        <w:t>Начисления на оплату труда (ст. 213)</w:t>
      </w:r>
      <w:r w:rsidRPr="004275AE">
        <w:t xml:space="preserve"> расходы составляют </w:t>
      </w:r>
      <w:r>
        <w:rPr>
          <w:b/>
        </w:rPr>
        <w:t>670,1</w:t>
      </w:r>
      <w:r w:rsidRPr="00F35CF8">
        <w:rPr>
          <w:b/>
        </w:rPr>
        <w:t xml:space="preserve"> тыс. руб</w:t>
      </w:r>
      <w:r w:rsidRPr="004275AE">
        <w:t xml:space="preserve">. при плане </w:t>
      </w:r>
      <w:r>
        <w:t>698,4</w:t>
      </w:r>
      <w:r w:rsidRPr="004275AE">
        <w:t xml:space="preserve"> тыс. руб., или   </w:t>
      </w:r>
      <w:r>
        <w:t>95,9</w:t>
      </w:r>
      <w:r w:rsidRPr="004275AE">
        <w:t>% к плану.</w:t>
      </w:r>
    </w:p>
    <w:p w:rsidR="005A2093" w:rsidRDefault="005A2093" w:rsidP="005A2093">
      <w:pPr>
        <w:shd w:val="clear" w:color="auto" w:fill="FFFFFF"/>
        <w:ind w:firstLine="567"/>
        <w:jc w:val="both"/>
      </w:pPr>
      <w:r w:rsidRPr="001E2C01">
        <w:rPr>
          <w:b/>
        </w:rPr>
        <w:t xml:space="preserve">Услуги связи (ст.221) </w:t>
      </w:r>
      <w:r w:rsidRPr="001E2C01">
        <w:t>за 201</w:t>
      </w:r>
      <w:r>
        <w:t>6</w:t>
      </w:r>
      <w:r w:rsidRPr="001E2C01">
        <w:t>г.</w:t>
      </w:r>
      <w:r>
        <w:t xml:space="preserve"> исполнение </w:t>
      </w:r>
      <w:r w:rsidRPr="001E2C01">
        <w:t xml:space="preserve">составили </w:t>
      </w:r>
      <w:r w:rsidRPr="00D81F83">
        <w:rPr>
          <w:b/>
        </w:rPr>
        <w:t>0,2</w:t>
      </w:r>
      <w:r>
        <w:rPr>
          <w:b/>
        </w:rPr>
        <w:t xml:space="preserve"> </w:t>
      </w:r>
      <w:r w:rsidRPr="00F35CF8">
        <w:rPr>
          <w:b/>
        </w:rPr>
        <w:t>тыс. руб.</w:t>
      </w:r>
      <w:r>
        <w:rPr>
          <w:b/>
        </w:rPr>
        <w:t>,</w:t>
      </w:r>
      <w:r>
        <w:t xml:space="preserve"> или 100% к плану.</w:t>
      </w:r>
      <w:r w:rsidRPr="001E2C01">
        <w:t xml:space="preserve"> </w:t>
      </w:r>
      <w:r w:rsidRPr="00B67744">
        <w:t>Произведена оплата за услуги связи.</w:t>
      </w:r>
    </w:p>
    <w:p w:rsidR="005A2093" w:rsidRPr="005C110D" w:rsidRDefault="005A2093" w:rsidP="005A2093">
      <w:pPr>
        <w:shd w:val="clear" w:color="auto" w:fill="FFFFFF"/>
        <w:ind w:firstLine="567"/>
        <w:jc w:val="both"/>
      </w:pPr>
      <w:r>
        <w:rPr>
          <w:b/>
        </w:rPr>
        <w:t>Коммунальные услуги (ст.223</w:t>
      </w:r>
      <w:r w:rsidRPr="005C110D">
        <w:t>) за</w:t>
      </w:r>
      <w:r>
        <w:rPr>
          <w:b/>
        </w:rPr>
        <w:t xml:space="preserve"> </w:t>
      </w:r>
      <w:r w:rsidRPr="005C110D">
        <w:t>2016 год</w:t>
      </w:r>
      <w:r>
        <w:t xml:space="preserve"> оплачены в сумме </w:t>
      </w:r>
      <w:r w:rsidRPr="00D3283C">
        <w:rPr>
          <w:b/>
        </w:rPr>
        <w:t>128,5 тыс. руб</w:t>
      </w:r>
      <w:r>
        <w:t>. По данной статье произведена оплата за потребление электроэнергии в здании администрации и гаража.  Расходы на коммунальные услуги составляют 3,9 % в объеме расходов на функционирование администрации.</w:t>
      </w:r>
    </w:p>
    <w:p w:rsidR="005A2093" w:rsidRDefault="005A2093" w:rsidP="005A2093">
      <w:pPr>
        <w:autoSpaceDE w:val="0"/>
        <w:autoSpaceDN w:val="0"/>
        <w:adjustRightInd w:val="0"/>
        <w:ind w:firstLine="567"/>
        <w:jc w:val="both"/>
        <w:outlineLvl w:val="1"/>
      </w:pPr>
      <w:r w:rsidRPr="00B259B5">
        <w:rPr>
          <w:b/>
        </w:rPr>
        <w:t>Прочие работы, услуги (ст.226)</w:t>
      </w:r>
      <w:r>
        <w:rPr>
          <w:b/>
        </w:rPr>
        <w:t xml:space="preserve"> </w:t>
      </w:r>
      <w:r w:rsidRPr="00B259B5">
        <w:t>за 201</w:t>
      </w:r>
      <w:r>
        <w:t>6</w:t>
      </w:r>
      <w:r w:rsidRPr="00B259B5">
        <w:t xml:space="preserve"> год исполнен</w:t>
      </w:r>
      <w:r>
        <w:t xml:space="preserve">ы на </w:t>
      </w:r>
      <w:r>
        <w:rPr>
          <w:b/>
        </w:rPr>
        <w:t xml:space="preserve">30,7 </w:t>
      </w:r>
      <w:r w:rsidRPr="006F723D">
        <w:rPr>
          <w:b/>
        </w:rPr>
        <w:t>тыс. руб</w:t>
      </w:r>
      <w:r w:rsidRPr="000D5E2A">
        <w:t xml:space="preserve">. По данной статье оплачено за </w:t>
      </w:r>
      <w:r>
        <w:t xml:space="preserve">услуги тех. поддержки программных продуктов – 12 тыс. руб., за обучение специалистов на курсах повышения квалификации – 11,7 тыс. руб., автострахование – 3,5 тыс. руб., за восстановление режима электроэнергии – 3,5 тыс. руб. </w:t>
      </w:r>
    </w:p>
    <w:p w:rsidR="005A2093" w:rsidRDefault="005A2093" w:rsidP="005A2093">
      <w:pPr>
        <w:shd w:val="clear" w:color="auto" w:fill="FFFFFF"/>
        <w:ind w:firstLine="567"/>
        <w:jc w:val="both"/>
      </w:pPr>
      <w:r w:rsidRPr="00B259B5">
        <w:rPr>
          <w:b/>
        </w:rPr>
        <w:t xml:space="preserve">Прочие расходы (ст.290) </w:t>
      </w:r>
      <w:r w:rsidRPr="00B259B5">
        <w:t xml:space="preserve">составляют </w:t>
      </w:r>
      <w:r>
        <w:rPr>
          <w:b/>
        </w:rPr>
        <w:t>3,5</w:t>
      </w:r>
      <w:r>
        <w:t xml:space="preserve"> </w:t>
      </w:r>
      <w:r w:rsidRPr="009927E8">
        <w:rPr>
          <w:b/>
        </w:rPr>
        <w:t>тыс. руб.</w:t>
      </w:r>
      <w:r>
        <w:rPr>
          <w:b/>
        </w:rPr>
        <w:t xml:space="preserve"> </w:t>
      </w:r>
      <w:r w:rsidRPr="000D5E2A">
        <w:t xml:space="preserve">По данной статье оплачен транспортный налог – </w:t>
      </w:r>
      <w:r>
        <w:t>1,3</w:t>
      </w:r>
      <w:r w:rsidRPr="000D5E2A">
        <w:t xml:space="preserve"> тыс. руб.,</w:t>
      </w:r>
      <w:r>
        <w:t xml:space="preserve"> пени – 2,2 тыс. руб.</w:t>
      </w:r>
    </w:p>
    <w:p w:rsidR="005A2093" w:rsidRDefault="005A2093" w:rsidP="005A2093">
      <w:pPr>
        <w:tabs>
          <w:tab w:val="left" w:pos="1920"/>
        </w:tabs>
        <w:ind w:firstLine="567"/>
        <w:jc w:val="both"/>
      </w:pPr>
      <w:r w:rsidRPr="00C70504">
        <w:rPr>
          <w:b/>
        </w:rPr>
        <w:t xml:space="preserve">Увеличение стоимости материальных запасов (ст.340) </w:t>
      </w:r>
      <w:r w:rsidRPr="00C70504">
        <w:t xml:space="preserve">составляет </w:t>
      </w:r>
      <w:r w:rsidRPr="001D58D3">
        <w:rPr>
          <w:b/>
        </w:rPr>
        <w:t xml:space="preserve">254 </w:t>
      </w:r>
      <w:r w:rsidRPr="00474205">
        <w:rPr>
          <w:b/>
        </w:rPr>
        <w:t>тыс. руб.</w:t>
      </w:r>
      <w:r>
        <w:t xml:space="preserve"> Данные средства направлены на приобретение ГСМ для автомобиля УАЗ-39094</w:t>
      </w:r>
    </w:p>
    <w:p w:rsidR="005A2093" w:rsidRDefault="005A2093" w:rsidP="005A2093">
      <w:pPr>
        <w:tabs>
          <w:tab w:val="left" w:pos="1920"/>
        </w:tabs>
        <w:ind w:firstLine="567"/>
        <w:jc w:val="both"/>
      </w:pPr>
      <w:r>
        <w:rPr>
          <w:b/>
        </w:rPr>
        <w:t>1.3.</w:t>
      </w:r>
      <w:r w:rsidRPr="00FD1AF8">
        <w:rPr>
          <w:b/>
          <w:color w:val="FF0000"/>
        </w:rPr>
        <w:t xml:space="preserve"> </w:t>
      </w:r>
      <w:r w:rsidRPr="002217D6">
        <w:rPr>
          <w:b/>
        </w:rPr>
        <w:t>По</w:t>
      </w:r>
      <w:r>
        <w:rPr>
          <w:b/>
        </w:rPr>
        <w:t xml:space="preserve"> </w:t>
      </w:r>
      <w:r w:rsidRPr="002217D6">
        <w:rPr>
          <w:b/>
        </w:rPr>
        <w:t>подразделу 0113 «Другие общегосударственные вопросы</w:t>
      </w:r>
      <w:r w:rsidRPr="002217D6">
        <w:t xml:space="preserve">» исполнение составляет </w:t>
      </w:r>
      <w:r w:rsidRPr="00D9046F">
        <w:rPr>
          <w:b/>
        </w:rPr>
        <w:t>0,7 тыс. руб.</w:t>
      </w:r>
      <w:r>
        <w:rPr>
          <w:b/>
        </w:rPr>
        <w:t xml:space="preserve"> </w:t>
      </w:r>
      <w:r w:rsidRPr="00D9046F">
        <w:t>за</w:t>
      </w:r>
      <w:r w:rsidRPr="002217D6">
        <w:t xml:space="preserve"> счет средств областного бюджета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w:t>
      </w:r>
      <w:r>
        <w:t>ых правонарушениях, приобретены канцелярские товары на сумму 0,7 тыс. руб. Данные средства направлены на приобретение канцелярских принадлежностей.</w:t>
      </w:r>
    </w:p>
    <w:p w:rsidR="00752141" w:rsidRPr="00FD7B9A" w:rsidRDefault="00752141" w:rsidP="00752141">
      <w:pPr>
        <w:tabs>
          <w:tab w:val="left" w:pos="1920"/>
        </w:tabs>
        <w:ind w:firstLine="567"/>
        <w:jc w:val="both"/>
        <w:rPr>
          <w:b/>
        </w:rPr>
      </w:pPr>
      <w:r>
        <w:rPr>
          <w:b/>
        </w:rPr>
        <w:t>2.</w:t>
      </w:r>
      <w:r w:rsidRPr="00FD7B9A">
        <w:rPr>
          <w:b/>
        </w:rPr>
        <w:t xml:space="preserve"> </w:t>
      </w:r>
      <w:r>
        <w:rPr>
          <w:b/>
        </w:rPr>
        <w:t>По подразделу 0203 «</w:t>
      </w:r>
      <w:r w:rsidRPr="00FD7B9A">
        <w:rPr>
          <w:b/>
        </w:rPr>
        <w:t>Национальная оборона, мобилизационная и вневойсковая подготовка</w:t>
      </w:r>
      <w:r>
        <w:rPr>
          <w:b/>
        </w:rPr>
        <w:t xml:space="preserve">» </w:t>
      </w:r>
      <w:r w:rsidRPr="00FD7B9A">
        <w:t xml:space="preserve">запланированы расходы в сумме </w:t>
      </w:r>
      <w:r>
        <w:t>83,8</w:t>
      </w:r>
      <w:r w:rsidRPr="00FD7B9A">
        <w:t xml:space="preserve"> тыс.</w:t>
      </w:r>
      <w:r>
        <w:t xml:space="preserve"> </w:t>
      </w:r>
      <w:r w:rsidRPr="00FD7B9A">
        <w:t xml:space="preserve">руб., исполнение составляет </w:t>
      </w:r>
      <w:r>
        <w:rPr>
          <w:b/>
        </w:rPr>
        <w:t xml:space="preserve">83,8 </w:t>
      </w:r>
      <w:r w:rsidRPr="00FB55EF">
        <w:rPr>
          <w:b/>
        </w:rPr>
        <w:t>тыс. руб.,</w:t>
      </w:r>
      <w:r w:rsidRPr="00FD7B9A">
        <w:t xml:space="preserve"> или 100% к плану</w:t>
      </w:r>
      <w:r>
        <w:t>. Данные расходы произведены за счет субвенции, предоставленной из федерального бюджета на осуществление первичного воинского учета на территориях</w:t>
      </w:r>
      <w:r w:rsidRPr="00FD7B9A">
        <w:t>,</w:t>
      </w:r>
      <w:r>
        <w:t xml:space="preserve"> где отсутствуют военные комиссариаты,</w:t>
      </w:r>
      <w:r w:rsidRPr="00FD7B9A">
        <w:t xml:space="preserve"> в т.</w:t>
      </w:r>
      <w:r>
        <w:t xml:space="preserve"> </w:t>
      </w:r>
      <w:r w:rsidRPr="00FD7B9A">
        <w:t>ч.:</w:t>
      </w:r>
    </w:p>
    <w:p w:rsidR="00752141" w:rsidRDefault="00752141" w:rsidP="00752141">
      <w:pPr>
        <w:shd w:val="clear" w:color="auto" w:fill="FFFFFF"/>
        <w:ind w:firstLine="567"/>
        <w:jc w:val="both"/>
      </w:pPr>
      <w:r>
        <w:rPr>
          <w:b/>
        </w:rPr>
        <w:t xml:space="preserve"> </w:t>
      </w:r>
      <w:r w:rsidRPr="00FD7B9A">
        <w:t xml:space="preserve">- заработная плата </w:t>
      </w:r>
      <w:r w:rsidRPr="00FD7B9A">
        <w:rPr>
          <w:b/>
        </w:rPr>
        <w:t>(</w:t>
      </w:r>
      <w:r w:rsidRPr="00FD7B9A">
        <w:rPr>
          <w:b/>
          <w:bCs/>
        </w:rPr>
        <w:t>ст.211</w:t>
      </w:r>
      <w:r w:rsidRPr="00FD7B9A">
        <w:t xml:space="preserve">) специалиста по воинскому учету выплачена в сумме </w:t>
      </w:r>
      <w:r>
        <w:t>59,9</w:t>
      </w:r>
      <w:r w:rsidRPr="00FD7B9A">
        <w:t xml:space="preserve"> тыс. руб. </w:t>
      </w:r>
      <w:r w:rsidRPr="00FA5E6E">
        <w:t>Начисление производи</w:t>
      </w:r>
      <w:r>
        <w:t xml:space="preserve">лось </w:t>
      </w:r>
      <w:r w:rsidRPr="00FA5E6E">
        <w:t>в объеме 0,</w:t>
      </w:r>
      <w:r>
        <w:t>4</w:t>
      </w:r>
      <w:r w:rsidRPr="00FA5E6E">
        <w:t xml:space="preserve"> ставки,</w:t>
      </w:r>
      <w:r w:rsidRPr="003448D2">
        <w:rPr>
          <w:color w:val="FF0000"/>
        </w:rPr>
        <w:t xml:space="preserve"> </w:t>
      </w:r>
      <w:r w:rsidRPr="00FA5E6E">
        <w:t xml:space="preserve">на основании </w:t>
      </w:r>
      <w:r>
        <w:t>Положения</w:t>
      </w:r>
      <w:r w:rsidRPr="00FA5E6E">
        <w:t xml:space="preserve"> об оплате труда </w:t>
      </w:r>
      <w:r>
        <w:t>специалиста ВУС Уховского сельского поселения и штатного расписания.</w:t>
      </w:r>
      <w:r w:rsidRPr="00FA5E6E">
        <w:t xml:space="preserve"> </w:t>
      </w:r>
    </w:p>
    <w:p w:rsidR="00752141" w:rsidRDefault="00752141" w:rsidP="00752141">
      <w:pPr>
        <w:shd w:val="clear" w:color="auto" w:fill="FFFFFF"/>
        <w:ind w:firstLine="567"/>
        <w:jc w:val="both"/>
      </w:pPr>
      <w:r>
        <w:t xml:space="preserve">- </w:t>
      </w:r>
      <w:r w:rsidRPr="00FD7B9A">
        <w:t>начисления на оплату труда (</w:t>
      </w:r>
      <w:r w:rsidRPr="00FD7B9A">
        <w:rPr>
          <w:b/>
          <w:bCs/>
        </w:rPr>
        <w:t>ст213</w:t>
      </w:r>
      <w:r w:rsidRPr="00FD7B9A">
        <w:t xml:space="preserve">) составили </w:t>
      </w:r>
      <w:r>
        <w:t>18,1 тыс. руб.</w:t>
      </w:r>
    </w:p>
    <w:p w:rsidR="00752141" w:rsidRDefault="00752141" w:rsidP="00752141">
      <w:pPr>
        <w:shd w:val="clear" w:color="auto" w:fill="FFFFFF"/>
        <w:ind w:firstLine="567"/>
        <w:jc w:val="both"/>
      </w:pPr>
      <w:r>
        <w:t>- услуги связи (</w:t>
      </w:r>
      <w:r w:rsidRPr="0074417A">
        <w:rPr>
          <w:b/>
        </w:rPr>
        <w:t>ст.221</w:t>
      </w:r>
      <w:r>
        <w:t>) оплачены в сумме 2 тыс. руб.</w:t>
      </w:r>
    </w:p>
    <w:p w:rsidR="00752141" w:rsidRDefault="00752141" w:rsidP="00752141">
      <w:pPr>
        <w:shd w:val="clear" w:color="auto" w:fill="FFFFFF"/>
        <w:ind w:firstLine="567"/>
        <w:jc w:val="both"/>
      </w:pPr>
      <w:r>
        <w:t>- оплачены транспортные услуги (</w:t>
      </w:r>
      <w:r w:rsidRPr="00A53535">
        <w:rPr>
          <w:b/>
        </w:rPr>
        <w:t>ст.222</w:t>
      </w:r>
      <w:r>
        <w:t>) в сумме 3 тыс. руб.</w:t>
      </w:r>
    </w:p>
    <w:p w:rsidR="00752141" w:rsidRDefault="00752141" w:rsidP="00752141">
      <w:pPr>
        <w:shd w:val="clear" w:color="auto" w:fill="FFFFFF"/>
        <w:ind w:firstLine="567"/>
        <w:jc w:val="both"/>
      </w:pPr>
      <w:r>
        <w:t>- увеличение стоимости материальных запасов (</w:t>
      </w:r>
      <w:r w:rsidRPr="00A53535">
        <w:rPr>
          <w:b/>
        </w:rPr>
        <w:t>ст.340</w:t>
      </w:r>
      <w:r>
        <w:t>) составило 0,8 тыс. руб. Приобретены канцелярские товары.</w:t>
      </w:r>
    </w:p>
    <w:p w:rsidR="00C3263C" w:rsidRDefault="00C3263C" w:rsidP="00C3263C">
      <w:pPr>
        <w:shd w:val="clear" w:color="auto" w:fill="FFFFFF"/>
        <w:ind w:firstLine="567"/>
        <w:jc w:val="both"/>
      </w:pPr>
      <w:r>
        <w:rPr>
          <w:b/>
        </w:rPr>
        <w:t>3</w:t>
      </w:r>
      <w:r w:rsidRPr="00301B35">
        <w:rPr>
          <w:b/>
        </w:rPr>
        <w:t>. По разделу</w:t>
      </w:r>
      <w:r w:rsidRPr="004D40F5">
        <w:t xml:space="preserve"> </w:t>
      </w:r>
      <w:r>
        <w:rPr>
          <w:b/>
        </w:rPr>
        <w:t xml:space="preserve">04 </w:t>
      </w:r>
      <w:r w:rsidRPr="004D40F5">
        <w:rPr>
          <w:b/>
        </w:rPr>
        <w:t xml:space="preserve">«Национальная экономика» </w:t>
      </w:r>
      <w:r w:rsidRPr="004D40F5">
        <w:t xml:space="preserve">утверждено бюджетных ассигнований в объеме </w:t>
      </w:r>
      <w:r>
        <w:t xml:space="preserve">558,4 </w:t>
      </w:r>
      <w:r w:rsidRPr="004D40F5">
        <w:t>тыс.</w:t>
      </w:r>
      <w:r>
        <w:t xml:space="preserve"> </w:t>
      </w:r>
      <w:r w:rsidRPr="004D40F5">
        <w:t>руб., исполнение составило</w:t>
      </w:r>
      <w:r>
        <w:t xml:space="preserve"> 24,8</w:t>
      </w:r>
      <w:r w:rsidRPr="000D6C41">
        <w:t xml:space="preserve"> тыс. руб.,</w:t>
      </w:r>
      <w:r w:rsidRPr="004D40F5">
        <w:t xml:space="preserve"> или </w:t>
      </w:r>
      <w:r>
        <w:t xml:space="preserve">4,4 </w:t>
      </w:r>
      <w:r w:rsidRPr="004D40F5">
        <w:t xml:space="preserve">% к плану. Доля расходов по данному разделу в общем объеме расходов составляет </w:t>
      </w:r>
      <w:r>
        <w:t xml:space="preserve">0,4 </w:t>
      </w:r>
      <w:r w:rsidRPr="004D40F5">
        <w:t>%.</w:t>
      </w:r>
    </w:p>
    <w:p w:rsidR="00C3263C" w:rsidRDefault="00C3263C" w:rsidP="00C3263C">
      <w:pPr>
        <w:shd w:val="clear" w:color="auto" w:fill="FFFFFF"/>
        <w:ind w:firstLine="567"/>
        <w:jc w:val="both"/>
      </w:pPr>
      <w:r>
        <w:rPr>
          <w:b/>
        </w:rPr>
        <w:t xml:space="preserve"> 3.1. По подразделу 0409 «Дорожное хозяйство» </w:t>
      </w:r>
      <w:r>
        <w:t xml:space="preserve">планировались расходы решением о бюджете в объеме 524,4 тыс. руб., в т. ч.  </w:t>
      </w:r>
      <w:r w:rsidRPr="00C318AD">
        <w:t>за счет поступления доходов от акцизов по подакцизным товарам</w:t>
      </w:r>
      <w:r>
        <w:t xml:space="preserve"> в 2016 году 480,7 тыс. рублей  и за счет остатка средств дорожного фонда в сумме 43,7 тыс. рублей. В</w:t>
      </w:r>
      <w:r w:rsidRPr="004D40F5">
        <w:t xml:space="preserve"> соответствии со ст.</w:t>
      </w:r>
      <w:r>
        <w:t xml:space="preserve"> </w:t>
      </w:r>
      <w:r w:rsidRPr="004D40F5">
        <w:t xml:space="preserve">179.4 БК РФ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 </w:t>
      </w:r>
      <w:r w:rsidRPr="0028765F">
        <w:t xml:space="preserve">Остаток бюджетных </w:t>
      </w:r>
      <w:r w:rsidRPr="0028765F">
        <w:lastRenderedPageBreak/>
        <w:t xml:space="preserve">ассигнований муниципального дорожного фонда на счете сельского поселения по состоянию на 01.01.2016г. должен составлять </w:t>
      </w:r>
      <w:r>
        <w:t xml:space="preserve">351,6 </w:t>
      </w:r>
      <w:r w:rsidRPr="0028765F">
        <w:t>тыс. руб</w:t>
      </w:r>
      <w:r>
        <w:t>лей</w:t>
      </w:r>
      <w:r w:rsidRPr="0028765F">
        <w:t>, однако данные средства в течение 2016</w:t>
      </w:r>
      <w:r>
        <w:t xml:space="preserve"> </w:t>
      </w:r>
      <w:r w:rsidRPr="0028765F">
        <w:t>года направлены на увеличение дорожного фонда</w:t>
      </w:r>
      <w:r>
        <w:t xml:space="preserve"> в не полном объеме</w:t>
      </w:r>
      <w:r w:rsidRPr="0028765F">
        <w:t>.</w:t>
      </w:r>
      <w:r>
        <w:t xml:space="preserve"> </w:t>
      </w:r>
      <w:r w:rsidRPr="0028765F">
        <w:rPr>
          <w:b/>
        </w:rPr>
        <w:t>Таким образом, муниципальный дорожный фонд сформирован при несоблюдении норм Бюджетного Кодекса и Положения о муниципальном дорожном фонде (п.1.1.13 Классификатора нарушений).</w:t>
      </w:r>
      <w:r>
        <w:t xml:space="preserve"> </w:t>
      </w:r>
      <w:r w:rsidRPr="009539B8">
        <w:t>Нарушение при формировании дорожного фонда составило на сумму</w:t>
      </w:r>
      <w:r>
        <w:t xml:space="preserve"> 307,9 тыс. рублей (351,6-43,7).</w:t>
      </w:r>
    </w:p>
    <w:p w:rsidR="00C3263C" w:rsidRDefault="00C3263C" w:rsidP="00C3263C">
      <w:pPr>
        <w:ind w:firstLine="567"/>
        <w:jc w:val="both"/>
      </w:pPr>
      <w:r>
        <w:t xml:space="preserve">Всего в бюджет поселения </w:t>
      </w:r>
      <w:r w:rsidRPr="00730215">
        <w:rPr>
          <w:b/>
        </w:rPr>
        <w:t>поступило в 2016</w:t>
      </w:r>
      <w:r>
        <w:rPr>
          <w:b/>
        </w:rPr>
        <w:t xml:space="preserve"> </w:t>
      </w:r>
      <w:r w:rsidRPr="00730215">
        <w:rPr>
          <w:b/>
        </w:rPr>
        <w:t xml:space="preserve">году доходов от акцизов в сумме </w:t>
      </w:r>
      <w:r>
        <w:rPr>
          <w:b/>
        </w:rPr>
        <w:t xml:space="preserve">501,7 </w:t>
      </w:r>
      <w:r w:rsidRPr="00730215">
        <w:rPr>
          <w:b/>
        </w:rPr>
        <w:t>тыс. руб.</w:t>
      </w:r>
      <w:r>
        <w:t xml:space="preserve"> </w:t>
      </w:r>
      <w:r w:rsidRPr="004D40F5">
        <w:t xml:space="preserve">Фактический расход составил </w:t>
      </w:r>
      <w:r>
        <w:rPr>
          <w:b/>
        </w:rPr>
        <w:t>14,8</w:t>
      </w:r>
      <w:r w:rsidRPr="004D40F5">
        <w:rPr>
          <w:b/>
        </w:rPr>
        <w:t xml:space="preserve"> тыс. ру</w:t>
      </w:r>
      <w:r w:rsidRPr="004D40F5">
        <w:t xml:space="preserve">б., или </w:t>
      </w:r>
      <w:r>
        <w:rPr>
          <w:b/>
        </w:rPr>
        <w:t xml:space="preserve">2,8 </w:t>
      </w:r>
      <w:r w:rsidRPr="004D40F5">
        <w:rPr>
          <w:b/>
        </w:rPr>
        <w:t>%</w:t>
      </w:r>
      <w:r w:rsidRPr="004D40F5">
        <w:t xml:space="preserve"> к плановому показателю</w:t>
      </w:r>
      <w:r>
        <w:t xml:space="preserve"> (524,4 тыс. руб.)</w:t>
      </w:r>
      <w:r w:rsidRPr="004D40F5">
        <w:t xml:space="preserve">. </w:t>
      </w:r>
      <w:r>
        <w:t xml:space="preserve">Средства дорожного фонда в отчетном финансовом году использованы не в полном объеме, остаток неиспользованных средств на едином счете бюджета должен составить </w:t>
      </w:r>
      <w:r>
        <w:rPr>
          <w:b/>
        </w:rPr>
        <w:t>486,9 т</w:t>
      </w:r>
      <w:r w:rsidRPr="00283434">
        <w:rPr>
          <w:b/>
        </w:rPr>
        <w:t>ыс</w:t>
      </w:r>
      <w:r w:rsidRPr="00BF707B">
        <w:rPr>
          <w:b/>
        </w:rPr>
        <w:t>. руб.</w:t>
      </w:r>
      <w:r w:rsidRPr="00BF707B">
        <w:t xml:space="preserve"> (</w:t>
      </w:r>
      <w:r>
        <w:t>501,7 тыс. руб. – 14,8</w:t>
      </w:r>
      <w:r w:rsidRPr="00BF707B">
        <w:t>)</w:t>
      </w:r>
      <w:r>
        <w:t>.</w:t>
      </w:r>
      <w:r w:rsidRPr="00BF707B">
        <w:t xml:space="preserve"> </w:t>
      </w:r>
      <w:r>
        <w:t xml:space="preserve"> С</w:t>
      </w:r>
      <w:r w:rsidRPr="00674112">
        <w:t>огласно стр. 180 формы 0503320 «Баланс исполнения бюджета» остаток средств на счетах бюджета в органе Федерального казначейства на конец 201</w:t>
      </w:r>
      <w:r>
        <w:t>6</w:t>
      </w:r>
      <w:r w:rsidRPr="00674112">
        <w:t xml:space="preserve"> года составляет </w:t>
      </w:r>
      <w:r>
        <w:t>814,7 тыс.</w:t>
      </w:r>
      <w:r w:rsidRPr="00674112">
        <w:t xml:space="preserve"> руб.</w:t>
      </w:r>
    </w:p>
    <w:p w:rsidR="00C3263C" w:rsidRDefault="00C3263C" w:rsidP="00C3263C">
      <w:pPr>
        <w:ind w:firstLine="567"/>
        <w:jc w:val="both"/>
      </w:pPr>
      <w:r>
        <w:t xml:space="preserve">По </w:t>
      </w:r>
      <w:r w:rsidRPr="009173D1">
        <w:t>данному подразделу за счет средств дорожного фонда оплачено за дизельное топливо в сумме 14,8 тыс. руб. для заправки автогрейдера ДЗ-143, принадлежащего администрации поселения, для грейдирование дорог общего пользования местного значения в целях обеспечения безопасности дорожного движения.</w:t>
      </w:r>
    </w:p>
    <w:p w:rsidR="00C3263C" w:rsidRPr="0093227F" w:rsidRDefault="00C3263C" w:rsidP="00C3263C">
      <w:pPr>
        <w:ind w:firstLine="567"/>
        <w:jc w:val="both"/>
      </w:pPr>
      <w:r w:rsidRPr="0093227F">
        <w:t>По состоянию на 01.01.201</w:t>
      </w:r>
      <w:r>
        <w:t>7</w:t>
      </w:r>
      <w:r w:rsidRPr="0093227F">
        <w:t xml:space="preserve">г. объем дорожного фонда должен составлять </w:t>
      </w:r>
      <w:r>
        <w:t>838,5</w:t>
      </w:r>
      <w:r w:rsidRPr="0093227F">
        <w:t xml:space="preserve"> тыс. руб.</w:t>
      </w:r>
      <w:r>
        <w:t xml:space="preserve"> (остаток на 01.01.2016г. в сумме 351,6 тыс. руб. + поступления 2016г. в объеме 501,7 тыс. руб.- фактический расход 2016г. в сумме 14,8 тыс. руб.)</w:t>
      </w:r>
    </w:p>
    <w:p w:rsidR="00C3263C" w:rsidRDefault="00C3263C" w:rsidP="00C3263C">
      <w:pPr>
        <w:ind w:firstLine="567"/>
        <w:jc w:val="both"/>
      </w:pPr>
      <w:r>
        <w:t xml:space="preserve">В соответствии с п.10 Положения о муниципальном дорожном фонде в составе годовой отчетности представлен отчет об использовании средств дорожного фонда. Из показателей отчета следует, что остаток неиспользованных средств на конец отчетного периода составляет </w:t>
      </w:r>
      <w:r>
        <w:rPr>
          <w:b/>
        </w:rPr>
        <w:t xml:space="preserve">834,6 </w:t>
      </w:r>
      <w:r w:rsidRPr="00B30893">
        <w:rPr>
          <w:b/>
        </w:rPr>
        <w:t>тыс. руб.,</w:t>
      </w:r>
      <w:r>
        <w:t xml:space="preserve"> однако по подсчетам КСП остаток на конец отчетного периода составляет </w:t>
      </w:r>
      <w:r>
        <w:rPr>
          <w:b/>
        </w:rPr>
        <w:t>838,5</w:t>
      </w:r>
      <w:r w:rsidRPr="00B30893">
        <w:rPr>
          <w:b/>
        </w:rPr>
        <w:t xml:space="preserve"> тыс. руб.</w:t>
      </w:r>
      <w:r>
        <w:t xml:space="preserve">   (2014г.-147,9 тыс. руб. (поступило 304,4 тыс. руб. – расход 156,5 тыс. руб.) + 2015г. -203,7 тыс. руб. (поступило 338,8 тыс. руб.- 135,1 тыс. руб.) + 2016г – 486,9 тыс. руб. (поступило 501,7 тыс. руб. – расход 14,8 тыс. руб.). </w:t>
      </w:r>
      <w:r w:rsidRPr="00873AD3">
        <w:rPr>
          <w:b/>
        </w:rPr>
        <w:t>Таким образом, отчет об использовании муниципального дорожного фонда за 2016 год содержит не достоверную информацию в части остатка средств дорожного фонда на конец отчетного периода.</w:t>
      </w:r>
      <w:r>
        <w:rPr>
          <w:b/>
        </w:rPr>
        <w:t xml:space="preserve"> Расхождения составляет 3,9 тыс. руб. </w:t>
      </w:r>
      <w:r>
        <w:t>(838,5</w:t>
      </w:r>
      <w:r w:rsidRPr="00873AD3">
        <w:t xml:space="preserve"> -</w:t>
      </w:r>
      <w:r>
        <w:t>834,6</w:t>
      </w:r>
      <w:r w:rsidRPr="00873AD3">
        <w:t>)</w:t>
      </w:r>
      <w:r>
        <w:t>.</w:t>
      </w:r>
    </w:p>
    <w:p w:rsidR="00C3263C" w:rsidRPr="009562F8" w:rsidRDefault="00C3263C" w:rsidP="00C3263C">
      <w:pPr>
        <w:ind w:firstLine="567"/>
        <w:jc w:val="both"/>
      </w:pPr>
      <w:r>
        <w:rPr>
          <w:b/>
        </w:rPr>
        <w:t>3</w:t>
      </w:r>
      <w:r w:rsidRPr="004B3152">
        <w:rPr>
          <w:b/>
        </w:rPr>
        <w:t>.</w:t>
      </w:r>
      <w:r>
        <w:rPr>
          <w:b/>
        </w:rPr>
        <w:t>2.</w:t>
      </w:r>
      <w:r w:rsidRPr="004B3152">
        <w:rPr>
          <w:b/>
        </w:rPr>
        <w:t xml:space="preserve"> </w:t>
      </w:r>
      <w:r>
        <w:rPr>
          <w:b/>
        </w:rPr>
        <w:t xml:space="preserve">По подразделу 0412 «Другие вопросы в области национальной экономики» </w:t>
      </w:r>
      <w:r w:rsidRPr="0063238A">
        <w:t xml:space="preserve">планировалось расходов в сумме </w:t>
      </w:r>
      <w:r>
        <w:t>34 тыс. руб., исполнение составило 29,4% к плану или 10 тыс. руб.  По данному подразделу оплачен аванс в размере 10 тыс. руб. (30%) за комплекс кадастровых работ в связи с подготовкой карты (плана) объекта землеустройства в отношении границ Уховского поселения по договору от 23.11.2015г. № 846.</w:t>
      </w:r>
    </w:p>
    <w:p w:rsidR="00C3263C" w:rsidRDefault="00C3263C" w:rsidP="00C3263C">
      <w:pPr>
        <w:shd w:val="clear" w:color="auto" w:fill="FFFFFF"/>
        <w:ind w:firstLine="567"/>
        <w:jc w:val="both"/>
      </w:pPr>
      <w:r>
        <w:rPr>
          <w:b/>
          <w:color w:val="000000"/>
        </w:rPr>
        <w:t>4</w:t>
      </w:r>
      <w:r w:rsidRPr="00964C22">
        <w:rPr>
          <w:b/>
          <w:color w:val="000000"/>
        </w:rPr>
        <w:t xml:space="preserve">. </w:t>
      </w:r>
      <w:r w:rsidRPr="004D40F5">
        <w:t xml:space="preserve">По разделу </w:t>
      </w:r>
      <w:r w:rsidRPr="004D40F5">
        <w:rPr>
          <w:b/>
        </w:rPr>
        <w:t xml:space="preserve">05 «Жилищно-коммунальное хозяйство» </w:t>
      </w:r>
      <w:r w:rsidRPr="004D40F5">
        <w:t xml:space="preserve">утверждено бюджетных ассигнований в объеме </w:t>
      </w:r>
      <w:r>
        <w:t>337,5</w:t>
      </w:r>
      <w:r w:rsidRPr="004D40F5">
        <w:t xml:space="preserve"> тыс. руб., исполнение составило </w:t>
      </w:r>
      <w:r>
        <w:rPr>
          <w:b/>
        </w:rPr>
        <w:t>327,9 т</w:t>
      </w:r>
      <w:r w:rsidRPr="004D40F5">
        <w:rPr>
          <w:b/>
        </w:rPr>
        <w:t>ыс. руб.</w:t>
      </w:r>
      <w:r w:rsidRPr="004C32CE">
        <w:rPr>
          <w:b/>
        </w:rPr>
        <w:t>,</w:t>
      </w:r>
      <w:r w:rsidRPr="004D40F5">
        <w:t xml:space="preserve"> или </w:t>
      </w:r>
      <w:r>
        <w:t>97,1</w:t>
      </w:r>
      <w:r w:rsidRPr="004D40F5">
        <w:t>% к плану.</w:t>
      </w:r>
      <w:r>
        <w:t xml:space="preserve"> Доля расходов по данному разделу в общем объеме расходов составляет 5,1%.</w:t>
      </w:r>
    </w:p>
    <w:p w:rsidR="00C3263C" w:rsidRPr="004D40F5" w:rsidRDefault="00C3263C" w:rsidP="00C3263C">
      <w:pPr>
        <w:shd w:val="clear" w:color="auto" w:fill="FFFFFF"/>
        <w:ind w:firstLine="567"/>
        <w:jc w:val="both"/>
      </w:pPr>
      <w:r>
        <w:t xml:space="preserve"> </w:t>
      </w:r>
      <w:r>
        <w:rPr>
          <w:b/>
        </w:rPr>
        <w:t>4</w:t>
      </w:r>
      <w:r w:rsidRPr="004D40F5">
        <w:rPr>
          <w:b/>
        </w:rPr>
        <w:t>.</w:t>
      </w:r>
      <w:r>
        <w:rPr>
          <w:b/>
        </w:rPr>
        <w:t>1</w:t>
      </w:r>
      <w:r w:rsidRPr="004D40F5">
        <w:rPr>
          <w:b/>
        </w:rPr>
        <w:t xml:space="preserve">. На благоустройство (подраздел 0503) </w:t>
      </w:r>
      <w:r w:rsidRPr="004D40F5">
        <w:t xml:space="preserve">планировалось расходов   </w:t>
      </w:r>
      <w:r>
        <w:t>10,</w:t>
      </w:r>
      <w:r w:rsidRPr="00E738CB">
        <w:t>8 тыс. руб.</w:t>
      </w:r>
      <w:r w:rsidRPr="004D40F5">
        <w:t xml:space="preserve"> Фактические расходы</w:t>
      </w:r>
      <w:r>
        <w:t xml:space="preserve"> </w:t>
      </w:r>
      <w:r w:rsidRPr="004D40F5">
        <w:t xml:space="preserve">составили </w:t>
      </w:r>
      <w:r>
        <w:rPr>
          <w:b/>
        </w:rPr>
        <w:t>10,8</w:t>
      </w:r>
      <w:r w:rsidRPr="004D40F5">
        <w:rPr>
          <w:b/>
        </w:rPr>
        <w:t xml:space="preserve"> тыс. руб</w:t>
      </w:r>
      <w:r w:rsidRPr="004D40F5">
        <w:t>.</w:t>
      </w:r>
      <w:r>
        <w:t>,</w:t>
      </w:r>
      <w:r w:rsidRPr="004D40F5">
        <w:t xml:space="preserve"> </w:t>
      </w:r>
      <w:r>
        <w:t xml:space="preserve">или 100 </w:t>
      </w:r>
      <w:r w:rsidRPr="004D40F5">
        <w:t>% от плана.</w:t>
      </w:r>
      <w:r>
        <w:t xml:space="preserve"> По данному подразделу оплачено за уличное освещение в размере 1,6 тыс. руб. и  за услуги очистки свалки на территории поселения в сумме 9,2 тыс. руб. </w:t>
      </w:r>
      <w:r w:rsidRPr="004D40F5">
        <w:t>Удельный вес расходов на благоустройство в общем объеме расходов составляет   0,</w:t>
      </w:r>
      <w:r>
        <w:t>2</w:t>
      </w:r>
      <w:r w:rsidRPr="004D40F5">
        <w:t xml:space="preserve"> %.</w:t>
      </w:r>
    </w:p>
    <w:p w:rsidR="00C3263C" w:rsidRDefault="00C3263C" w:rsidP="00C3263C">
      <w:pPr>
        <w:autoSpaceDE w:val="0"/>
        <w:autoSpaceDN w:val="0"/>
        <w:adjustRightInd w:val="0"/>
        <w:ind w:firstLine="567"/>
        <w:jc w:val="both"/>
      </w:pPr>
      <w:r>
        <w:rPr>
          <w:b/>
        </w:rPr>
        <w:t>4.2. Другие вопросы в области ЖКХ</w:t>
      </w:r>
      <w:r w:rsidRPr="004D40F5">
        <w:rPr>
          <w:b/>
        </w:rPr>
        <w:t xml:space="preserve"> (подраздел 050</w:t>
      </w:r>
      <w:r>
        <w:rPr>
          <w:b/>
        </w:rPr>
        <w:t>5</w:t>
      </w:r>
      <w:r w:rsidRPr="004D40F5">
        <w:rPr>
          <w:b/>
        </w:rPr>
        <w:t xml:space="preserve">) </w:t>
      </w:r>
      <w:r w:rsidRPr="004D40F5">
        <w:t xml:space="preserve">на год планировались расходы в сумме </w:t>
      </w:r>
      <w:r w:rsidRPr="005B692C">
        <w:t>326,7 тыс. руб.,</w:t>
      </w:r>
      <w:r w:rsidRPr="004D40F5">
        <w:t xml:space="preserve"> исполнение составляет </w:t>
      </w:r>
      <w:r w:rsidRPr="005B692C">
        <w:rPr>
          <w:b/>
        </w:rPr>
        <w:t>317,1 тыс. руб.,</w:t>
      </w:r>
      <w:r>
        <w:t xml:space="preserve"> или 97,1% к плану. По данному подразделу произведены следующие расходы:</w:t>
      </w:r>
    </w:p>
    <w:p w:rsidR="00C3263C" w:rsidRDefault="00C3263C" w:rsidP="00C3263C">
      <w:pPr>
        <w:shd w:val="clear" w:color="auto" w:fill="FFFFFF"/>
        <w:ind w:firstLine="567"/>
        <w:jc w:val="both"/>
      </w:pPr>
      <w:r>
        <w:t xml:space="preserve"> - оплачено по договорам гражданско-правового характера в сумме 14,1 тыс. руб.;</w:t>
      </w:r>
    </w:p>
    <w:p w:rsidR="00C3263C" w:rsidRDefault="00C3263C" w:rsidP="00C3263C">
      <w:pPr>
        <w:shd w:val="clear" w:color="auto" w:fill="FFFFFF"/>
        <w:ind w:firstLine="567"/>
        <w:jc w:val="both"/>
      </w:pPr>
      <w:r>
        <w:t>- оплачено за потребляемую электроэнергию водокачками – 57,9 тыс. руб.;</w:t>
      </w:r>
    </w:p>
    <w:p w:rsidR="00C3263C" w:rsidRDefault="00C3263C" w:rsidP="00C3263C">
      <w:pPr>
        <w:shd w:val="clear" w:color="auto" w:fill="FFFFFF"/>
        <w:ind w:firstLine="567"/>
        <w:jc w:val="both"/>
      </w:pPr>
      <w:r>
        <w:t xml:space="preserve">- приобретение оборудования и строительных материалов для водозаборного сооружения в п. Уховский, ул. Гагарина д.35А за счет средств выделенных на реализацию мероприятий перечня проектов народных инициатив в сумме 245,1 тыс. руб., в том числе </w:t>
      </w:r>
      <w:r>
        <w:lastRenderedPageBreak/>
        <w:t>за счет областного бюджета – 232,9 тыс. руб., софинансирование из местного бюджета – 12,2 тыс. руб.</w:t>
      </w:r>
    </w:p>
    <w:p w:rsidR="00C3263C" w:rsidRDefault="00C3263C" w:rsidP="00C3263C">
      <w:pPr>
        <w:shd w:val="clear" w:color="auto" w:fill="FFFFFF"/>
        <w:ind w:firstLine="567"/>
        <w:jc w:val="both"/>
      </w:pPr>
      <w:r w:rsidRPr="004D40F5">
        <w:t xml:space="preserve">Доля расходов по данному разделу в общем объеме расходов составляет </w:t>
      </w:r>
      <w:r>
        <w:t>4,9</w:t>
      </w:r>
      <w:r w:rsidRPr="004D40F5">
        <w:t>%.</w:t>
      </w:r>
    </w:p>
    <w:p w:rsidR="00C3263C" w:rsidRPr="00C3263C" w:rsidRDefault="00C3263C" w:rsidP="00C3263C">
      <w:pPr>
        <w:shd w:val="clear" w:color="auto" w:fill="FFFFFF"/>
        <w:ind w:firstLine="567"/>
        <w:jc w:val="both"/>
      </w:pPr>
      <w:r>
        <w:rPr>
          <w:b/>
        </w:rPr>
        <w:t xml:space="preserve"> </w:t>
      </w:r>
      <w:r w:rsidRPr="00C3263C">
        <w:rPr>
          <w:b/>
        </w:rPr>
        <w:t>5.  Культура (подраздел 0801)</w:t>
      </w:r>
      <w:r w:rsidRPr="00C3263C">
        <w:t xml:space="preserve"> по данному разделу планировались расходы в целом в сумме   1538,6 тыс. руб.</w:t>
      </w:r>
      <w:r w:rsidRPr="00C3263C">
        <w:rPr>
          <w:b/>
        </w:rPr>
        <w:t xml:space="preserve">, </w:t>
      </w:r>
      <w:r w:rsidRPr="00C3263C">
        <w:t xml:space="preserve">фактически в течение года израсходовано </w:t>
      </w:r>
      <w:r w:rsidRPr="00C3263C">
        <w:rPr>
          <w:b/>
        </w:rPr>
        <w:t>1516,5 тыс</w:t>
      </w:r>
      <w:r w:rsidRPr="00C3263C">
        <w:t xml:space="preserve">. </w:t>
      </w:r>
      <w:r w:rsidRPr="00C3263C">
        <w:rPr>
          <w:b/>
        </w:rPr>
        <w:t>руб.</w:t>
      </w:r>
      <w:r w:rsidRPr="00C3263C">
        <w:t>, или   98,5 % к плану. Удельный вес расходов на культуру в общем объеме расходов бюджета составляет 23,6%. Фактически в течение года произведены следующие расходы:</w:t>
      </w:r>
    </w:p>
    <w:p w:rsidR="00C3263C" w:rsidRPr="00C3263C" w:rsidRDefault="00C3263C" w:rsidP="00C3263C">
      <w:pPr>
        <w:shd w:val="clear" w:color="auto" w:fill="FFFFFF"/>
        <w:ind w:firstLine="567"/>
        <w:jc w:val="both"/>
      </w:pPr>
      <w:r w:rsidRPr="00C3263C">
        <w:t xml:space="preserve">-  </w:t>
      </w:r>
      <w:r w:rsidRPr="00C3263C">
        <w:rPr>
          <w:b/>
        </w:rPr>
        <w:t>заработная плата работникам культуры</w:t>
      </w:r>
      <w:r w:rsidRPr="00C3263C">
        <w:t xml:space="preserve"> (</w:t>
      </w:r>
      <w:r w:rsidRPr="00C3263C">
        <w:rPr>
          <w:b/>
          <w:bCs/>
        </w:rPr>
        <w:t>ст.211</w:t>
      </w:r>
      <w:r w:rsidRPr="00C3263C">
        <w:t xml:space="preserve">) выплачена в сумме </w:t>
      </w:r>
      <w:r w:rsidRPr="00C3263C">
        <w:rPr>
          <w:b/>
        </w:rPr>
        <w:t>973,2 тыс. руб.</w:t>
      </w:r>
      <w:r w:rsidRPr="00C3263C">
        <w:t xml:space="preserve"> при плане 977,4 тыс. руб</w:t>
      </w:r>
      <w:r w:rsidRPr="00C3263C">
        <w:rPr>
          <w:b/>
        </w:rPr>
        <w:t>.</w:t>
      </w:r>
      <w:r w:rsidRPr="00C3263C">
        <w:t xml:space="preserve">, или 99,5 % к плану.  На 01.01.2016, утверждено штатное расписание на 3,8 штатных единиц с годовым фондом оплаты труда   1042,9 тыс. руб., в том числе выплаты стимулирующего характера 520,9 тыс. руб., или 49,9 % от общего фонда оплаты. В течение года в штатное расписание вносились изменения, в результате на 01.09.2016 года утверждено новое штатное расписание с годовым фондом оплаты труда </w:t>
      </w:r>
      <w:r w:rsidRPr="00C3263C">
        <w:rPr>
          <w:b/>
        </w:rPr>
        <w:t>970,3 тыс. руб.,</w:t>
      </w:r>
      <w:r w:rsidRPr="00C3263C">
        <w:t xml:space="preserve"> при этом количество штатных единиц осталось неизменным.  Из штатного расписания исключено 0,8 ставки художественного руководителя и 0,4 ставки хореографа, а введены 0,6 ставки менеджер по культурно-массовому досугу и 0,6 ставки руководителя кружка.</w:t>
      </w:r>
    </w:p>
    <w:p w:rsidR="00C3263C" w:rsidRPr="00C3263C" w:rsidRDefault="00C3263C" w:rsidP="00C3263C">
      <w:pPr>
        <w:shd w:val="clear" w:color="auto" w:fill="FFFFFF"/>
        <w:ind w:firstLine="567"/>
        <w:jc w:val="both"/>
      </w:pPr>
      <w:r w:rsidRPr="00C3263C">
        <w:t xml:space="preserve">Заработная плата работникам учреждения культуры начислялась согласно штатному расписанию. Фактическое начисление заработной платы работникам культуры за отчетный год согласно данных расчетно-платежных ведомостей и главной книги составило </w:t>
      </w:r>
      <w:r w:rsidRPr="00C3263C">
        <w:rPr>
          <w:b/>
        </w:rPr>
        <w:t xml:space="preserve">960,9 тыс. руб., </w:t>
      </w:r>
      <w:r w:rsidRPr="00C3263C">
        <w:t>при выборочной проверке нарушений начисления и выплаты заработной платы не установлено. По состоянию на 01.01.2017 года вакантна 0,6 ставки руководителя кружка с 12 ноября 2016 года.</w:t>
      </w:r>
    </w:p>
    <w:p w:rsidR="00C3263C" w:rsidRPr="00C3263C" w:rsidRDefault="00C3263C" w:rsidP="00C3263C">
      <w:pPr>
        <w:shd w:val="clear" w:color="auto" w:fill="FFFFFF"/>
        <w:ind w:firstLine="567"/>
        <w:jc w:val="both"/>
      </w:pPr>
      <w:r w:rsidRPr="00C3263C">
        <w:t>Кредиторская задолженность по выплате зарплаты на 01.01.2016г. составляла 70,8 тыс. руб., а на 01.01.2017г. кредиторская задолженность сложилась в сумме 61 тыс. руб.</w:t>
      </w:r>
    </w:p>
    <w:p w:rsidR="00C3263C" w:rsidRPr="00C3263C" w:rsidRDefault="00C3263C" w:rsidP="00C3263C">
      <w:pPr>
        <w:ind w:firstLine="567"/>
        <w:jc w:val="both"/>
      </w:pPr>
      <w:r w:rsidRPr="00C3263C">
        <w:t xml:space="preserve">-  </w:t>
      </w:r>
      <w:r w:rsidRPr="00C3263C">
        <w:rPr>
          <w:b/>
        </w:rPr>
        <w:t>начисления на оплату труда</w:t>
      </w:r>
      <w:r w:rsidRPr="00C3263C">
        <w:t xml:space="preserve"> (</w:t>
      </w:r>
      <w:r w:rsidRPr="00C3263C">
        <w:rPr>
          <w:b/>
          <w:bCs/>
        </w:rPr>
        <w:t>ст.213</w:t>
      </w:r>
      <w:r w:rsidRPr="00C3263C">
        <w:t xml:space="preserve">) исполнены в сумме </w:t>
      </w:r>
      <w:r w:rsidRPr="00C3263C">
        <w:rPr>
          <w:b/>
        </w:rPr>
        <w:t xml:space="preserve">294,5 тыс. руб. </w:t>
      </w:r>
      <w:r w:rsidRPr="00C3263C">
        <w:t>при плане 305,9 тыс. руб. или 96,3 %.</w:t>
      </w:r>
    </w:p>
    <w:p w:rsidR="00C3263C" w:rsidRPr="00C3263C" w:rsidRDefault="00C3263C" w:rsidP="00C3263C">
      <w:pPr>
        <w:ind w:firstLine="567"/>
        <w:jc w:val="both"/>
      </w:pPr>
      <w:r w:rsidRPr="00C3263C">
        <w:rPr>
          <w:b/>
        </w:rPr>
        <w:t>- на оплату коммунальных услуг</w:t>
      </w:r>
      <w:r w:rsidRPr="00C3263C">
        <w:t xml:space="preserve"> (</w:t>
      </w:r>
      <w:r w:rsidRPr="00C3263C">
        <w:rPr>
          <w:b/>
          <w:bCs/>
        </w:rPr>
        <w:t>ст.223</w:t>
      </w:r>
      <w:r w:rsidRPr="00C3263C">
        <w:t xml:space="preserve">) планировались средства в сумме   164,3 тыс. руб., фактически оплачено по счетам за электроэнергию в сумме </w:t>
      </w:r>
      <w:r w:rsidRPr="00C3263C">
        <w:rPr>
          <w:b/>
        </w:rPr>
        <w:t>154,8 тыс. руб.</w:t>
      </w:r>
      <w:r w:rsidRPr="00C3263C">
        <w:t>, или 94,2% к плану.</w:t>
      </w:r>
    </w:p>
    <w:p w:rsidR="00C3263C" w:rsidRPr="00C3263C" w:rsidRDefault="00C3263C" w:rsidP="00C3263C">
      <w:pPr>
        <w:ind w:firstLine="567"/>
        <w:jc w:val="both"/>
      </w:pPr>
      <w:r w:rsidRPr="00C3263C">
        <w:rPr>
          <w:b/>
        </w:rPr>
        <w:t>- расходы по содержанию имуществ (ст</w:t>
      </w:r>
      <w:r>
        <w:rPr>
          <w:b/>
        </w:rPr>
        <w:t>.</w:t>
      </w:r>
      <w:r w:rsidRPr="00C3263C">
        <w:rPr>
          <w:b/>
        </w:rPr>
        <w:t xml:space="preserve">225) </w:t>
      </w:r>
      <w:r w:rsidRPr="00C3263C">
        <w:t xml:space="preserve">составляют </w:t>
      </w:r>
      <w:r w:rsidRPr="00C3263C">
        <w:rPr>
          <w:b/>
        </w:rPr>
        <w:t>82 тыс. руб.</w:t>
      </w:r>
      <w:r w:rsidRPr="00C3263C">
        <w:t xml:space="preserve">, </w:t>
      </w:r>
      <w:r w:rsidRPr="00C3263C">
        <w:rPr>
          <w:b/>
        </w:rPr>
        <w:t xml:space="preserve"> </w:t>
      </w:r>
      <w:r w:rsidRPr="00C3263C">
        <w:t xml:space="preserve"> или 97,2% к плану (84,4 тыс. руб.) По данной статье приобретена и установлена противопожарная дверь – 70 тыс. руб., обслуживание пожарной сигнализации – 12 тыс. руб.</w:t>
      </w:r>
    </w:p>
    <w:p w:rsidR="00C3263C" w:rsidRPr="00C3263C" w:rsidRDefault="00C3263C" w:rsidP="00C3263C">
      <w:pPr>
        <w:shd w:val="clear" w:color="auto" w:fill="FFFFFF"/>
        <w:ind w:firstLine="567"/>
        <w:jc w:val="both"/>
      </w:pPr>
      <w:r w:rsidRPr="00C3263C">
        <w:t xml:space="preserve">- </w:t>
      </w:r>
      <w:r w:rsidRPr="00C3263C">
        <w:rPr>
          <w:b/>
        </w:rPr>
        <w:t>прочие работы, услуги (ст.226)</w:t>
      </w:r>
      <w:r w:rsidRPr="00C3263C">
        <w:t xml:space="preserve"> оплачены в сумме </w:t>
      </w:r>
      <w:r w:rsidRPr="00C3263C">
        <w:rPr>
          <w:b/>
        </w:rPr>
        <w:t>0,7 тыс. руб.,</w:t>
      </w:r>
      <w:r w:rsidRPr="00C3263C">
        <w:t xml:space="preserve"> или 70 % к плану. По данной статье оплачено за восстановление режима электроэнергии. </w:t>
      </w:r>
    </w:p>
    <w:p w:rsidR="00C3263C" w:rsidRPr="00C3263C" w:rsidRDefault="00C3263C" w:rsidP="00C3263C">
      <w:pPr>
        <w:shd w:val="clear" w:color="auto" w:fill="FFFFFF"/>
        <w:ind w:firstLine="567"/>
        <w:jc w:val="both"/>
      </w:pPr>
      <w:r w:rsidRPr="00C3263C">
        <w:t xml:space="preserve"> - </w:t>
      </w:r>
      <w:r w:rsidRPr="00C3263C">
        <w:rPr>
          <w:b/>
        </w:rPr>
        <w:t>прочие расходы (ст.290</w:t>
      </w:r>
      <w:r w:rsidRPr="00C3263C">
        <w:t xml:space="preserve">) составляют </w:t>
      </w:r>
      <w:r w:rsidRPr="00C3263C">
        <w:rPr>
          <w:b/>
        </w:rPr>
        <w:t xml:space="preserve">11,3 тыс. руб. </w:t>
      </w:r>
      <w:r w:rsidRPr="00C3263C">
        <w:t xml:space="preserve"> По данной статье оплачены пени на страховые взносы – 1,5 тыс. руб., по исполнительному листу ФСС от 04.09.2015г. оплачена госпошлина - 2 тыс. руб. и проценты -7,8 тыс. руб. </w:t>
      </w:r>
    </w:p>
    <w:p w:rsidR="00C3263C" w:rsidRPr="00C3263C" w:rsidRDefault="00C3263C" w:rsidP="00C3263C">
      <w:pPr>
        <w:tabs>
          <w:tab w:val="left" w:pos="1920"/>
        </w:tabs>
        <w:ind w:firstLine="567"/>
        <w:jc w:val="both"/>
      </w:pPr>
      <w:r w:rsidRPr="00C3263C">
        <w:rPr>
          <w:b/>
        </w:rPr>
        <w:t>6. На пенсионное обеспечение (подраздел 1001)</w:t>
      </w:r>
      <w:r w:rsidRPr="00C3263C">
        <w:t xml:space="preserve"> направлено из бюджета поселения </w:t>
      </w:r>
      <w:r w:rsidRPr="00C3263C">
        <w:rPr>
          <w:b/>
        </w:rPr>
        <w:t>118,6</w:t>
      </w:r>
      <w:r>
        <w:rPr>
          <w:b/>
        </w:rPr>
        <w:t xml:space="preserve"> </w:t>
      </w:r>
      <w:r w:rsidRPr="00C3263C">
        <w:rPr>
          <w:b/>
        </w:rPr>
        <w:t xml:space="preserve">тыс. руб., </w:t>
      </w:r>
      <w:r w:rsidRPr="00C3263C">
        <w:t xml:space="preserve">что составляет 100 % к плановым назначениям. Доля расходов на социальную политику в общем объеме расходов составляет 1,8%. По данному разделу произведены расходы по выплате муниципальной пенсии в размере 9881 руб. ежемесячно.  </w:t>
      </w:r>
      <w:r w:rsidRPr="00C3263C">
        <w:rPr>
          <w:bCs/>
        </w:rPr>
        <w:t xml:space="preserve">Размер назначенной пенсии соответствует величине прожиточного минимума, установленной </w:t>
      </w:r>
      <w:r w:rsidRPr="00C3263C">
        <w:t xml:space="preserve">Постановлением Правительства Иркутской области от 30.10.2015г. года № 546-ПП на </w:t>
      </w:r>
      <w:r w:rsidRPr="00C3263C">
        <w:rPr>
          <w:lang w:val="en-US"/>
        </w:rPr>
        <w:t>III</w:t>
      </w:r>
      <w:r w:rsidRPr="00C3263C">
        <w:t xml:space="preserve"> квартал 2015года.</w:t>
      </w:r>
    </w:p>
    <w:p w:rsidR="00C3263C" w:rsidRPr="00C3263C" w:rsidRDefault="00C3263C" w:rsidP="00C3263C">
      <w:pPr>
        <w:ind w:firstLine="567"/>
        <w:jc w:val="both"/>
      </w:pPr>
      <w:r w:rsidRPr="00C3263C">
        <w:rPr>
          <w:b/>
        </w:rPr>
        <w:t xml:space="preserve">7.  Межбюджетные трансферты (подраздел 1403) </w:t>
      </w:r>
      <w:r w:rsidRPr="00C3263C">
        <w:t>составили</w:t>
      </w:r>
      <w:r w:rsidRPr="00C3263C">
        <w:rPr>
          <w:b/>
        </w:rPr>
        <w:t xml:space="preserve"> 367,1 тыс. руб.,</w:t>
      </w:r>
      <w:r w:rsidRPr="00C3263C">
        <w:t xml:space="preserve"> или 100 % к плану.</w:t>
      </w:r>
      <w:r w:rsidRPr="00C3263C">
        <w:rPr>
          <w:b/>
        </w:rPr>
        <w:t xml:space="preserve"> </w:t>
      </w:r>
      <w:r w:rsidRPr="00C3263C">
        <w:t xml:space="preserve"> Из местного бюджета выделена субвенция на финансирование расходов, связанных с передачей части полномочий на районный уровень:</w:t>
      </w:r>
    </w:p>
    <w:p w:rsidR="00C3263C" w:rsidRPr="00C3263C" w:rsidRDefault="00C3263C" w:rsidP="00C3263C">
      <w:pPr>
        <w:ind w:firstLine="567"/>
        <w:jc w:val="both"/>
      </w:pPr>
      <w:r w:rsidRPr="00C3263C">
        <w:t>- по организации размещения муниципального заказа исполнено в сумме 25,5 тыс. руб.;</w:t>
      </w:r>
    </w:p>
    <w:p w:rsidR="00C3263C" w:rsidRPr="00C3263C" w:rsidRDefault="00C3263C" w:rsidP="00C3263C">
      <w:pPr>
        <w:ind w:firstLine="567"/>
        <w:jc w:val="both"/>
      </w:pPr>
      <w:r w:rsidRPr="00C3263C">
        <w:t>- по обслуживанию бюджетов органов местного самоуправления муниципального района исполнено в сумме 283,4</w:t>
      </w:r>
      <w:r>
        <w:t xml:space="preserve"> </w:t>
      </w:r>
      <w:r w:rsidRPr="00C3263C">
        <w:t>тыс. руб.;</w:t>
      </w:r>
    </w:p>
    <w:p w:rsidR="00C3263C" w:rsidRPr="00C3263C" w:rsidRDefault="00C3263C" w:rsidP="00C3263C">
      <w:pPr>
        <w:ind w:firstLine="567"/>
        <w:jc w:val="both"/>
      </w:pPr>
      <w:r w:rsidRPr="00C3263C">
        <w:lastRenderedPageBreak/>
        <w:t>- в области градостроительства исполнено12,6 тыс. руб.;</w:t>
      </w:r>
    </w:p>
    <w:p w:rsidR="00C3263C" w:rsidRPr="00C3263C" w:rsidRDefault="00C3263C" w:rsidP="00C3263C">
      <w:pPr>
        <w:ind w:firstLine="567"/>
        <w:jc w:val="both"/>
      </w:pPr>
      <w:r w:rsidRPr="00C3263C">
        <w:t>- по организации осуществления внешнего муниципального финансового контроля в сумме 25,8 тыс. руб.;</w:t>
      </w:r>
    </w:p>
    <w:p w:rsidR="00C3263C" w:rsidRPr="00C3263C" w:rsidRDefault="00C3263C" w:rsidP="00C3263C">
      <w:pPr>
        <w:ind w:firstLine="567"/>
        <w:jc w:val="both"/>
      </w:pPr>
      <w:r w:rsidRPr="00C3263C">
        <w:t xml:space="preserve">- по организации и осуществление мероприятий по ГО, защите населения и территории поселения от ЧС природного и техногенного характера в сумме 19,8 тыс. руб. </w:t>
      </w:r>
    </w:p>
    <w:p w:rsidR="00C3263C" w:rsidRPr="00C3263C" w:rsidRDefault="00C3263C" w:rsidP="00C3263C">
      <w:pPr>
        <w:ind w:firstLine="567"/>
        <w:jc w:val="both"/>
      </w:pPr>
      <w:r w:rsidRPr="00C3263C">
        <w:t>Удельный вес данных расходов в общем объеме расходов составляет 5,7 %.</w:t>
      </w:r>
    </w:p>
    <w:p w:rsidR="00C3263C" w:rsidRDefault="00C3263C" w:rsidP="004B4470">
      <w:pPr>
        <w:ind w:firstLine="397"/>
        <w:jc w:val="center"/>
        <w:rPr>
          <w:b/>
        </w:rPr>
      </w:pPr>
    </w:p>
    <w:p w:rsidR="00C3263C" w:rsidRDefault="00C3263C" w:rsidP="00C3263C">
      <w:pPr>
        <w:shd w:val="clear" w:color="auto" w:fill="FFFFFF"/>
        <w:ind w:firstLine="567"/>
        <w:jc w:val="center"/>
        <w:rPr>
          <w:b/>
          <w:color w:val="000000"/>
        </w:rPr>
      </w:pPr>
      <w:r>
        <w:rPr>
          <w:b/>
          <w:color w:val="000000"/>
        </w:rPr>
        <w:t xml:space="preserve">5. </w:t>
      </w:r>
      <w:r w:rsidRPr="004B01A2">
        <w:rPr>
          <w:b/>
          <w:color w:val="000000"/>
        </w:rPr>
        <w:t>Муниципальное имущество.</w:t>
      </w:r>
    </w:p>
    <w:p w:rsidR="00C3263C" w:rsidRDefault="00C3263C" w:rsidP="00C3263C">
      <w:pPr>
        <w:shd w:val="clear" w:color="auto" w:fill="FFFFFF"/>
        <w:ind w:firstLine="567"/>
        <w:jc w:val="both"/>
        <w:rPr>
          <w:color w:val="000000"/>
        </w:rPr>
      </w:pPr>
      <w:r w:rsidRPr="004B01A2">
        <w:rPr>
          <w:color w:val="000000"/>
        </w:rPr>
        <w:t>Представленный реестр муниципальной собственности по состоянию на 01.01.201</w:t>
      </w:r>
      <w:r>
        <w:rPr>
          <w:color w:val="000000"/>
        </w:rPr>
        <w:t>7</w:t>
      </w:r>
      <w:r w:rsidRPr="004B01A2">
        <w:rPr>
          <w:color w:val="000000"/>
        </w:rPr>
        <w:t xml:space="preserve">г. содержит сведения о </w:t>
      </w:r>
      <w:r>
        <w:rPr>
          <w:color w:val="000000"/>
        </w:rPr>
        <w:t>49</w:t>
      </w:r>
      <w:r w:rsidRPr="004B01A2">
        <w:rPr>
          <w:color w:val="000000"/>
        </w:rPr>
        <w:t xml:space="preserve"> объектах недвижимого имущества</w:t>
      </w:r>
      <w:r>
        <w:rPr>
          <w:color w:val="000000"/>
        </w:rPr>
        <w:t xml:space="preserve">, в том числе 8 зданий (здание дома культуры, здание столовой, нежилое железобетонное здание, 3 водонапорные башни, 2 нежилых бетонных здания), 1 памятник, 4 колодца, 5 земельных участков, 14 жилых квартир и 17 автомобильных дорог. Согласно реестру транспортных средств поселению принадлежит 4 единицы транспорта: УАЗ-39094, автобус КАВЗ 3270, автогрейдер ДЗ 143, пожарная машина Урал 374 АЦ. </w:t>
      </w:r>
    </w:p>
    <w:p w:rsidR="00C3263C" w:rsidRDefault="00C3263C" w:rsidP="00C3263C">
      <w:pPr>
        <w:shd w:val="clear" w:color="auto" w:fill="FFFFFF"/>
        <w:ind w:firstLine="567"/>
        <w:jc w:val="both"/>
      </w:pPr>
      <w:r>
        <w:rPr>
          <w:color w:val="000000"/>
        </w:rPr>
        <w:t xml:space="preserve">   </w:t>
      </w:r>
      <w:r w:rsidRPr="00EF78CD">
        <w:t>По данным бухгалтерского учета на балансе поселения по состоянию на 01.01.201</w:t>
      </w:r>
      <w:r>
        <w:t>7</w:t>
      </w:r>
      <w:r w:rsidRPr="00EF78CD">
        <w:t>г. числится</w:t>
      </w:r>
      <w:r>
        <w:t xml:space="preserve"> основные средства балансовой стоимостью 27965,6 тыс. руб., в том числе нежилые помещения – 25961,9 тыс. руб., транспортные средства – 447,8 тыс. руб. Стоимость нефинансовых активов (земля) на 01.01.2017 г. составляет 1276,1 тыс. руб. На забалансовом счете 0.01 числятся 17 автомобильных дорог балансовой стоимостью 2543,1 тыс. руб., пожарная машина Урал 374 АЦ- 50 тыс. руб., жилой фонд (14 квартир) – 438,3 тыс. руб., </w:t>
      </w:r>
    </w:p>
    <w:p w:rsidR="00C3263C" w:rsidRDefault="00C3263C" w:rsidP="00C3263C">
      <w:pPr>
        <w:ind w:firstLine="567"/>
        <w:jc w:val="both"/>
        <w:rPr>
          <w:color w:val="000000"/>
        </w:rPr>
      </w:pPr>
      <w:r w:rsidRPr="0080717B">
        <w:rPr>
          <w:color w:val="000000"/>
        </w:rPr>
        <w:t xml:space="preserve">При </w:t>
      </w:r>
      <w:r>
        <w:rPr>
          <w:color w:val="000000"/>
        </w:rPr>
        <w:t>проверке соответствия данных бюджетного учета данным реестра муниципального имущества расхождений не установлено.</w:t>
      </w:r>
    </w:p>
    <w:p w:rsidR="00C3263C" w:rsidRDefault="00C3263C" w:rsidP="00C3263C">
      <w:pPr>
        <w:ind w:firstLine="567"/>
        <w:jc w:val="both"/>
      </w:pPr>
      <w:r w:rsidRPr="008103E9">
        <w:t>Инвентаризация основных средств и материальных запасов в администрации МО и</w:t>
      </w:r>
      <w:r w:rsidRPr="00C1490A">
        <w:rPr>
          <w:color w:val="FF0000"/>
        </w:rPr>
        <w:t xml:space="preserve"> </w:t>
      </w:r>
      <w:r w:rsidRPr="008103E9">
        <w:t xml:space="preserve">МКУК </w:t>
      </w:r>
      <w:r>
        <w:t>«Уховский СКЦ «Сибирь»»</w:t>
      </w:r>
      <w:r w:rsidRPr="008103E9">
        <w:t xml:space="preserve"> была проведена в соответствии с распоряжениями главы поселения от</w:t>
      </w:r>
      <w:r>
        <w:t xml:space="preserve"> 16.12.2016г. № 40.</w:t>
      </w:r>
      <w:r w:rsidRPr="00C1490A">
        <w:rPr>
          <w:color w:val="FF0000"/>
        </w:rPr>
        <w:t xml:space="preserve">  </w:t>
      </w:r>
      <w:r w:rsidRPr="008103E9">
        <w:t>Согласно инвентаризационных описей излиш</w:t>
      </w:r>
      <w:r>
        <w:t>е</w:t>
      </w:r>
      <w:r w:rsidRPr="008103E9">
        <w:t xml:space="preserve">к и недостач в результате инвентаризации не установлено. </w:t>
      </w:r>
    </w:p>
    <w:p w:rsidR="002E4532" w:rsidRDefault="002E4532" w:rsidP="004B4470">
      <w:pPr>
        <w:ind w:firstLine="397"/>
        <w:jc w:val="center"/>
        <w:rPr>
          <w:b/>
        </w:rPr>
      </w:pPr>
    </w:p>
    <w:p w:rsidR="00C3263C" w:rsidRDefault="00C3263C" w:rsidP="00C3263C">
      <w:pPr>
        <w:ind w:firstLine="567"/>
        <w:jc w:val="center"/>
        <w:rPr>
          <w:b/>
        </w:rPr>
      </w:pPr>
      <w:r>
        <w:rPr>
          <w:b/>
        </w:rPr>
        <w:t xml:space="preserve">6. </w:t>
      </w:r>
      <w:r w:rsidRPr="00906875">
        <w:rPr>
          <w:b/>
        </w:rPr>
        <w:t>Бюджетная отчетность об исполнении бюджета муниципального образования за 201</w:t>
      </w:r>
      <w:r>
        <w:rPr>
          <w:b/>
        </w:rPr>
        <w:t xml:space="preserve">6 </w:t>
      </w:r>
      <w:r w:rsidRPr="00906875">
        <w:rPr>
          <w:b/>
        </w:rPr>
        <w:t>год.</w:t>
      </w:r>
    </w:p>
    <w:p w:rsidR="00C3263C" w:rsidRPr="002E558B" w:rsidRDefault="00C3263C" w:rsidP="00C3263C">
      <w:pPr>
        <w:ind w:firstLine="567"/>
        <w:jc w:val="both"/>
        <w:rPr>
          <w:color w:val="000000"/>
        </w:rPr>
      </w:pPr>
      <w:r w:rsidRPr="003F7858">
        <w:rPr>
          <w:color w:val="000000"/>
        </w:rPr>
        <w:t xml:space="preserve">Приказом Финансового управления администрации МО Куйтунский район от 28.12.2016г. № 46 «О представлении отчетности об исполнении консолидированных бюджетов за 2016год» для </w:t>
      </w:r>
      <w:r>
        <w:rPr>
          <w:color w:val="000000"/>
        </w:rPr>
        <w:t>Уховского</w:t>
      </w:r>
      <w:r w:rsidRPr="003F7858">
        <w:rPr>
          <w:color w:val="000000"/>
        </w:rPr>
        <w:t xml:space="preserve"> муниципального образования   установлен срок сдачи годового отчета 24 января 2017</w:t>
      </w:r>
      <w:r>
        <w:rPr>
          <w:color w:val="000000"/>
        </w:rPr>
        <w:t xml:space="preserve"> </w:t>
      </w:r>
      <w:r w:rsidRPr="003F7858">
        <w:rPr>
          <w:color w:val="000000"/>
        </w:rPr>
        <w:t>года</w:t>
      </w:r>
      <w:r>
        <w:rPr>
          <w:color w:val="000000"/>
        </w:rPr>
        <w:t>.</w:t>
      </w:r>
      <w:r w:rsidRPr="00116C05">
        <w:t xml:space="preserve"> </w:t>
      </w:r>
      <w:r>
        <w:t xml:space="preserve"> Отчетность сдана в установленный срок, о чем свидетельствует отметка ФУА о дате принятия бюджетной отчетности 24.01.2017г.</w:t>
      </w:r>
    </w:p>
    <w:p w:rsidR="00C3263C" w:rsidRPr="00997261" w:rsidRDefault="00C3263C" w:rsidP="00C3263C">
      <w:pPr>
        <w:ind w:firstLine="567"/>
        <w:jc w:val="both"/>
        <w:rPr>
          <w:color w:val="000000"/>
        </w:rPr>
      </w:pPr>
      <w:r>
        <w:rPr>
          <w:color w:val="000000"/>
        </w:rPr>
        <w:t>Годовая бюджетная отчетность Уховского</w:t>
      </w:r>
      <w:r w:rsidRPr="003F7858">
        <w:rPr>
          <w:color w:val="000000"/>
        </w:rPr>
        <w:t xml:space="preserve"> сельского поселения для проведения внешней проверки представлена на бумажном носителе в сброшюрованном и пронумерованном виде </w:t>
      </w:r>
      <w:r>
        <w:rPr>
          <w:color w:val="000000"/>
        </w:rPr>
        <w:t xml:space="preserve">на 86 </w:t>
      </w:r>
      <w:r w:rsidRPr="003F7858">
        <w:rPr>
          <w:color w:val="000000"/>
        </w:rPr>
        <w:t>листах с оглавлением. Перечень представленных форм годовой отчетности соответствует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28.12.2010г. №191н. Реквизиты форм заполнены, исправлений и подчисток не имеют. Бюджетная отчетность в соответствии с п.9 Инструкции 191н составлена нарастающим итогом с начала года с точностью до второго десятичного знака после запятой.</w:t>
      </w:r>
      <w:r>
        <w:rPr>
          <w:color w:val="000000"/>
        </w:rPr>
        <w:t xml:space="preserve">  Формы бюджетной отчетности подписаны главой поселения и главным бухгалтером централизованной бухгалтерии. </w:t>
      </w:r>
    </w:p>
    <w:p w:rsidR="00C3263C" w:rsidRDefault="00C3263C" w:rsidP="00C3263C">
      <w:pPr>
        <w:ind w:firstLine="567"/>
        <w:jc w:val="both"/>
      </w:pPr>
      <w:r w:rsidRPr="004D40F5">
        <w:t>При проверке соответствия содержания представленных форм требованиям инструкции установлено следующее:</w:t>
      </w:r>
      <w:r>
        <w:t xml:space="preserve">    </w:t>
      </w:r>
    </w:p>
    <w:p w:rsidR="00C3263C" w:rsidRDefault="00C3263C" w:rsidP="00C3263C">
      <w:pPr>
        <w:ind w:firstLine="567"/>
        <w:jc w:val="both"/>
      </w:pPr>
      <w:r>
        <w:rPr>
          <w:i/>
          <w:u w:val="single"/>
        </w:rPr>
        <w:t>Б</w:t>
      </w:r>
      <w:r w:rsidRPr="00906875">
        <w:rPr>
          <w:i/>
          <w:u w:val="single"/>
        </w:rPr>
        <w:t>аланс исполнения бюджета</w:t>
      </w:r>
      <w:r w:rsidRPr="00906875">
        <w:rPr>
          <w:i/>
        </w:rPr>
        <w:t xml:space="preserve"> (форма 0503320)</w:t>
      </w:r>
      <w:r w:rsidRPr="00906875">
        <w:t xml:space="preserve"> </w:t>
      </w:r>
      <w:r w:rsidRPr="002A04E7">
        <w:t>по состоянию на 01.01.201</w:t>
      </w:r>
      <w:r>
        <w:t>7</w:t>
      </w:r>
      <w:r w:rsidRPr="002A04E7">
        <w:t>г. имеет следующие финансовые показатели деятельности</w:t>
      </w:r>
      <w:r>
        <w:t>.</w:t>
      </w:r>
    </w:p>
    <w:p w:rsidR="00C3263C" w:rsidRDefault="00C3263C" w:rsidP="00C3263C">
      <w:pPr>
        <w:ind w:firstLine="567"/>
        <w:jc w:val="both"/>
      </w:pPr>
      <w:r w:rsidRPr="00A01B09">
        <w:rPr>
          <w:b/>
        </w:rPr>
        <w:lastRenderedPageBreak/>
        <w:t>Стоимость нефинансовых активов</w:t>
      </w:r>
      <w:r w:rsidRPr="00906875">
        <w:t xml:space="preserve"> (основных средств</w:t>
      </w:r>
      <w:r>
        <w:t>, непроизведенных активов</w:t>
      </w:r>
      <w:r w:rsidRPr="00906875">
        <w:t xml:space="preserve"> и материальных запасов) на начало 201</w:t>
      </w:r>
      <w:r>
        <w:t xml:space="preserve">6 </w:t>
      </w:r>
      <w:r w:rsidRPr="00906875">
        <w:t xml:space="preserve">года составляла </w:t>
      </w:r>
      <w:r>
        <w:t xml:space="preserve">9075,3 </w:t>
      </w:r>
      <w:r w:rsidRPr="00906875">
        <w:t xml:space="preserve">тыс. </w:t>
      </w:r>
      <w:r>
        <w:t>руб., на конец года уменьшилась</w:t>
      </w:r>
      <w:r w:rsidRPr="00906875">
        <w:t xml:space="preserve"> на </w:t>
      </w:r>
      <w:r>
        <w:t xml:space="preserve">2335,8 </w:t>
      </w:r>
      <w:r w:rsidRPr="00906875">
        <w:t xml:space="preserve">тыс. руб. и составила </w:t>
      </w:r>
      <w:r>
        <w:t>6739,5</w:t>
      </w:r>
      <w:r w:rsidRPr="00906875">
        <w:t xml:space="preserve"> тыс. руб.</w:t>
      </w:r>
    </w:p>
    <w:p w:rsidR="00C3263C" w:rsidRDefault="00C3263C" w:rsidP="00C3263C">
      <w:pPr>
        <w:ind w:firstLine="567"/>
        <w:jc w:val="both"/>
      </w:pPr>
      <w:r>
        <w:t>Данные об остатках на счетах Баланса приведенные в разделе «Нефинансовые активы», отражены также в Сведениях о движении нефинансовых активов ф. 0503368.</w:t>
      </w:r>
    </w:p>
    <w:p w:rsidR="00C3263C" w:rsidRDefault="00C3263C" w:rsidP="00C3263C">
      <w:pPr>
        <w:ind w:firstLine="567"/>
        <w:jc w:val="both"/>
      </w:pPr>
      <w:r w:rsidRPr="00A01B09">
        <w:t xml:space="preserve">Согласно </w:t>
      </w:r>
      <w:r w:rsidRPr="00A01B09">
        <w:rPr>
          <w:i/>
          <w:u w:val="single"/>
        </w:rPr>
        <w:t>сведениям о движении нефинансовых активов</w:t>
      </w:r>
      <w:r w:rsidRPr="00A01B09">
        <w:t xml:space="preserve"> (форма 0503368) поступило объектов основных средств на сумму </w:t>
      </w:r>
      <w:r>
        <w:t>0 тыс. руб., в</w:t>
      </w:r>
      <w:r w:rsidRPr="00A01B09">
        <w:t xml:space="preserve">ыбыло основных средств на сумму </w:t>
      </w:r>
      <w:r>
        <w:t>2446,1</w:t>
      </w:r>
      <w:r w:rsidRPr="00A01B09">
        <w:t xml:space="preserve"> тыс. руб.,</w:t>
      </w:r>
      <w:r>
        <w:t xml:space="preserve"> в т. ч. выбыло основных средств – 94 тыс. руб. и </w:t>
      </w:r>
      <w:r w:rsidRPr="00A01B09">
        <w:t xml:space="preserve">начислено амортизации на сумму </w:t>
      </w:r>
      <w:r>
        <w:t>2352,1</w:t>
      </w:r>
      <w:r w:rsidRPr="00A01B09">
        <w:t xml:space="preserve"> тыс. руб.  Поступление непроизводственных активов (земля) составило на сумму </w:t>
      </w:r>
      <w:r>
        <w:t>0</w:t>
      </w:r>
      <w:r w:rsidRPr="00A01B09">
        <w:t xml:space="preserve"> тыс. руб. Материальных запасов поступило на сумму </w:t>
      </w:r>
      <w:r>
        <w:t xml:space="preserve">491,3 </w:t>
      </w:r>
      <w:r w:rsidRPr="00A01B09">
        <w:t xml:space="preserve">тыс. руб. и выбыло на сумму </w:t>
      </w:r>
      <w:r>
        <w:t>381</w:t>
      </w:r>
      <w:r w:rsidRPr="00A01B09">
        <w:t xml:space="preserve"> тыс. руб.</w:t>
      </w:r>
    </w:p>
    <w:p w:rsidR="00C3263C" w:rsidRDefault="00C3263C" w:rsidP="00C3263C">
      <w:pPr>
        <w:ind w:firstLine="567"/>
        <w:jc w:val="both"/>
      </w:pPr>
      <w:r>
        <w:t>В результате сопоставления данных ф.0503368 Сведения о движении нефинансовых активов с данными Главной книги расхождений не установлено.</w:t>
      </w:r>
    </w:p>
    <w:p w:rsidR="00C3263C" w:rsidRPr="0043101E" w:rsidRDefault="00C3263C" w:rsidP="00C3263C">
      <w:pPr>
        <w:ind w:firstLine="567"/>
        <w:jc w:val="both"/>
      </w:pPr>
      <w:r w:rsidRPr="00A01B09">
        <w:rPr>
          <w:b/>
        </w:rPr>
        <w:t xml:space="preserve">Стоимость финансовых активов </w:t>
      </w:r>
      <w:r w:rsidRPr="00906875">
        <w:t>на начало 201</w:t>
      </w:r>
      <w:r>
        <w:t xml:space="preserve">6 </w:t>
      </w:r>
      <w:r w:rsidRPr="00906875">
        <w:t xml:space="preserve">года составляла </w:t>
      </w:r>
      <w:r>
        <w:t xml:space="preserve">34,8 </w:t>
      </w:r>
      <w:r w:rsidRPr="00906875">
        <w:t>тыс. руб.</w:t>
      </w:r>
      <w:r>
        <w:t xml:space="preserve"> в том числе средства в органе федерального казначейства 33,6 тыс. руб. и дебиторская задолженность по платежам в бюджет 1,2 тыс. руб. На </w:t>
      </w:r>
      <w:r w:rsidRPr="0043101E">
        <w:t>конец года стоимость финансовых активов у</w:t>
      </w:r>
      <w:r>
        <w:t>величилась</w:t>
      </w:r>
      <w:r w:rsidRPr="0043101E">
        <w:t xml:space="preserve"> на</w:t>
      </w:r>
      <w:r>
        <w:t xml:space="preserve"> 792,7 </w:t>
      </w:r>
      <w:r w:rsidRPr="0043101E">
        <w:t xml:space="preserve">тыс. руб. и составила </w:t>
      </w:r>
      <w:r>
        <w:t xml:space="preserve">827,5 </w:t>
      </w:r>
      <w:r w:rsidRPr="0043101E">
        <w:t>тыс. руб</w:t>
      </w:r>
      <w:r>
        <w:t>лей,</w:t>
      </w:r>
      <w:r w:rsidRPr="0043101E">
        <w:t xml:space="preserve"> в том числе средства в органе федерального казначейства </w:t>
      </w:r>
      <w:r>
        <w:t>814,7</w:t>
      </w:r>
      <w:r w:rsidRPr="0043101E">
        <w:t xml:space="preserve"> тыс.</w:t>
      </w:r>
      <w:r>
        <w:t xml:space="preserve"> </w:t>
      </w:r>
      <w:r w:rsidRPr="0043101E">
        <w:t>руб.</w:t>
      </w:r>
      <w:r>
        <w:t>, расчеты пор выданным авансам 0,4 тыс. руб.  и дебиторская задолженность по платежам в бюджеты в сумме 12,4 т</w:t>
      </w:r>
      <w:r w:rsidRPr="0043101E">
        <w:t>ыс. руб.</w:t>
      </w:r>
    </w:p>
    <w:p w:rsidR="00C3263C" w:rsidRDefault="00C3263C" w:rsidP="00C3263C">
      <w:pPr>
        <w:ind w:firstLine="567"/>
        <w:jc w:val="both"/>
      </w:pPr>
      <w:r w:rsidRPr="00A01B09">
        <w:rPr>
          <w:b/>
        </w:rPr>
        <w:t xml:space="preserve">Обязательства </w:t>
      </w:r>
      <w:r w:rsidRPr="0090545A">
        <w:t>на начало 201</w:t>
      </w:r>
      <w:r>
        <w:t>6</w:t>
      </w:r>
      <w:r w:rsidRPr="0090545A">
        <w:t xml:space="preserve"> г. составляли </w:t>
      </w:r>
      <w:r>
        <w:t xml:space="preserve">626,3 </w:t>
      </w:r>
      <w:r w:rsidRPr="0090545A">
        <w:t>тыс.</w:t>
      </w:r>
      <w:r>
        <w:t xml:space="preserve"> </w:t>
      </w:r>
      <w:r w:rsidRPr="0090545A">
        <w:t>руб</w:t>
      </w:r>
      <w:r>
        <w:t>лей</w:t>
      </w:r>
      <w:r w:rsidRPr="0090545A">
        <w:t xml:space="preserve">. На конец года кредиторская задолженность </w:t>
      </w:r>
      <w:r>
        <w:t>увеличилась на 36,4 т</w:t>
      </w:r>
      <w:r w:rsidRPr="0090545A">
        <w:t xml:space="preserve">ыс. руб. и составила   </w:t>
      </w:r>
      <w:r>
        <w:t xml:space="preserve">662,7 </w:t>
      </w:r>
      <w:r w:rsidRPr="0090545A">
        <w:t>тыс.</w:t>
      </w:r>
      <w:r>
        <w:t xml:space="preserve"> </w:t>
      </w:r>
      <w:r w:rsidRPr="0090545A">
        <w:t xml:space="preserve">руб., в том числе по принятым обязательствам задолженность составила </w:t>
      </w:r>
      <w:r>
        <w:t>468,4</w:t>
      </w:r>
      <w:r w:rsidRPr="0090545A">
        <w:t xml:space="preserve"> тыс.</w:t>
      </w:r>
      <w:r>
        <w:t xml:space="preserve"> </w:t>
      </w:r>
      <w:r w:rsidRPr="0090545A">
        <w:t>руб.</w:t>
      </w:r>
      <w:r>
        <w:t>,</w:t>
      </w:r>
      <w:r w:rsidRPr="0090545A">
        <w:t xml:space="preserve"> по платежам в бюджеты </w:t>
      </w:r>
      <w:r>
        <w:t>137</w:t>
      </w:r>
      <w:r w:rsidRPr="0090545A">
        <w:t xml:space="preserve"> тыс.</w:t>
      </w:r>
      <w:r>
        <w:t xml:space="preserve"> </w:t>
      </w:r>
      <w:r w:rsidRPr="0090545A">
        <w:t>руб.</w:t>
      </w:r>
      <w:r>
        <w:t>, расчеты с подотчетными лицами 37,6 тыс. руб., расчеты по доходам 19,7 тыс. руб.</w:t>
      </w:r>
    </w:p>
    <w:p w:rsidR="00C3263C" w:rsidRDefault="00C3263C" w:rsidP="00C3263C">
      <w:pPr>
        <w:autoSpaceDE w:val="0"/>
        <w:autoSpaceDN w:val="0"/>
        <w:adjustRightInd w:val="0"/>
        <w:ind w:firstLine="567"/>
        <w:jc w:val="both"/>
      </w:pPr>
      <w:r w:rsidRPr="00A01B09">
        <w:rPr>
          <w:b/>
        </w:rPr>
        <w:t>Финансовый результат</w:t>
      </w:r>
      <w:r w:rsidRPr="004D40F5">
        <w:t xml:space="preserve"> на начало 201</w:t>
      </w:r>
      <w:r>
        <w:t>6</w:t>
      </w:r>
      <w:r w:rsidRPr="004D40F5">
        <w:t xml:space="preserve"> года составлял </w:t>
      </w:r>
      <w:r>
        <w:t>8483,8</w:t>
      </w:r>
      <w:r w:rsidRPr="004D40F5">
        <w:t xml:space="preserve"> тыс. руб., на конец года финансовый результат у</w:t>
      </w:r>
      <w:r>
        <w:t>меньшился</w:t>
      </w:r>
      <w:r w:rsidRPr="004D40F5">
        <w:t xml:space="preserve"> </w:t>
      </w:r>
      <w:r>
        <w:t>на 1579,5 тыс. руб.</w:t>
      </w:r>
      <w:r w:rsidRPr="004D40F5">
        <w:t xml:space="preserve"> </w:t>
      </w:r>
      <w:r>
        <w:t>и составил 6904,3</w:t>
      </w:r>
      <w:r w:rsidRPr="004D40F5">
        <w:t xml:space="preserve"> тыс.</w:t>
      </w:r>
      <w:r>
        <w:t xml:space="preserve"> </w:t>
      </w:r>
      <w:r w:rsidRPr="004D40F5">
        <w:t>руб.</w:t>
      </w:r>
    </w:p>
    <w:p w:rsidR="00C3263C" w:rsidRDefault="00C3263C" w:rsidP="00C3263C">
      <w:pPr>
        <w:ind w:firstLine="567"/>
        <w:jc w:val="both"/>
      </w:pPr>
      <w:r>
        <w:t xml:space="preserve">В составе баланса представлена справка о наличии имущества и обязательств на забалансовых счетах, согласно которой имущества на начало года числится на сумму 3950,8 тыс. руб., а на конец года стоимость имущества уменьшилась на 818,1 тыс. руб. и составляет 3132,7 тыс. руб., в том числе сч.01 «Имущество полученное в пользование» –3031,4  тыс. руб. и по сч.21 «Основные средства стоимостью до 3 тыс. руб. включительно в эксплуатации» – 101,3 тыс. руб. </w:t>
      </w:r>
    </w:p>
    <w:p w:rsidR="00C3263C" w:rsidRPr="00F836E2" w:rsidRDefault="00C3263C" w:rsidP="00C3263C">
      <w:pPr>
        <w:ind w:firstLine="567"/>
        <w:jc w:val="both"/>
      </w:pPr>
      <w:r w:rsidRPr="00F836E2">
        <w:rPr>
          <w:i/>
          <w:u w:val="single"/>
        </w:rPr>
        <w:t>Отчет о финансовых результатах деятельности</w:t>
      </w:r>
      <w:r w:rsidRPr="00F836E2">
        <w:rPr>
          <w:i/>
        </w:rPr>
        <w:t xml:space="preserve"> (форма 0503321)</w:t>
      </w:r>
      <w:r w:rsidRPr="00F836E2">
        <w:t xml:space="preserve"> отражает показатели финансового результата по операциям по соответствующим КОСГУ.</w:t>
      </w:r>
    </w:p>
    <w:p w:rsidR="00C3263C" w:rsidRPr="00823ADA" w:rsidRDefault="00C3263C" w:rsidP="00C3263C">
      <w:pPr>
        <w:ind w:firstLine="567"/>
        <w:jc w:val="both"/>
      </w:pPr>
      <w:r>
        <w:t xml:space="preserve">Согласно данного отчета начислено доходов в сумме </w:t>
      </w:r>
      <w:r>
        <w:rPr>
          <w:b/>
        </w:rPr>
        <w:t>7230,5</w:t>
      </w:r>
      <w:r w:rsidRPr="0067724A">
        <w:rPr>
          <w:b/>
        </w:rPr>
        <w:t xml:space="preserve"> тыс. руб.,</w:t>
      </w:r>
      <w:r>
        <w:t xml:space="preserve"> в том числе налоговые доходы – 1208,5 тыс. руб., доходы от собственности -</w:t>
      </w:r>
      <w:r w:rsidR="0018399A">
        <w:t xml:space="preserve"> </w:t>
      </w:r>
      <w:r>
        <w:t xml:space="preserve">91,5 тыс. руб., доходы от оказания платных услуг – 30 тыс. руб., безвозмездные поступления (субсидии и субвенции) – 5869,4 тыс. руб., прочие доходы – 31,1 тыс. рублей. </w:t>
      </w:r>
    </w:p>
    <w:p w:rsidR="00C3263C" w:rsidRDefault="00C3263C" w:rsidP="00C3263C">
      <w:pPr>
        <w:ind w:firstLine="567"/>
        <w:jc w:val="both"/>
      </w:pPr>
      <w:r w:rsidRPr="00052969">
        <w:t xml:space="preserve">Фактическое начисление расходов за 2016 год составило </w:t>
      </w:r>
      <w:r>
        <w:rPr>
          <w:b/>
        </w:rPr>
        <w:t>8810,1</w:t>
      </w:r>
      <w:r w:rsidRPr="00052969">
        <w:rPr>
          <w:b/>
        </w:rPr>
        <w:t xml:space="preserve"> тыс. руб.,</w:t>
      </w:r>
      <w:r w:rsidRPr="00052969">
        <w:t xml:space="preserve"> в том числе</w:t>
      </w:r>
      <w:r>
        <w:t xml:space="preserve"> оплата труда и </w:t>
      </w:r>
      <w:r w:rsidRPr="00052969">
        <w:t xml:space="preserve">начисления по оплате труда </w:t>
      </w:r>
      <w:r>
        <w:t>4938,1</w:t>
      </w:r>
      <w:r w:rsidRPr="00052969">
        <w:t xml:space="preserve"> тыс. руб., приобретение работ и услуг </w:t>
      </w:r>
      <w:r>
        <w:t xml:space="preserve">548,3 </w:t>
      </w:r>
      <w:r w:rsidRPr="00052969">
        <w:t xml:space="preserve">тыс. руб., перечисление другим бюджетам бюджетной системы </w:t>
      </w:r>
      <w:r>
        <w:t>РФ 367,1</w:t>
      </w:r>
      <w:r w:rsidRPr="00052969">
        <w:t xml:space="preserve"> тыс. руб., </w:t>
      </w:r>
      <w:r>
        <w:t xml:space="preserve">социальное обеспечение – 118,6 тыс. руб.,  </w:t>
      </w:r>
      <w:r w:rsidRPr="00052969">
        <w:t xml:space="preserve"> расходы по операциям с активами </w:t>
      </w:r>
      <w:r>
        <w:t>2827,2</w:t>
      </w:r>
      <w:r w:rsidRPr="00052969">
        <w:t xml:space="preserve"> тыс. руб., прочие расходы </w:t>
      </w:r>
      <w:r>
        <w:t>10,8</w:t>
      </w:r>
      <w:r w:rsidRPr="00052969">
        <w:t xml:space="preserve"> тыс. рублей.  </w:t>
      </w:r>
    </w:p>
    <w:p w:rsidR="00C3263C" w:rsidRPr="0070104F" w:rsidRDefault="00C3263C" w:rsidP="00C3263C">
      <w:pPr>
        <w:ind w:firstLine="567"/>
        <w:jc w:val="both"/>
        <w:rPr>
          <w:b/>
          <w:color w:val="000000"/>
        </w:rPr>
      </w:pPr>
      <w:r w:rsidRPr="00490261">
        <w:t xml:space="preserve">В соответствии с п. 195 Инструкции 191н показатели отчета о финансовых результатах деятельности отражаются без учета результата заключительных операций по закрытию счетов при завершении финансового года. Главная книга, представленная к проверке, сформирована с учетом заключительных операций по закрытию счетов. </w:t>
      </w:r>
      <w:r w:rsidRPr="00490261">
        <w:rPr>
          <w:b/>
        </w:rPr>
        <w:t>Таким образом, подтвердить достоверность и тождественность показателей ф.0503321 и показателей главной книги не представляется возможным.</w:t>
      </w:r>
      <w:r>
        <w:rPr>
          <w:b/>
        </w:rPr>
        <w:t xml:space="preserve"> </w:t>
      </w:r>
      <w:r w:rsidRPr="000238A3">
        <w:t>Так</w:t>
      </w:r>
      <w:r>
        <w:t xml:space="preserve">, кредитовый оборот по счетам 40110000 «Доходы текущего финансового года» по главной книге составляет 7278,5 тыс. руб., а по отчету ф. 050332 строка 010 «Доходы» - 7230,5 тыс. руб., </w:t>
      </w:r>
      <w:r w:rsidRPr="00772A62">
        <w:rPr>
          <w:u w:val="single"/>
        </w:rPr>
        <w:lastRenderedPageBreak/>
        <w:t>расхождение составляет 48 тыс. руб</w:t>
      </w:r>
      <w:r>
        <w:t>.;</w:t>
      </w:r>
      <w:r>
        <w:rPr>
          <w:color w:val="000000"/>
        </w:rPr>
        <w:t xml:space="preserve"> дебетовый оборот по счетам 40120000 «Расходы текущего финансового года» в главной книге составляет 8944,9 тыс. руб., а по отчету 0503321 строка 150 «Расходы» - 8810,1</w:t>
      </w:r>
      <w:r w:rsidR="0018399A">
        <w:rPr>
          <w:color w:val="000000"/>
        </w:rPr>
        <w:t xml:space="preserve"> </w:t>
      </w:r>
      <w:r>
        <w:rPr>
          <w:color w:val="000000"/>
        </w:rPr>
        <w:t xml:space="preserve">тыс. руб., </w:t>
      </w:r>
      <w:r w:rsidRPr="008E7FEE">
        <w:rPr>
          <w:color w:val="000000"/>
          <w:u w:val="single"/>
        </w:rPr>
        <w:t xml:space="preserve">расхождение – </w:t>
      </w:r>
      <w:r>
        <w:rPr>
          <w:color w:val="000000"/>
          <w:u w:val="single"/>
        </w:rPr>
        <w:t xml:space="preserve">134,8 </w:t>
      </w:r>
      <w:r w:rsidRPr="008E7FEE">
        <w:rPr>
          <w:color w:val="000000"/>
          <w:u w:val="single"/>
        </w:rPr>
        <w:t>тыс. руб</w:t>
      </w:r>
      <w:r>
        <w:rPr>
          <w:color w:val="000000"/>
        </w:rPr>
        <w:t>.</w:t>
      </w:r>
    </w:p>
    <w:p w:rsidR="00C3263C" w:rsidRPr="0090545A" w:rsidRDefault="00C3263C" w:rsidP="00C3263C">
      <w:pPr>
        <w:ind w:firstLine="567"/>
        <w:jc w:val="both"/>
      </w:pPr>
      <w:r w:rsidRPr="00F836E2">
        <w:t>Чистое поступление основных средств составило</w:t>
      </w:r>
      <w:r>
        <w:t xml:space="preserve"> отрицательное значение – минус 2446,1 </w:t>
      </w:r>
      <w:r w:rsidRPr="00F836E2">
        <w:t>тыс.</w:t>
      </w:r>
      <w:r>
        <w:t xml:space="preserve"> </w:t>
      </w:r>
      <w:r w:rsidRPr="00F836E2">
        <w:t xml:space="preserve">руб. (поступление основных средств в сумме </w:t>
      </w:r>
      <w:r>
        <w:t xml:space="preserve">0 </w:t>
      </w:r>
      <w:r w:rsidRPr="00F836E2">
        <w:t>тыс.</w:t>
      </w:r>
      <w:r>
        <w:t xml:space="preserve"> </w:t>
      </w:r>
      <w:r w:rsidRPr="00F836E2">
        <w:t>руб., выбыло</w:t>
      </w:r>
      <w:r>
        <w:t xml:space="preserve"> </w:t>
      </w:r>
      <w:r w:rsidRPr="00F836E2">
        <w:t xml:space="preserve">на сумму </w:t>
      </w:r>
      <w:r>
        <w:t>2446,1 тыс. руб.</w:t>
      </w:r>
      <w:r w:rsidRPr="00F836E2">
        <w:t>),</w:t>
      </w:r>
      <w:r>
        <w:t xml:space="preserve"> </w:t>
      </w:r>
      <w:r w:rsidRPr="00A002BE">
        <w:rPr>
          <w:color w:val="000000"/>
        </w:rPr>
        <w:t>чистое поступление</w:t>
      </w:r>
      <w:r>
        <w:rPr>
          <w:color w:val="FF0000"/>
        </w:rPr>
        <w:t xml:space="preserve"> </w:t>
      </w:r>
      <w:r w:rsidRPr="0090545A">
        <w:t xml:space="preserve">материальных запасов составило </w:t>
      </w:r>
      <w:r>
        <w:t xml:space="preserve">110,3 </w:t>
      </w:r>
      <w:r w:rsidRPr="0090545A">
        <w:t>тыс.</w:t>
      </w:r>
      <w:r>
        <w:t xml:space="preserve"> </w:t>
      </w:r>
      <w:r w:rsidRPr="0090545A">
        <w:t>руб.</w:t>
      </w:r>
      <w:r>
        <w:t xml:space="preserve"> (поступило материальных запасов на сумму 491,3 тыс. руб. и выбыло на сумму 381 тыс. руб.).</w:t>
      </w:r>
    </w:p>
    <w:p w:rsidR="00C3263C" w:rsidRDefault="00C3263C" w:rsidP="00C3263C">
      <w:pPr>
        <w:ind w:firstLine="567"/>
        <w:jc w:val="both"/>
        <w:rPr>
          <w:color w:val="000000"/>
        </w:rPr>
      </w:pPr>
      <w:r w:rsidRPr="00FB6677">
        <w:rPr>
          <w:color w:val="000000"/>
        </w:rPr>
        <w:t xml:space="preserve">Финансовый результат по операциям с финансовыми активами и обязательствами составил </w:t>
      </w:r>
      <w:r>
        <w:rPr>
          <w:color w:val="000000"/>
        </w:rPr>
        <w:t>756,2</w:t>
      </w:r>
      <w:r w:rsidRPr="00FB6677">
        <w:rPr>
          <w:color w:val="000000"/>
        </w:rPr>
        <w:t xml:space="preserve"> тыс. руб., т. е. произошло </w:t>
      </w:r>
      <w:r>
        <w:rPr>
          <w:color w:val="000000"/>
        </w:rPr>
        <w:t>увеличение</w:t>
      </w:r>
      <w:r w:rsidRPr="00FB6677">
        <w:rPr>
          <w:color w:val="000000"/>
        </w:rPr>
        <w:t xml:space="preserve"> стоимости финансовых активов на   </w:t>
      </w:r>
      <w:r>
        <w:rPr>
          <w:color w:val="000000"/>
        </w:rPr>
        <w:t xml:space="preserve">787,5 </w:t>
      </w:r>
      <w:r w:rsidRPr="00FB6677">
        <w:rPr>
          <w:color w:val="000000"/>
        </w:rPr>
        <w:t xml:space="preserve">тыс. руб. и </w:t>
      </w:r>
      <w:r>
        <w:rPr>
          <w:color w:val="000000"/>
        </w:rPr>
        <w:t xml:space="preserve">увеличение </w:t>
      </w:r>
      <w:r w:rsidRPr="00FB6677">
        <w:rPr>
          <w:color w:val="000000"/>
        </w:rPr>
        <w:t xml:space="preserve">обязательств бюджета на </w:t>
      </w:r>
      <w:r>
        <w:rPr>
          <w:color w:val="000000"/>
        </w:rPr>
        <w:t xml:space="preserve">31,3 </w:t>
      </w:r>
      <w:r w:rsidRPr="00FB6677">
        <w:rPr>
          <w:color w:val="000000"/>
        </w:rPr>
        <w:t>тыс.</w:t>
      </w:r>
      <w:r>
        <w:rPr>
          <w:color w:val="000000"/>
        </w:rPr>
        <w:t xml:space="preserve"> </w:t>
      </w:r>
      <w:r w:rsidRPr="00FB6677">
        <w:rPr>
          <w:color w:val="000000"/>
        </w:rPr>
        <w:t>руб.</w:t>
      </w:r>
    </w:p>
    <w:p w:rsidR="00C3263C" w:rsidRDefault="00C3263C" w:rsidP="00C3263C">
      <w:pPr>
        <w:ind w:firstLine="567"/>
        <w:jc w:val="both"/>
        <w:rPr>
          <w:color w:val="000000"/>
        </w:rPr>
      </w:pPr>
      <w:r w:rsidRPr="00815032">
        <w:rPr>
          <w:color w:val="000000"/>
        </w:rPr>
        <w:t xml:space="preserve">Чистый операционный результат по бюджетной деятельности составил </w:t>
      </w:r>
      <w:r>
        <w:rPr>
          <w:color w:val="000000"/>
        </w:rPr>
        <w:t xml:space="preserve">отрицательное значение минус 1579,7 </w:t>
      </w:r>
      <w:r w:rsidRPr="00815032">
        <w:rPr>
          <w:color w:val="000000"/>
        </w:rPr>
        <w:t>тыс.</w:t>
      </w:r>
      <w:r>
        <w:rPr>
          <w:color w:val="000000"/>
        </w:rPr>
        <w:t xml:space="preserve"> </w:t>
      </w:r>
      <w:r w:rsidRPr="00815032">
        <w:rPr>
          <w:color w:val="000000"/>
        </w:rPr>
        <w:t xml:space="preserve">руб. (превышение </w:t>
      </w:r>
      <w:r>
        <w:rPr>
          <w:color w:val="000000"/>
        </w:rPr>
        <w:t>расходов</w:t>
      </w:r>
      <w:r w:rsidRPr="00815032">
        <w:rPr>
          <w:color w:val="000000"/>
        </w:rPr>
        <w:t xml:space="preserve"> -  </w:t>
      </w:r>
      <w:r>
        <w:rPr>
          <w:color w:val="000000"/>
        </w:rPr>
        <w:t>8810,1 т</w:t>
      </w:r>
      <w:r w:rsidRPr="00815032">
        <w:rPr>
          <w:color w:val="000000"/>
        </w:rPr>
        <w:t>ыс.</w:t>
      </w:r>
      <w:r>
        <w:rPr>
          <w:color w:val="000000"/>
        </w:rPr>
        <w:t xml:space="preserve"> </w:t>
      </w:r>
      <w:r w:rsidRPr="00815032">
        <w:rPr>
          <w:color w:val="000000"/>
        </w:rPr>
        <w:t xml:space="preserve">руб. над </w:t>
      </w:r>
      <w:r>
        <w:rPr>
          <w:color w:val="000000"/>
        </w:rPr>
        <w:t>доходами</w:t>
      </w:r>
      <w:r w:rsidRPr="00815032">
        <w:rPr>
          <w:color w:val="000000"/>
        </w:rPr>
        <w:t xml:space="preserve"> –</w:t>
      </w:r>
      <w:r>
        <w:rPr>
          <w:color w:val="000000"/>
        </w:rPr>
        <w:t xml:space="preserve"> 7230,4</w:t>
      </w:r>
      <w:r w:rsidRPr="00815032">
        <w:rPr>
          <w:color w:val="000000"/>
        </w:rPr>
        <w:t xml:space="preserve"> тыс.</w:t>
      </w:r>
      <w:r>
        <w:rPr>
          <w:color w:val="000000"/>
        </w:rPr>
        <w:t xml:space="preserve"> </w:t>
      </w:r>
      <w:r w:rsidRPr="00815032">
        <w:rPr>
          <w:color w:val="000000"/>
        </w:rPr>
        <w:t>руб.).</w:t>
      </w:r>
    </w:p>
    <w:p w:rsidR="00C3263C" w:rsidRDefault="00C3263C" w:rsidP="00C3263C">
      <w:pPr>
        <w:autoSpaceDE w:val="0"/>
        <w:autoSpaceDN w:val="0"/>
        <w:adjustRightInd w:val="0"/>
        <w:ind w:firstLine="567"/>
        <w:jc w:val="both"/>
      </w:pPr>
      <w:r w:rsidRPr="00E03E55">
        <w:rPr>
          <w:u w:val="single"/>
        </w:rPr>
        <w:t>О</w:t>
      </w:r>
      <w:r w:rsidRPr="00E03E55">
        <w:rPr>
          <w:i/>
          <w:u w:val="single"/>
        </w:rPr>
        <w:t>тчет о движении денежных средств</w:t>
      </w:r>
      <w:r w:rsidRPr="004D40F5">
        <w:t xml:space="preserve"> (форма 0503323) </w:t>
      </w:r>
      <w:r w:rsidRPr="0011548B">
        <w:t>отражает сумму поступлений в бюджет поселения по видам доходов и выбытие со счета бюджета по кодам операций сектора государственного управления</w:t>
      </w:r>
      <w:r>
        <w:t>.</w:t>
      </w:r>
      <w:r w:rsidRPr="0011548B">
        <w:t xml:space="preserve"> </w:t>
      </w:r>
      <w:r>
        <w:t xml:space="preserve"> П</w:t>
      </w:r>
      <w:r w:rsidRPr="004D40F5">
        <w:t xml:space="preserve">оступления на счет бюджета составили </w:t>
      </w:r>
      <w:r>
        <w:rPr>
          <w:b/>
        </w:rPr>
        <w:t>7219</w:t>
      </w:r>
      <w:r w:rsidRPr="002A425D">
        <w:rPr>
          <w:b/>
        </w:rPr>
        <w:t xml:space="preserve"> тыс. руб.,</w:t>
      </w:r>
      <w:r w:rsidRPr="004D40F5">
        <w:t xml:space="preserve"> в том числе по налоговым доходам –</w:t>
      </w:r>
      <w:r>
        <w:t xml:space="preserve"> 1208,5</w:t>
      </w:r>
      <w:r w:rsidRPr="004D40F5">
        <w:t xml:space="preserve"> тыс. руб., </w:t>
      </w:r>
      <w:r>
        <w:t xml:space="preserve">по доходам от собственности – 91,4 тыс. руб., </w:t>
      </w:r>
      <w:r w:rsidRPr="004D40F5">
        <w:t xml:space="preserve">доходы от оказания платных услуг – </w:t>
      </w:r>
      <w:r>
        <w:t>30</w:t>
      </w:r>
      <w:r w:rsidRPr="004D40F5">
        <w:t xml:space="preserve"> тыс. руб., безвозмездные поступления – </w:t>
      </w:r>
      <w:r>
        <w:t>5889,1</w:t>
      </w:r>
      <w:r w:rsidRPr="004D40F5">
        <w:t xml:space="preserve"> тыс. руб.</w:t>
      </w:r>
      <w:r>
        <w:t xml:space="preserve"> </w:t>
      </w:r>
      <w:r w:rsidRPr="0011548B">
        <w:t xml:space="preserve"> </w:t>
      </w:r>
      <w:r>
        <w:t>В</w:t>
      </w:r>
      <w:r w:rsidRPr="0011548B">
        <w:t xml:space="preserve">ыбытие со счета </w:t>
      </w:r>
      <w:r>
        <w:t xml:space="preserve">составило </w:t>
      </w:r>
      <w:r>
        <w:rPr>
          <w:b/>
        </w:rPr>
        <w:t>6437,9</w:t>
      </w:r>
      <w:r w:rsidRPr="002A425D">
        <w:rPr>
          <w:b/>
        </w:rPr>
        <w:t xml:space="preserve"> тыс. руб.,</w:t>
      </w:r>
      <w:r w:rsidRPr="0011548B">
        <w:t xml:space="preserve"> в том числе на оплату труда</w:t>
      </w:r>
      <w:r>
        <w:t xml:space="preserve"> и начислений на выплаты по оплате труда</w:t>
      </w:r>
      <w:r w:rsidRPr="0011548B">
        <w:t xml:space="preserve"> – </w:t>
      </w:r>
      <w:r>
        <w:t xml:space="preserve">4927,3 </w:t>
      </w:r>
      <w:r w:rsidRPr="0011548B">
        <w:t>тыс. руб., на приобретение работ, услуг –</w:t>
      </w:r>
      <w:r>
        <w:t xml:space="preserve"> 494,7 тыс. руб., межбюджетные трансферты – 367,1 тыс. руб., социальное обеспечение – 118,6 тыс. руб., приобретение нефинансовых активов – 515,4 тыс. руб., </w:t>
      </w:r>
      <w:r w:rsidRPr="00482F36">
        <w:t>прочие расходы – 1</w:t>
      </w:r>
      <w:r>
        <w:t>4,8</w:t>
      </w:r>
      <w:r w:rsidRPr="00482F36">
        <w:t xml:space="preserve"> тыс. руб.</w:t>
      </w:r>
    </w:p>
    <w:p w:rsidR="00C3263C" w:rsidRPr="004D40F5" w:rsidRDefault="00C3263C" w:rsidP="00C3263C">
      <w:pPr>
        <w:autoSpaceDE w:val="0"/>
        <w:autoSpaceDN w:val="0"/>
        <w:adjustRightInd w:val="0"/>
        <w:ind w:firstLine="567"/>
        <w:jc w:val="both"/>
      </w:pPr>
      <w:r>
        <w:t>Показатели формы 0503323 взаимоувязаны с показателями отчета об исполнении бюджета формы 0503317.</w:t>
      </w:r>
    </w:p>
    <w:p w:rsidR="00C3263C" w:rsidRDefault="00C3263C" w:rsidP="00C3263C">
      <w:pPr>
        <w:ind w:firstLine="567"/>
        <w:jc w:val="both"/>
        <w:rPr>
          <w:color w:val="000000"/>
        </w:rPr>
      </w:pPr>
      <w:r w:rsidRPr="00B6193E">
        <w:rPr>
          <w:i/>
          <w:color w:val="000000"/>
          <w:u w:val="single"/>
        </w:rPr>
        <w:t>Сведения по дебиторской задолженности (</w:t>
      </w:r>
      <w:r>
        <w:rPr>
          <w:color w:val="000000"/>
        </w:rPr>
        <w:t>форма 0503369) отражают дебиторскую задолженность на конец отчетного периода в сумме 12,7 тыс. руб., в том числе переплата в ФСС – 0,4 тыс. руб., по страховым взносам во внебюджетные фонды – 12,3 тыс. руб.  По сравнению с наличием на начало отчетного периода произошло увеличение дебиторской задолженности на конец года на 11,5 тыс. руб., или в 10,6 раза.</w:t>
      </w:r>
    </w:p>
    <w:p w:rsidR="00C3263C" w:rsidRDefault="00C3263C" w:rsidP="00C3263C">
      <w:pPr>
        <w:ind w:firstLine="567"/>
        <w:jc w:val="both"/>
      </w:pPr>
      <w:r w:rsidRPr="00FC05BE">
        <w:rPr>
          <w:i/>
          <w:color w:val="000000"/>
          <w:u w:val="single"/>
        </w:rPr>
        <w:t>Сведения по кредиторской задолженности</w:t>
      </w:r>
      <w:r w:rsidRPr="00FC05BE">
        <w:rPr>
          <w:color w:val="000000"/>
        </w:rPr>
        <w:t xml:space="preserve"> (форма 0503369) на конец 201</w:t>
      </w:r>
      <w:r>
        <w:rPr>
          <w:color w:val="000000"/>
        </w:rPr>
        <w:t xml:space="preserve">6г. отражают задолженность </w:t>
      </w:r>
      <w:r w:rsidRPr="00FC05BE">
        <w:rPr>
          <w:color w:val="000000"/>
        </w:rPr>
        <w:t xml:space="preserve">в сумме    </w:t>
      </w:r>
      <w:r>
        <w:rPr>
          <w:color w:val="000000"/>
        </w:rPr>
        <w:t xml:space="preserve">662,8 </w:t>
      </w:r>
      <w:r w:rsidRPr="00FC05BE">
        <w:rPr>
          <w:color w:val="000000"/>
        </w:rPr>
        <w:t xml:space="preserve">тыс. руб., в том числе </w:t>
      </w:r>
      <w:r>
        <w:rPr>
          <w:color w:val="000000"/>
        </w:rPr>
        <w:t>остатки целевых средств (субсидия на выравнивание) подлежащих возврату – 19,7 тыс. руб., расчеты с подотчетными лицами – 37,6 тыс. руб., задолженность по заработной плате -</w:t>
      </w:r>
      <w:r w:rsidR="0018399A">
        <w:rPr>
          <w:color w:val="000000"/>
        </w:rPr>
        <w:t xml:space="preserve"> </w:t>
      </w:r>
      <w:r>
        <w:rPr>
          <w:color w:val="000000"/>
        </w:rPr>
        <w:t>240,8 тыс. руб., по платежам в бюджет – 137 тыс. руб., задолженность поставщикам товаров, работ и услуг – 227,7 тыс. руб.</w:t>
      </w:r>
      <w:r>
        <w:t xml:space="preserve"> В составе общей кредиторской задолженности на конец года занимает просроченная кредиторская задолженность в сумме 216,2 тыс. руб. или 32,6 %.</w:t>
      </w:r>
    </w:p>
    <w:p w:rsidR="00C3263C" w:rsidRPr="004D40F5" w:rsidRDefault="00C3263C" w:rsidP="00C3263C">
      <w:pPr>
        <w:ind w:firstLine="567"/>
        <w:jc w:val="both"/>
        <w:rPr>
          <w:i/>
        </w:rPr>
      </w:pPr>
      <w:r w:rsidRPr="004D40F5">
        <w:rPr>
          <w:i/>
          <w:u w:val="single"/>
        </w:rPr>
        <w:t>Справка по консолидируемым расчетам</w:t>
      </w:r>
      <w:r w:rsidRPr="004D40F5">
        <w:t xml:space="preserve"> (форма 0503125) отражает сумму расчетов с Министерством Финансов Иркутской области –</w:t>
      </w:r>
      <w:r>
        <w:t xml:space="preserve"> 4970,3 </w:t>
      </w:r>
      <w:r w:rsidRPr="004D40F5">
        <w:t>тыс.</w:t>
      </w:r>
      <w:r>
        <w:t xml:space="preserve"> </w:t>
      </w:r>
      <w:r w:rsidRPr="004D40F5">
        <w:t xml:space="preserve">руб., Министерством экономического развития Иркутской области – </w:t>
      </w:r>
      <w:r>
        <w:t xml:space="preserve">232,9 </w:t>
      </w:r>
      <w:r w:rsidRPr="004D40F5">
        <w:t>тыс.</w:t>
      </w:r>
      <w:r>
        <w:t xml:space="preserve"> </w:t>
      </w:r>
      <w:r w:rsidRPr="004D40F5">
        <w:t xml:space="preserve">руб., </w:t>
      </w:r>
      <w:r>
        <w:t>Агентством по обеспечению</w:t>
      </w:r>
      <w:r w:rsidRPr="004D40F5">
        <w:t xml:space="preserve"> </w:t>
      </w:r>
      <w:r>
        <w:t xml:space="preserve">деятельности мировых судей Иркутской области </w:t>
      </w:r>
      <w:r w:rsidRPr="004D40F5">
        <w:t>– 0,7 тыс. руб.,</w:t>
      </w:r>
      <w:r>
        <w:t xml:space="preserve"> </w:t>
      </w:r>
      <w:r w:rsidRPr="004D40F5">
        <w:t xml:space="preserve">МО Куйтунский район – </w:t>
      </w:r>
      <w:r>
        <w:t xml:space="preserve">665,5 </w:t>
      </w:r>
      <w:r w:rsidRPr="004D40F5">
        <w:t>тыс.</w:t>
      </w:r>
      <w:r>
        <w:t xml:space="preserve"> </w:t>
      </w:r>
      <w:r w:rsidRPr="004D40F5">
        <w:t>руб., (отражено в отчете о финансовых результатах деятельности</w:t>
      </w:r>
      <w:r w:rsidRPr="004D40F5">
        <w:rPr>
          <w:i/>
        </w:rPr>
        <w:t xml:space="preserve"> (ф. 0503321) строка 060). </w:t>
      </w:r>
    </w:p>
    <w:p w:rsidR="00C3263C" w:rsidRPr="00FC05BE" w:rsidRDefault="00C3263C" w:rsidP="00C3263C">
      <w:pPr>
        <w:ind w:firstLine="567"/>
        <w:jc w:val="both"/>
        <w:rPr>
          <w:color w:val="000000"/>
        </w:rPr>
      </w:pPr>
      <w:r>
        <w:rPr>
          <w:color w:val="000000"/>
        </w:rPr>
        <w:t xml:space="preserve"> </w:t>
      </w:r>
      <w:r w:rsidRPr="00FC05BE">
        <w:rPr>
          <w:color w:val="000000"/>
        </w:rPr>
        <w:t>По</w:t>
      </w:r>
      <w:r w:rsidRPr="00FC05BE">
        <w:rPr>
          <w:i/>
          <w:color w:val="000000"/>
          <w:u w:val="single"/>
        </w:rPr>
        <w:t xml:space="preserve"> отчету об исполнении бюджета сельского поселения </w:t>
      </w:r>
      <w:r w:rsidRPr="00FC05BE">
        <w:rPr>
          <w:color w:val="000000"/>
        </w:rPr>
        <w:t>(форма 0503317) утвержденные бюджетные назначения соответствуют уточненным показателям доходов и расходов бюджета сельского поселения, утвержденным решением Думы от 21.12.2016г.</w:t>
      </w:r>
      <w:r>
        <w:rPr>
          <w:color w:val="000000"/>
        </w:rPr>
        <w:t xml:space="preserve"> №</w:t>
      </w:r>
      <w:r w:rsidR="0018399A">
        <w:rPr>
          <w:color w:val="000000"/>
        </w:rPr>
        <w:t xml:space="preserve"> </w:t>
      </w:r>
      <w:r>
        <w:rPr>
          <w:color w:val="000000"/>
        </w:rPr>
        <w:t>124</w:t>
      </w:r>
      <w:r w:rsidRPr="00FC05BE">
        <w:rPr>
          <w:color w:val="000000"/>
        </w:rPr>
        <w:t>.</w:t>
      </w:r>
    </w:p>
    <w:p w:rsidR="00C3263C" w:rsidRPr="00D765DE" w:rsidRDefault="00C3263C" w:rsidP="00C3263C">
      <w:pPr>
        <w:autoSpaceDE w:val="0"/>
        <w:autoSpaceDN w:val="0"/>
        <w:adjustRightInd w:val="0"/>
        <w:ind w:firstLine="567"/>
        <w:jc w:val="both"/>
        <w:rPr>
          <w:rFonts w:eastAsia="Calibri"/>
        </w:rPr>
      </w:pPr>
      <w:r w:rsidRPr="00D765DE">
        <w:rPr>
          <w:rFonts w:eastAsia="Calibri"/>
        </w:rPr>
        <w:t>Пояснительная записка должна быть составлена в разрезе следующих разделов (п.152 Инструкции 191н):</w:t>
      </w:r>
    </w:p>
    <w:p w:rsidR="00C3263C" w:rsidRPr="00D765DE" w:rsidRDefault="00C3263C" w:rsidP="00C3263C">
      <w:pPr>
        <w:autoSpaceDE w:val="0"/>
        <w:autoSpaceDN w:val="0"/>
        <w:adjustRightInd w:val="0"/>
        <w:ind w:firstLine="567"/>
        <w:jc w:val="both"/>
        <w:rPr>
          <w:rFonts w:eastAsia="Calibri"/>
          <w:u w:val="single"/>
        </w:rPr>
      </w:pPr>
      <w:r w:rsidRPr="00D765DE">
        <w:rPr>
          <w:rFonts w:eastAsia="Calibri"/>
          <w:u w:val="single"/>
        </w:rPr>
        <w:t>Раздел 1 «Организационная структура»</w:t>
      </w:r>
    </w:p>
    <w:p w:rsidR="00C3263C" w:rsidRPr="000F7D96" w:rsidRDefault="00C3263C" w:rsidP="00C3263C">
      <w:pPr>
        <w:autoSpaceDE w:val="0"/>
        <w:autoSpaceDN w:val="0"/>
        <w:adjustRightInd w:val="0"/>
        <w:ind w:firstLine="567"/>
        <w:jc w:val="both"/>
        <w:rPr>
          <w:rFonts w:eastAsia="Calibri"/>
          <w:color w:val="000000"/>
        </w:rPr>
      </w:pPr>
      <w:r w:rsidRPr="000F7D96">
        <w:rPr>
          <w:rFonts w:eastAsia="Calibri"/>
          <w:color w:val="000000"/>
        </w:rPr>
        <w:lastRenderedPageBreak/>
        <w:t xml:space="preserve">Таблица №1 «Сведения об основных направлениях деятельности» </w:t>
      </w:r>
      <w:r>
        <w:rPr>
          <w:rFonts w:eastAsia="Calibri"/>
          <w:color w:val="000000"/>
        </w:rPr>
        <w:t>представлена в виде текста.</w:t>
      </w:r>
    </w:p>
    <w:p w:rsidR="00C3263C" w:rsidRDefault="00C3263C" w:rsidP="00C3263C">
      <w:pPr>
        <w:autoSpaceDE w:val="0"/>
        <w:autoSpaceDN w:val="0"/>
        <w:adjustRightInd w:val="0"/>
        <w:ind w:firstLine="567"/>
        <w:jc w:val="both"/>
        <w:rPr>
          <w:rFonts w:eastAsia="Calibri"/>
        </w:rPr>
      </w:pPr>
      <w:r w:rsidRPr="00D765DE">
        <w:rPr>
          <w:rFonts w:eastAsia="Calibri"/>
        </w:rPr>
        <w:t>Форма 0503</w:t>
      </w:r>
      <w:r>
        <w:rPr>
          <w:rFonts w:eastAsia="Calibri"/>
        </w:rPr>
        <w:t>3</w:t>
      </w:r>
      <w:r w:rsidRPr="00D765DE">
        <w:rPr>
          <w:rFonts w:eastAsia="Calibri"/>
        </w:rPr>
        <w:t xml:space="preserve">61 «Сведения о количестве подведомственных участников бюджетного процесса, учреждений и государственных (муниципальных) унитарных предприятий» </w:t>
      </w:r>
      <w:r>
        <w:rPr>
          <w:rFonts w:eastAsia="Calibri"/>
        </w:rPr>
        <w:t>отражает, что Администрация Уховского МО является участником бюджетного процесса, как главный распорядитель бюджетных средств и имеет 1 подведомственное казенное учреждение. Замечаний к форме нет.</w:t>
      </w:r>
    </w:p>
    <w:p w:rsidR="00C3263C" w:rsidRPr="004D40F5" w:rsidRDefault="00C3263C" w:rsidP="00C3263C">
      <w:pPr>
        <w:ind w:firstLine="567"/>
        <w:jc w:val="both"/>
        <w:rPr>
          <w:u w:val="single"/>
        </w:rPr>
      </w:pPr>
      <w:r w:rsidRPr="004D40F5">
        <w:rPr>
          <w:u w:val="single"/>
        </w:rPr>
        <w:t>Раздел 2 «Результаты деятельности»</w:t>
      </w:r>
    </w:p>
    <w:p w:rsidR="00C3263C" w:rsidRPr="004D40F5" w:rsidRDefault="00C3263C" w:rsidP="00C3263C">
      <w:pPr>
        <w:ind w:firstLine="567"/>
        <w:jc w:val="both"/>
      </w:pPr>
      <w:r w:rsidRPr="00A763F5">
        <w:t>Таблица №</w:t>
      </w:r>
      <w:r w:rsidR="0018399A">
        <w:t xml:space="preserve"> </w:t>
      </w:r>
      <w:r w:rsidRPr="00A763F5">
        <w:t>2 «Сведения о мерах по повышению эффективности расходования бюджетных средств» не представлена,</w:t>
      </w:r>
      <w:r w:rsidRPr="004D40F5">
        <w:t xml:space="preserve"> так как мероприятия по повышению эффективности не проводились и не имеют числовых значений.</w:t>
      </w:r>
    </w:p>
    <w:p w:rsidR="00C3263C" w:rsidRDefault="00C3263C" w:rsidP="00C3263C">
      <w:pPr>
        <w:autoSpaceDE w:val="0"/>
        <w:autoSpaceDN w:val="0"/>
        <w:adjustRightInd w:val="0"/>
        <w:ind w:firstLine="567"/>
        <w:jc w:val="both"/>
        <w:rPr>
          <w:rFonts w:eastAsia="Calibri"/>
          <w:u w:val="single"/>
        </w:rPr>
      </w:pPr>
      <w:r w:rsidRPr="00D765DE">
        <w:rPr>
          <w:rFonts w:eastAsia="Calibri"/>
          <w:u w:val="single"/>
        </w:rPr>
        <w:t>Раздел 3 "Анализ отчета об исполнении бюджета субъектом бюджетной отчетности"</w:t>
      </w:r>
    </w:p>
    <w:p w:rsidR="00C3263C" w:rsidRDefault="00C3263C" w:rsidP="00C3263C">
      <w:pPr>
        <w:autoSpaceDE w:val="0"/>
        <w:autoSpaceDN w:val="0"/>
        <w:adjustRightInd w:val="0"/>
        <w:ind w:firstLine="567"/>
        <w:jc w:val="both"/>
        <w:rPr>
          <w:rFonts w:eastAsia="Calibri"/>
        </w:rPr>
      </w:pPr>
      <w:r w:rsidRPr="008A24F3">
        <w:rPr>
          <w:rFonts w:eastAsia="Calibri"/>
        </w:rPr>
        <w:t>Таблица N 3 "Сведения об исполнении текстовых статей закона (решения) о бюджете"</w:t>
      </w:r>
      <w:r w:rsidRPr="00825ACD">
        <w:rPr>
          <w:rFonts w:eastAsia="Calibri"/>
          <w:b/>
        </w:rPr>
        <w:t xml:space="preserve"> не</w:t>
      </w:r>
      <w:r>
        <w:rPr>
          <w:rFonts w:eastAsia="Calibri"/>
        </w:rPr>
        <w:t xml:space="preserve"> </w:t>
      </w:r>
      <w:r w:rsidRPr="00825ACD">
        <w:rPr>
          <w:rFonts w:eastAsia="Calibri"/>
          <w:b/>
        </w:rPr>
        <w:t>представлена</w:t>
      </w:r>
      <w:r>
        <w:rPr>
          <w:rFonts w:eastAsia="Calibri"/>
        </w:rPr>
        <w:t>.</w:t>
      </w:r>
    </w:p>
    <w:p w:rsidR="00C3263C" w:rsidRPr="004D40F5" w:rsidRDefault="00C3263C" w:rsidP="00C3263C">
      <w:pPr>
        <w:ind w:firstLine="567"/>
        <w:jc w:val="both"/>
      </w:pPr>
      <w:r w:rsidRPr="004D40F5">
        <w:t>В данном разделе представлена информация в форме 0503364 «Сведения об исполнении консолидированного бюджета».</w:t>
      </w:r>
      <w:r>
        <w:t xml:space="preserve"> </w:t>
      </w:r>
      <w:r w:rsidRPr="004D40F5">
        <w:t>Сведения об исполнении бюджета сформированы на основании показателей Отчета об исполнении консолидированного бюджета ф. 0503317</w:t>
      </w:r>
      <w:r w:rsidRPr="005D28B9">
        <w:t xml:space="preserve"> без учета сумм, подлежащих исключению в рамках консолидированного бюджета. Исполнение сельского бюджета </w:t>
      </w:r>
      <w:r>
        <w:t>Уховского</w:t>
      </w:r>
      <w:r w:rsidRPr="005D28B9">
        <w:t xml:space="preserve"> поселения составило по доходам </w:t>
      </w:r>
      <w:r>
        <w:t xml:space="preserve">6553,5 </w:t>
      </w:r>
      <w:r w:rsidRPr="005D28B9">
        <w:t xml:space="preserve">тыс. руб., или </w:t>
      </w:r>
      <w:r>
        <w:t>102,7</w:t>
      </w:r>
      <w:r w:rsidRPr="005D28B9">
        <w:t xml:space="preserve">% к плану, по расходам </w:t>
      </w:r>
      <w:r>
        <w:t>6070,8тыс. руб., или 90,4</w:t>
      </w:r>
      <w:r w:rsidRPr="005D28B9">
        <w:t>% к плану.</w:t>
      </w:r>
      <w:r w:rsidRPr="004D40F5">
        <w:t xml:space="preserve"> </w:t>
      </w:r>
    </w:p>
    <w:p w:rsidR="00C3263C" w:rsidRPr="00595F93" w:rsidRDefault="00C3263C" w:rsidP="00C3263C">
      <w:pPr>
        <w:tabs>
          <w:tab w:val="left" w:pos="709"/>
        </w:tabs>
        <w:ind w:firstLine="567"/>
        <w:jc w:val="both"/>
        <w:rPr>
          <w:rFonts w:eastAsia="Calibri"/>
          <w:u w:val="single"/>
        </w:rPr>
      </w:pPr>
      <w:r w:rsidRPr="00595F93">
        <w:rPr>
          <w:rFonts w:eastAsia="Calibri"/>
          <w:u w:val="single"/>
        </w:rPr>
        <w:t>Раздел 4 "Анализ показателей бухгалтерской отчетности субъекта бюджетной отчетности".</w:t>
      </w:r>
    </w:p>
    <w:p w:rsidR="00C3263C" w:rsidRPr="00825ACD" w:rsidRDefault="00C3263C" w:rsidP="00C3263C">
      <w:pPr>
        <w:tabs>
          <w:tab w:val="left" w:pos="709"/>
        </w:tabs>
        <w:ind w:firstLine="567"/>
        <w:jc w:val="both"/>
        <w:rPr>
          <w:rFonts w:eastAsia="Calibri"/>
        </w:rPr>
      </w:pPr>
      <w:r w:rsidRPr="00825ACD">
        <w:rPr>
          <w:rFonts w:eastAsia="Calibri"/>
        </w:rPr>
        <w:t xml:space="preserve"> Данный раздел содержит все формы, требуемые Инструкцией № 191н. Замечаний нет.</w:t>
      </w:r>
    </w:p>
    <w:p w:rsidR="00C3263C" w:rsidRPr="00595F93" w:rsidRDefault="00C3263C" w:rsidP="00C3263C">
      <w:pPr>
        <w:tabs>
          <w:tab w:val="left" w:pos="709"/>
        </w:tabs>
        <w:ind w:firstLine="567"/>
        <w:jc w:val="both"/>
        <w:rPr>
          <w:rFonts w:eastAsia="Calibri"/>
          <w:u w:val="single"/>
        </w:rPr>
      </w:pPr>
      <w:r w:rsidRPr="00595F93">
        <w:rPr>
          <w:rFonts w:eastAsia="Calibri"/>
          <w:u w:val="single"/>
        </w:rPr>
        <w:t>Раздел 5 "Прочие вопросы деятельности субъекта бюджетной отчетности"</w:t>
      </w:r>
    </w:p>
    <w:p w:rsidR="00C3263C" w:rsidRDefault="00C3263C" w:rsidP="00C3263C">
      <w:pPr>
        <w:tabs>
          <w:tab w:val="left" w:pos="709"/>
        </w:tabs>
        <w:ind w:firstLine="567"/>
        <w:jc w:val="both"/>
        <w:rPr>
          <w:rFonts w:eastAsia="Calibri"/>
        </w:rPr>
      </w:pPr>
      <w:r w:rsidRPr="0089241C">
        <w:rPr>
          <w:rFonts w:eastAsia="Calibri"/>
        </w:rPr>
        <w:t>Таблица № 4 «Сведения об особенностях ведения бюджетного учета»</w:t>
      </w:r>
      <w:r w:rsidRPr="00825ACD">
        <w:rPr>
          <w:rFonts w:eastAsia="Calibri"/>
          <w:b/>
        </w:rPr>
        <w:t xml:space="preserve"> не представлена</w:t>
      </w:r>
      <w:r w:rsidRPr="00825ACD">
        <w:rPr>
          <w:rFonts w:eastAsia="Calibri"/>
        </w:rPr>
        <w:t>.</w:t>
      </w:r>
    </w:p>
    <w:p w:rsidR="00C3263C" w:rsidRPr="004D40F5" w:rsidRDefault="00C3263C" w:rsidP="00C3263C">
      <w:pPr>
        <w:ind w:firstLine="567"/>
        <w:jc w:val="both"/>
        <w:rPr>
          <w:b/>
        </w:rPr>
      </w:pPr>
      <w:r w:rsidRPr="0089241C">
        <w:t>Таблица № 5 «Сведения о результатах мероприятий внутреннего контроля»</w:t>
      </w:r>
      <w:r>
        <w:t xml:space="preserve"> </w:t>
      </w:r>
      <w:r w:rsidRPr="004D40F5">
        <w:rPr>
          <w:b/>
        </w:rPr>
        <w:t>не представлена.</w:t>
      </w:r>
    </w:p>
    <w:p w:rsidR="00C3263C" w:rsidRDefault="00C3263C" w:rsidP="00C3263C">
      <w:pPr>
        <w:ind w:firstLine="567"/>
        <w:jc w:val="both"/>
      </w:pPr>
      <w:r w:rsidRPr="004D40F5">
        <w:t>Таблица № 6 «Сведения о проведении инвентаризаций</w:t>
      </w:r>
      <w:r w:rsidRPr="004D40F5">
        <w:rPr>
          <w:b/>
        </w:rPr>
        <w:t xml:space="preserve">» </w:t>
      </w:r>
      <w:r w:rsidRPr="004D40F5">
        <w:t>представлена. Замечаний нет.</w:t>
      </w:r>
      <w:r>
        <w:t xml:space="preserve"> Годовая инвентаризация проведена на основании распоряжения главы поселения от 16.12.2016г. № 40.  Расхождений с данными бухгалтерского учета не установлено.</w:t>
      </w:r>
    </w:p>
    <w:p w:rsidR="008362CD" w:rsidRDefault="00C3263C" w:rsidP="00C3263C">
      <w:pPr>
        <w:ind w:firstLine="567"/>
        <w:jc w:val="both"/>
      </w:pPr>
      <w:r w:rsidRPr="004D40F5">
        <w:t>Таблица № 7 «Сведения о результатах внешнего государственного (муниципального) финансового контроля» представлена</w:t>
      </w:r>
      <w:r w:rsidRPr="003E5235">
        <w:t xml:space="preserve">, </w:t>
      </w:r>
      <w:r w:rsidRPr="003E5235">
        <w:rPr>
          <w:b/>
        </w:rPr>
        <w:t>однако не содержит никаких показателей</w:t>
      </w:r>
      <w:r w:rsidRPr="003E5235">
        <w:t>. При этом контрольные мероприятия проводились КСП МО Куйтунский район.</w:t>
      </w:r>
    </w:p>
    <w:p w:rsidR="0018399A" w:rsidRPr="00EB4DCE" w:rsidRDefault="0018399A" w:rsidP="00C3263C">
      <w:pPr>
        <w:ind w:firstLine="567"/>
        <w:jc w:val="both"/>
        <w:rPr>
          <w:rFonts w:eastAsia="Calibri"/>
        </w:rPr>
      </w:pPr>
    </w:p>
    <w:p w:rsidR="00DE0240" w:rsidRPr="008362CD" w:rsidRDefault="0022722F" w:rsidP="00722155">
      <w:pPr>
        <w:ind w:firstLine="397"/>
        <w:jc w:val="center"/>
        <w:rPr>
          <w:b/>
        </w:rPr>
      </w:pPr>
      <w:r w:rsidRPr="00722155">
        <w:rPr>
          <w:b/>
        </w:rPr>
        <w:t>ВЫВОДЫ:</w:t>
      </w:r>
    </w:p>
    <w:p w:rsidR="00722155" w:rsidRDefault="00722155" w:rsidP="00722155">
      <w:pPr>
        <w:numPr>
          <w:ilvl w:val="0"/>
          <w:numId w:val="8"/>
        </w:numPr>
        <w:ind w:left="0" w:firstLine="567"/>
        <w:jc w:val="both"/>
        <w:rPr>
          <w:rFonts w:eastAsia="Calibri"/>
          <w:lang w:eastAsia="en-US"/>
        </w:rPr>
      </w:pPr>
      <w:r w:rsidRPr="00DC0FAA">
        <w:t>В 201</w:t>
      </w:r>
      <w:r>
        <w:t>6</w:t>
      </w:r>
      <w:r w:rsidRPr="00DC0FAA">
        <w:t xml:space="preserve"> году в бюджет </w:t>
      </w:r>
      <w:r>
        <w:t>Уховского</w:t>
      </w:r>
      <w:r w:rsidRPr="00DC0FAA">
        <w:t xml:space="preserve"> сельского поселения поступило доходов в сумме </w:t>
      </w:r>
      <w:r>
        <w:t>7219</w:t>
      </w:r>
      <w:r w:rsidRPr="00DC0FAA">
        <w:t xml:space="preserve"> тыс. руб., исполнено расходов в сумме </w:t>
      </w:r>
      <w:r>
        <w:t>6437,9</w:t>
      </w:r>
      <w:r w:rsidRPr="00DC0FAA">
        <w:t xml:space="preserve"> тыс. руб. В результате исполнения бюджета сложился профицит в сумме </w:t>
      </w:r>
      <w:r>
        <w:t>781,1</w:t>
      </w:r>
      <w:r w:rsidRPr="00DC0FAA">
        <w:t xml:space="preserve"> тыс. руб., который направлен на увеличение остатков средств на счетах бюджета. Остаток средств на счете бюджета на конец отчетного периода сложился в сумме </w:t>
      </w:r>
      <w:r>
        <w:t xml:space="preserve">814,7 </w:t>
      </w:r>
      <w:r w:rsidRPr="00DC0FAA">
        <w:t>тыс. руб., из них:</w:t>
      </w:r>
      <w:r>
        <w:t xml:space="preserve"> безвозмездные поступления из областного бюджета (субсидия на выравнивание бюджетной обеспеченности) – 19,7 тыс. руб., доходы, формирующие дорожный фонд – 834,6 тыс. руб., </w:t>
      </w:r>
      <w:r w:rsidRPr="00D330CA">
        <w:rPr>
          <w:rFonts w:eastAsia="Calibri"/>
          <w:lang w:eastAsia="en-US"/>
        </w:rPr>
        <w:t xml:space="preserve">налоговые и неналоговые поступления – отрицательное значение минус </w:t>
      </w:r>
      <w:r>
        <w:rPr>
          <w:rFonts w:eastAsia="Calibri"/>
          <w:lang w:eastAsia="en-US"/>
        </w:rPr>
        <w:t>39,6</w:t>
      </w:r>
      <w:r w:rsidRPr="00D330CA">
        <w:rPr>
          <w:rFonts w:eastAsia="Calibri"/>
          <w:lang w:eastAsia="en-US"/>
        </w:rPr>
        <w:t xml:space="preserve"> тыс. руб. Остаток со знаком минус, при положительных остатках по двум другим источникам означает, что расходы произведены за счет этих двух источников доходов, имеющих целевое значение.</w:t>
      </w:r>
    </w:p>
    <w:p w:rsidR="00722155" w:rsidRDefault="00722155" w:rsidP="00722155">
      <w:pPr>
        <w:ind w:firstLine="567"/>
        <w:jc w:val="both"/>
        <w:rPr>
          <w:rFonts w:eastAsia="Calibri"/>
          <w:lang w:eastAsia="en-US"/>
        </w:rPr>
      </w:pPr>
      <w:r w:rsidRPr="004F5D42">
        <w:lastRenderedPageBreak/>
        <w:t xml:space="preserve">Недоимка по имущественным налогам на 01.01.2016г. составляла </w:t>
      </w:r>
      <w:r>
        <w:t xml:space="preserve">112,8 </w:t>
      </w:r>
      <w:r w:rsidRPr="004F5D42">
        <w:t xml:space="preserve">тыс. руб., а по состоянию на 01.01.2017г. увеличилась </w:t>
      </w:r>
      <w:r>
        <w:t>на 18,7%</w:t>
      </w:r>
      <w:r w:rsidRPr="004F5D42">
        <w:t xml:space="preserve"> или на </w:t>
      </w:r>
      <w:r>
        <w:t>21,1</w:t>
      </w:r>
      <w:r w:rsidRPr="004F5D42">
        <w:t xml:space="preserve"> тыс. руб. и составила </w:t>
      </w:r>
      <w:r>
        <w:t xml:space="preserve">133,9 </w:t>
      </w:r>
      <w:r w:rsidRPr="004F5D42">
        <w:t>тыс. руб.</w:t>
      </w:r>
    </w:p>
    <w:p w:rsidR="00722155" w:rsidRDefault="00722155" w:rsidP="00722155">
      <w:pPr>
        <w:pStyle w:val="af6"/>
        <w:shd w:val="clear" w:color="auto" w:fill="FFFFFF"/>
        <w:ind w:left="0" w:firstLine="567"/>
        <w:jc w:val="both"/>
      </w:pPr>
      <w:r>
        <w:t>Н</w:t>
      </w:r>
      <w:r w:rsidRPr="00643DB6">
        <w:t>аибольший удельный вес в структуре расходов занимают расходы</w:t>
      </w:r>
      <w:r>
        <w:t xml:space="preserve"> на общегосударственные расходы – 62,1 %; (3999,2 тыс. руб.) и расходы</w:t>
      </w:r>
      <w:r w:rsidRPr="00643DB6">
        <w:t xml:space="preserve"> на </w:t>
      </w:r>
      <w:r>
        <w:t>культуру</w:t>
      </w:r>
      <w:r w:rsidRPr="00643DB6">
        <w:t xml:space="preserve"> – </w:t>
      </w:r>
      <w:r>
        <w:t xml:space="preserve">23,6 </w:t>
      </w:r>
      <w:r w:rsidRPr="00643DB6">
        <w:t>% (</w:t>
      </w:r>
      <w:r>
        <w:t>1516,5</w:t>
      </w:r>
      <w:r w:rsidRPr="00643DB6">
        <w:t xml:space="preserve"> тыс. руб.)</w:t>
      </w:r>
      <w:r>
        <w:t xml:space="preserve">. </w:t>
      </w:r>
    </w:p>
    <w:p w:rsidR="00722155" w:rsidRDefault="00722155" w:rsidP="00722155">
      <w:pPr>
        <w:pStyle w:val="af6"/>
        <w:shd w:val="clear" w:color="auto" w:fill="FFFFFF"/>
        <w:ind w:left="0" w:firstLine="567"/>
        <w:jc w:val="both"/>
      </w:pPr>
      <w:r>
        <w:t xml:space="preserve">Фактическое исполнение бюджетных ассигнований в 2016 году по сравнению с 2015 годом в целом уменьшилось на 16,8 тыс. руб., или на 0,3 %, в том числе за счет снижения расходов по разделу «Национальная экономика», расходы по данному разделу снижены на 378,2 тыс. руб., или в 16,2 раза. По шести разделам произошло увеличение расходов, самое значительное увеличение расходов произошло по таким разделам как «Жилищно-коммунальное хозяйство» на 149,2 тыс. руб. или на 83,5% и «Социальная политика» на 106,8 тыс. руб. или в 10 раз. </w:t>
      </w:r>
    </w:p>
    <w:p w:rsidR="00722155" w:rsidRDefault="00722155" w:rsidP="00722155">
      <w:pPr>
        <w:pStyle w:val="af6"/>
        <w:shd w:val="clear" w:color="auto" w:fill="FFFFFF"/>
        <w:ind w:left="0" w:firstLine="567"/>
        <w:jc w:val="both"/>
      </w:pPr>
      <w:r w:rsidRPr="00F63159">
        <w:t>Основной удельный вес в исполнении расходов занимает</w:t>
      </w:r>
      <w:r>
        <w:t>:</w:t>
      </w:r>
      <w:r w:rsidRPr="00F63159">
        <w:t xml:space="preserve"> «оплата труда с начислениями» - </w:t>
      </w:r>
      <w:r>
        <w:t>4927,3</w:t>
      </w:r>
      <w:r w:rsidRPr="00F63159">
        <w:t xml:space="preserve"> тыс. руб. (</w:t>
      </w:r>
      <w:r>
        <w:t>76,5%</w:t>
      </w:r>
      <w:r w:rsidRPr="00F63159">
        <w:t>),</w:t>
      </w:r>
      <w:r>
        <w:t xml:space="preserve"> «приобретение работ, услуг» - 1000,1 тыс. руб. (15,5%).</w:t>
      </w:r>
    </w:p>
    <w:p w:rsidR="00722155" w:rsidRDefault="00722155" w:rsidP="00722155">
      <w:pPr>
        <w:numPr>
          <w:ilvl w:val="0"/>
          <w:numId w:val="8"/>
        </w:numPr>
        <w:ind w:left="0" w:firstLine="567"/>
        <w:jc w:val="both"/>
      </w:pPr>
      <w:r>
        <w:t>Положением о бюджетном процессе Уховского поселения   участником бюджетного процесса Уховского сельского поселения предусмотрен орган местного самоуправления муниципального образования Куйтунский район -</w:t>
      </w:r>
      <w:r>
        <w:rPr>
          <w:color w:val="000000"/>
        </w:rPr>
        <w:t xml:space="preserve"> контрольно-счетной палата муниципального образования Куйтунский район, являющаяся</w:t>
      </w:r>
      <w:r w:rsidRPr="002A5AEF">
        <w:rPr>
          <w:color w:val="000000"/>
        </w:rPr>
        <w:t xml:space="preserve"> участник</w:t>
      </w:r>
      <w:r>
        <w:rPr>
          <w:color w:val="000000"/>
        </w:rPr>
        <w:t>ом</w:t>
      </w:r>
      <w:r w:rsidRPr="002A5AEF">
        <w:rPr>
          <w:color w:val="000000"/>
        </w:rPr>
        <w:t xml:space="preserve"> бюджетного процесса муниципального образования Куйтунский район, т.е. бюджета другого уровня.</w:t>
      </w:r>
    </w:p>
    <w:p w:rsidR="00722155" w:rsidRDefault="00722155" w:rsidP="00722155">
      <w:pPr>
        <w:pStyle w:val="af6"/>
        <w:numPr>
          <w:ilvl w:val="0"/>
          <w:numId w:val="8"/>
        </w:numPr>
        <w:ind w:left="0" w:firstLine="567"/>
        <w:jc w:val="both"/>
      </w:pPr>
      <w:r>
        <w:t>Установлены замечания к текстовой части решения о бюджете:</w:t>
      </w:r>
    </w:p>
    <w:p w:rsidR="00722155" w:rsidRDefault="00722155" w:rsidP="00722155">
      <w:pPr>
        <w:ind w:firstLine="567"/>
        <w:jc w:val="both"/>
        <w:rPr>
          <w:rFonts w:eastAsia="Calibri"/>
          <w:lang w:eastAsia="en-US"/>
        </w:rPr>
      </w:pPr>
      <w:r>
        <w:t xml:space="preserve">- </w:t>
      </w:r>
      <w:r w:rsidRPr="00B15D35">
        <w:rPr>
          <w:rFonts w:eastAsia="Calibri"/>
          <w:lang w:eastAsia="en-US"/>
        </w:rPr>
        <w:t>решени</w:t>
      </w:r>
      <w:r>
        <w:rPr>
          <w:rFonts w:eastAsia="Calibri"/>
          <w:lang w:eastAsia="en-US"/>
        </w:rPr>
        <w:t>ем</w:t>
      </w:r>
      <w:r w:rsidRPr="00B15D35">
        <w:rPr>
          <w:rFonts w:eastAsia="Calibri"/>
          <w:lang w:eastAsia="en-US"/>
        </w:rPr>
        <w:t xml:space="preserve"> о бюджете утверждены субвенции, выделяемые из бюджета поселения и направляемые на финансирование расходов, связанных с передачей части полномочий по обслуживанию бюджета поселения на районный уровень. В соответствии со ст.</w:t>
      </w:r>
      <w:r>
        <w:rPr>
          <w:rFonts w:eastAsia="Calibri"/>
          <w:lang w:eastAsia="en-US"/>
        </w:rPr>
        <w:t xml:space="preserve"> </w:t>
      </w:r>
      <w:r w:rsidRPr="00B15D35">
        <w:rPr>
          <w:rFonts w:eastAsia="Calibri"/>
          <w:lang w:eastAsia="en-US"/>
        </w:rPr>
        <w:t xml:space="preserve">184.1 БК РФ решением о бюджете утверждается </w:t>
      </w:r>
      <w:r w:rsidRPr="009144CB">
        <w:rPr>
          <w:rFonts w:eastAsia="Calibri"/>
          <w:lang w:eastAsia="en-US"/>
        </w:rPr>
        <w:t>объем межбюджетных трансфертов, предоставляемых другим бюджетам бюджетной системы РФ в очередном финансовом году.</w:t>
      </w:r>
    </w:p>
    <w:p w:rsidR="00030CAC" w:rsidRDefault="00722155" w:rsidP="00030CAC">
      <w:pPr>
        <w:ind w:firstLine="567"/>
        <w:jc w:val="both"/>
        <w:rPr>
          <w:rFonts w:eastAsia="Calibri"/>
          <w:lang w:eastAsia="en-US"/>
        </w:rPr>
      </w:pPr>
      <w:r>
        <w:rPr>
          <w:rFonts w:eastAsia="Calibri"/>
          <w:lang w:eastAsia="en-US"/>
        </w:rPr>
        <w:t>- в нарушение ст. 184.1 БК РФ решением о бюджете верхний предел муниципального долга установлен по состоянию на 1 января очередного финансового года, с указанием, в том числе предельного объема обязательств по муниципальным гарантиям. Следовало установить верхний предел муниципального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030CAC" w:rsidRDefault="00030CAC" w:rsidP="00030CAC">
      <w:pPr>
        <w:ind w:firstLine="567"/>
        <w:jc w:val="both"/>
        <w:rPr>
          <w:bCs/>
        </w:rPr>
      </w:pPr>
      <w:r>
        <w:t xml:space="preserve">4. </w:t>
      </w:r>
      <w:r w:rsidRPr="007560F8">
        <w:rPr>
          <w:bCs/>
        </w:rPr>
        <w:t xml:space="preserve">Общая численность работников администрации Уховского поселения превышает норматив численности работников администрации </w:t>
      </w:r>
      <w:r>
        <w:rPr>
          <w:bCs/>
        </w:rPr>
        <w:t xml:space="preserve">  </w:t>
      </w:r>
      <w:r w:rsidRPr="007560F8">
        <w:rPr>
          <w:bCs/>
        </w:rPr>
        <w:t>на 0,4 ставки</w:t>
      </w:r>
      <w:r>
        <w:rPr>
          <w:bCs/>
        </w:rPr>
        <w:t xml:space="preserve">, устанавливаемый в соответствии с </w:t>
      </w:r>
      <w:r w:rsidRPr="00532270">
        <w:t xml:space="preserve">Методическими рекомендациями по определению численности работников местной администрации в Иркутской области, утвержденными приказом министерства </w:t>
      </w:r>
      <w:r>
        <w:t>труда и занятости</w:t>
      </w:r>
      <w:r w:rsidRPr="00532270">
        <w:t xml:space="preserve"> Иркутской области от </w:t>
      </w:r>
      <w:r>
        <w:t>14.10</w:t>
      </w:r>
      <w:r w:rsidRPr="00532270">
        <w:t>.201</w:t>
      </w:r>
      <w:r>
        <w:t>3</w:t>
      </w:r>
      <w:r w:rsidRPr="00532270">
        <w:t xml:space="preserve"> года №</w:t>
      </w:r>
      <w:r>
        <w:t xml:space="preserve"> </w:t>
      </w:r>
      <w:r w:rsidRPr="00532270">
        <w:t xml:space="preserve">57-мпр. </w:t>
      </w:r>
      <w:r>
        <w:rPr>
          <w:bCs/>
        </w:rPr>
        <w:t xml:space="preserve">  </w:t>
      </w:r>
    </w:p>
    <w:p w:rsidR="00030CAC" w:rsidRDefault="00030CAC" w:rsidP="00030CAC">
      <w:pPr>
        <w:ind w:firstLine="567"/>
        <w:jc w:val="both"/>
      </w:pPr>
      <w:r>
        <w:rPr>
          <w:bCs/>
        </w:rPr>
        <w:t xml:space="preserve">Штатным расписанием работников администрации Уховского поселения замещающих должности не являющиеся должностями муниципальной службы предусмотрена должность «ведущий методист по спортивной работе».  Однако, </w:t>
      </w:r>
      <w:r w:rsidRPr="00D6396A">
        <w:t xml:space="preserve"> в перечне должностей работников государственных органов Иркутской области, замещающих должности, не являющиеся должностями государственной гражданской службы Иркутской области, утвержденным Указом губернатора Иркутской области от 22.09.2011г. № 246-УГ,</w:t>
      </w:r>
      <w:r>
        <w:t xml:space="preserve"> </w:t>
      </w:r>
      <w:r w:rsidRPr="00D6396A">
        <w:t xml:space="preserve">Общероссийского классификатора ОК 016-94 профессий рабочих, должностей служащих и тарифных разрядов (ОКПДТР), принятого постановлением Госстандарта РФ от 26.12.1994г. № 367 (с изменениями от 19.06.2012г. № 112-СТ) должность </w:t>
      </w:r>
      <w:r w:rsidRPr="00F34336">
        <w:t>«ведущий методист по спортивной работе» отсутствует.</w:t>
      </w:r>
      <w:r>
        <w:rPr>
          <w:b/>
        </w:rPr>
        <w:t xml:space="preserve"> </w:t>
      </w:r>
      <w:r w:rsidRPr="00F34336">
        <w:t xml:space="preserve">Необходимо </w:t>
      </w:r>
      <w:r>
        <w:t>наименование должности привести в соответствие с действующим законодательством, внести изменения в штатное расписание, трудовой договор и трудовую книжку.</w:t>
      </w:r>
    </w:p>
    <w:p w:rsidR="00030CAC" w:rsidRPr="008C2DF9" w:rsidRDefault="00030CAC" w:rsidP="00030CAC">
      <w:pPr>
        <w:pStyle w:val="af6"/>
        <w:numPr>
          <w:ilvl w:val="0"/>
          <w:numId w:val="10"/>
        </w:numPr>
        <w:ind w:left="0" w:firstLine="567"/>
        <w:jc w:val="both"/>
      </w:pPr>
      <w:r w:rsidRPr="008C2DF9">
        <w:lastRenderedPageBreak/>
        <w:t>Нарушения, связанные с использованием средств дорожного фонда:</w:t>
      </w:r>
    </w:p>
    <w:p w:rsidR="00030CAC" w:rsidRDefault="00030CAC" w:rsidP="00030CAC">
      <w:pPr>
        <w:ind w:firstLine="567"/>
        <w:jc w:val="both"/>
        <w:rPr>
          <w:color w:val="000000"/>
        </w:rPr>
      </w:pPr>
      <w:r>
        <w:t>- м</w:t>
      </w:r>
      <w:r w:rsidRPr="006F0FBC">
        <w:rPr>
          <w:color w:val="000000"/>
        </w:rPr>
        <w:t>униципальный дорожный фонд сформирован при несоблюдении норм Бюджетного Кодекса и Положения о муниципальном дорожном фонде (п.1.1.13 Классификатора нарушений), а именно бюджетные ассигнования муниципального дорожного фонда не использованные в прошлом году учтены в не полном объеме.</w:t>
      </w:r>
      <w:r>
        <w:rPr>
          <w:color w:val="000000"/>
        </w:rPr>
        <w:t xml:space="preserve"> </w:t>
      </w:r>
      <w:r w:rsidRPr="009539B8">
        <w:t>Нарушение при формировании дорожного фонда составило на сумму</w:t>
      </w:r>
      <w:r>
        <w:t xml:space="preserve"> 307,9 тыс. рублей</w:t>
      </w:r>
    </w:p>
    <w:p w:rsidR="00030CAC" w:rsidRPr="00AA738A" w:rsidRDefault="00030CAC" w:rsidP="00030CAC">
      <w:pPr>
        <w:ind w:firstLine="567"/>
        <w:jc w:val="both"/>
        <w:rPr>
          <w:color w:val="000000"/>
        </w:rPr>
      </w:pPr>
      <w:r w:rsidRPr="00AA738A">
        <w:t>- отчет об использовании муниципального дорожного фонда за 2016 год в составе годовой отчетности содержит не достоверную информацию в части остатка средств дорожного фонда на конец отчетного периода. Расхождения составляет 3,9 тыс. руб.</w:t>
      </w:r>
    </w:p>
    <w:p w:rsidR="00030CAC" w:rsidRDefault="00030CAC" w:rsidP="00030CAC">
      <w:pPr>
        <w:pStyle w:val="af6"/>
        <w:numPr>
          <w:ilvl w:val="0"/>
          <w:numId w:val="10"/>
        </w:numPr>
        <w:ind w:left="0" w:firstLine="567"/>
        <w:jc w:val="both"/>
      </w:pPr>
      <w:r>
        <w:t xml:space="preserve">Замечания, связанные с формированием бюджетной отчетности: </w:t>
      </w:r>
    </w:p>
    <w:p w:rsidR="00030CAC" w:rsidRPr="00EA70A5" w:rsidRDefault="00030CAC" w:rsidP="00030CAC">
      <w:pPr>
        <w:ind w:firstLine="567"/>
        <w:jc w:val="both"/>
        <w:rPr>
          <w:b/>
          <w:color w:val="000000"/>
        </w:rPr>
      </w:pPr>
      <w:r>
        <w:t xml:space="preserve">- </w:t>
      </w:r>
      <w:r w:rsidRPr="00C02939">
        <w:t>подтвердить достоверность и тождественность показателей ф.</w:t>
      </w:r>
      <w:r>
        <w:t xml:space="preserve"> </w:t>
      </w:r>
      <w:r w:rsidRPr="00C02939">
        <w:t>0503321 и показателей главной книги не представляется возможным, так как Главная книга, представленная к проверке, сформирована с учетом заключительных операций по закрытию счетов.</w:t>
      </w:r>
      <w:r w:rsidRPr="00EA70A5">
        <w:t xml:space="preserve"> </w:t>
      </w:r>
      <w:r w:rsidRPr="000238A3">
        <w:t>Так</w:t>
      </w:r>
      <w:r>
        <w:t xml:space="preserve">, кредитовый оборот по счетам 40110000 «Доходы текущего финансового года» по главной книге составляет 7278,5 тыс. руб., а по отчету ф. 050332 строка 010 «Доходы» - 7230,5 тыс. руб., </w:t>
      </w:r>
      <w:r w:rsidRPr="00EA70A5">
        <w:t>расхождение составляет 48 тыс. руб.;</w:t>
      </w:r>
      <w:r w:rsidRPr="00EA70A5">
        <w:rPr>
          <w:color w:val="000000"/>
        </w:rPr>
        <w:t xml:space="preserve"> дебетовый оборот по счетам 40120000 «Расходы текущего финансового года» в главной книге составляет 8944,9 тыс. руб., а по отчету 0503321 строка 150 «Расходы» - 8810,1тыс. руб., расхождение – 134,8 тыс. руб.</w:t>
      </w:r>
    </w:p>
    <w:p w:rsidR="00030CAC" w:rsidRDefault="00030CAC" w:rsidP="00030CAC">
      <w:pPr>
        <w:ind w:firstLine="567"/>
        <w:jc w:val="both"/>
        <w:rPr>
          <w:rFonts w:eastAsia="Calibri"/>
        </w:rPr>
      </w:pPr>
      <w:r>
        <w:t>- в</w:t>
      </w:r>
      <w:r>
        <w:rPr>
          <w:rFonts w:eastAsia="Calibri"/>
        </w:rPr>
        <w:t xml:space="preserve"> нарушение п. 152 Инструкции № 191н в составе пояснительной записки к годовому отчету не представлены: </w:t>
      </w:r>
      <w:r w:rsidRPr="00020DA0">
        <w:rPr>
          <w:rFonts w:eastAsia="Calibri"/>
        </w:rPr>
        <w:t>Таблица N 3 "Сведения об исполнении текстовых статей закона (решения) о бюджете"</w:t>
      </w:r>
      <w:r>
        <w:rPr>
          <w:rFonts w:eastAsia="Calibri"/>
        </w:rPr>
        <w:t xml:space="preserve">, </w:t>
      </w:r>
      <w:r w:rsidRPr="00020DA0">
        <w:rPr>
          <w:rFonts w:eastAsia="Calibri"/>
        </w:rPr>
        <w:t>Таблица № 4 «Сведения об особенностях ведения бюджетного учета»</w:t>
      </w:r>
      <w:r>
        <w:rPr>
          <w:rFonts w:eastAsia="Calibri"/>
        </w:rPr>
        <w:t xml:space="preserve">, Таблица № 5 «Сведения о результатах внутреннего контроля». </w:t>
      </w:r>
      <w:r w:rsidRPr="004C54EB">
        <w:rPr>
          <w:rFonts w:eastAsia="Calibri"/>
        </w:rPr>
        <w:t>Таблица № 7 «Сведения о результатах внешнего государственного (муниципального) финансового контроля» представлена, однако не содержит никаких показателей. При этом контрольные мероприятия проводились КСП МО Куйтунский район.</w:t>
      </w:r>
    </w:p>
    <w:p w:rsidR="00030CAC" w:rsidRPr="00F34336" w:rsidRDefault="00030CAC" w:rsidP="00030CAC">
      <w:pPr>
        <w:pStyle w:val="af6"/>
        <w:ind w:left="567"/>
        <w:jc w:val="both"/>
      </w:pPr>
    </w:p>
    <w:p w:rsidR="00D002C4" w:rsidRDefault="00D002C4" w:rsidP="00030CAC">
      <w:pPr>
        <w:pStyle w:val="a7"/>
        <w:spacing w:after="0"/>
        <w:jc w:val="center"/>
      </w:pPr>
    </w:p>
    <w:p w:rsidR="00030CAC" w:rsidRDefault="00030CAC" w:rsidP="00030CAC">
      <w:pPr>
        <w:pStyle w:val="a7"/>
        <w:spacing w:after="0"/>
        <w:jc w:val="center"/>
      </w:pPr>
      <w:r>
        <w:t>РЕКОМЕНДАЦИИ:</w:t>
      </w:r>
    </w:p>
    <w:p w:rsidR="00030CAC" w:rsidRPr="003A1824" w:rsidRDefault="00030CAC" w:rsidP="00030CAC">
      <w:pPr>
        <w:pStyle w:val="af6"/>
        <w:numPr>
          <w:ilvl w:val="0"/>
          <w:numId w:val="11"/>
        </w:numPr>
        <w:ind w:left="0" w:firstLine="567"/>
        <w:jc w:val="both"/>
      </w:pPr>
      <w:r w:rsidRPr="003A1824">
        <w:t xml:space="preserve">Администрации </w:t>
      </w:r>
      <w:r>
        <w:t>Уховского</w:t>
      </w:r>
      <w:r w:rsidRPr="003A1824">
        <w:t xml:space="preserve">  сельского поселения  проанализировать  результаты  контрольного мероприятия, принять меры по устранению нарушений и недостатков, отмеченных в настоящем заключении. Об исполнении настоящих рекомендаций проинформировать Контрольно-счетную палату до </w:t>
      </w:r>
      <w:r w:rsidR="00182E90">
        <w:t>21</w:t>
      </w:r>
      <w:r w:rsidRPr="003A1824">
        <w:t xml:space="preserve"> </w:t>
      </w:r>
      <w:r>
        <w:t>мая</w:t>
      </w:r>
      <w:r w:rsidRPr="003A1824">
        <w:t xml:space="preserve"> 2017 года.</w:t>
      </w:r>
    </w:p>
    <w:p w:rsidR="00722155" w:rsidRDefault="00182E90" w:rsidP="00182E90">
      <w:pPr>
        <w:pStyle w:val="af6"/>
        <w:numPr>
          <w:ilvl w:val="0"/>
          <w:numId w:val="11"/>
        </w:numPr>
        <w:ind w:left="0" w:firstLine="567"/>
        <w:jc w:val="both"/>
      </w:pPr>
      <w:r>
        <w:t>В</w:t>
      </w:r>
      <w:r w:rsidRPr="00356F6C">
        <w:t>ыявленные в ходе внешней проверки замечания в целом не оказали</w:t>
      </w:r>
      <w:r>
        <w:t xml:space="preserve"> </w:t>
      </w:r>
      <w:r w:rsidRPr="00356F6C">
        <w:t>влияния на достоверность бюджетной отчетности за 201</w:t>
      </w:r>
      <w:r>
        <w:t>6</w:t>
      </w:r>
      <w:r w:rsidRPr="00356F6C">
        <w:t xml:space="preserve"> год</w:t>
      </w:r>
      <w:r>
        <w:t>, отчет может быть рекомендован к принятию решения о его утверждении представительным органом  Уховского сельского поселения.</w:t>
      </w:r>
    </w:p>
    <w:p w:rsidR="00722155" w:rsidRDefault="00722155" w:rsidP="00722155">
      <w:pPr>
        <w:jc w:val="both"/>
      </w:pPr>
    </w:p>
    <w:p w:rsidR="00722155" w:rsidRDefault="00722155" w:rsidP="00722155">
      <w:pPr>
        <w:jc w:val="both"/>
      </w:pPr>
    </w:p>
    <w:p w:rsidR="00182E90" w:rsidRDefault="00182E90" w:rsidP="003E4A46">
      <w:pPr>
        <w:ind w:left="-142" w:firstLine="567"/>
        <w:jc w:val="both"/>
      </w:pPr>
    </w:p>
    <w:p w:rsidR="00182E90" w:rsidRDefault="00182E90" w:rsidP="00182E90">
      <w:r>
        <w:t xml:space="preserve">            Председатель КСП                                                                        А.А. Костюкевич</w:t>
      </w:r>
    </w:p>
    <w:p w:rsidR="00182E90" w:rsidRDefault="00182E90" w:rsidP="00182E90"/>
    <w:p w:rsidR="00A37035" w:rsidRDefault="00A37035" w:rsidP="003E4A46"/>
    <w:p w:rsidR="00182E90" w:rsidRDefault="00182E90" w:rsidP="003E4A46"/>
    <w:p w:rsidR="00182E90" w:rsidRDefault="00182E90" w:rsidP="003E4A46"/>
    <w:p w:rsidR="00182E90" w:rsidRDefault="00182E90" w:rsidP="003E4A46"/>
    <w:p w:rsidR="00A37035" w:rsidRDefault="00A37035" w:rsidP="00A37035">
      <w:pPr>
        <w:ind w:firstLine="360"/>
        <w:jc w:val="both"/>
      </w:pPr>
    </w:p>
    <w:p w:rsidR="00A37035" w:rsidRDefault="00A37035" w:rsidP="00A37035">
      <w:pPr>
        <w:ind w:firstLine="567"/>
        <w:jc w:val="center"/>
        <w:rPr>
          <w:b/>
        </w:rPr>
      </w:pPr>
      <w:r w:rsidRPr="0019674B">
        <w:rPr>
          <w:b/>
        </w:rPr>
        <w:t>Пояснительная записка</w:t>
      </w:r>
      <w:r>
        <w:rPr>
          <w:b/>
        </w:rPr>
        <w:t xml:space="preserve"> к отчету </w:t>
      </w:r>
    </w:p>
    <w:p w:rsidR="00182E90" w:rsidRPr="00182E90" w:rsidRDefault="00A37035" w:rsidP="00182E90">
      <w:pPr>
        <w:ind w:firstLine="567"/>
        <w:jc w:val="both"/>
        <w:rPr>
          <w:b/>
        </w:rPr>
      </w:pPr>
      <w:r>
        <w:rPr>
          <w:b/>
          <w:lang w:eastAsia="en-US"/>
        </w:rPr>
        <w:t>Всего выявлено нарушений (тыс.</w:t>
      </w:r>
      <w:r w:rsidR="00182E90">
        <w:rPr>
          <w:b/>
          <w:lang w:eastAsia="en-US"/>
        </w:rPr>
        <w:t xml:space="preserve"> </w:t>
      </w:r>
      <w:r>
        <w:rPr>
          <w:b/>
          <w:lang w:eastAsia="en-US"/>
        </w:rPr>
        <w:t xml:space="preserve">руб.) – </w:t>
      </w:r>
      <w:r w:rsidR="00182E90" w:rsidRPr="00182E90">
        <w:rPr>
          <w:b/>
        </w:rPr>
        <w:t>307,9</w:t>
      </w:r>
      <w:r w:rsidR="00182E90">
        <w:t xml:space="preserve"> </w:t>
      </w:r>
      <w:r>
        <w:rPr>
          <w:b/>
          <w:lang w:eastAsia="en-US"/>
        </w:rPr>
        <w:t xml:space="preserve"> тыс.</w:t>
      </w:r>
      <w:r w:rsidR="00182E90">
        <w:rPr>
          <w:b/>
          <w:lang w:eastAsia="en-US"/>
        </w:rPr>
        <w:t xml:space="preserve"> </w:t>
      </w:r>
      <w:r>
        <w:rPr>
          <w:b/>
          <w:lang w:eastAsia="en-US"/>
        </w:rPr>
        <w:t>руб., в том числе</w:t>
      </w:r>
      <w:r w:rsidR="00182E90">
        <w:rPr>
          <w:b/>
          <w:lang w:eastAsia="en-US"/>
        </w:rPr>
        <w:t xml:space="preserve"> </w:t>
      </w:r>
      <w:r w:rsidR="00182E90">
        <w:t>307,9</w:t>
      </w:r>
      <w:r w:rsidR="00182E90" w:rsidRPr="00EA3EFB">
        <w:t xml:space="preserve">  тыс. руб.  </w:t>
      </w:r>
      <w:r w:rsidR="00182E90">
        <w:t xml:space="preserve"> </w:t>
      </w:r>
      <w:r w:rsidR="00182E90" w:rsidRPr="00EA3EFB">
        <w:t xml:space="preserve">нарушение </w:t>
      </w:r>
      <w:r w:rsidR="00182E90" w:rsidRPr="00EA3EFB">
        <w:rPr>
          <w:rFonts w:eastAsia="Calibri"/>
        </w:rPr>
        <w:t xml:space="preserve">п. 4 ст. 179.4 БК РФ и </w:t>
      </w:r>
      <w:r w:rsidR="00182E90" w:rsidRPr="00EA3EFB">
        <w:t>Порядка формирования бюджетных ассигнований дорожного фонда  (п.1.1.13 Классификатора нарушений).</w:t>
      </w:r>
    </w:p>
    <w:p w:rsidR="00A37035" w:rsidRPr="0019674B" w:rsidRDefault="00A37035" w:rsidP="00A37035">
      <w:pPr>
        <w:ind w:firstLine="567"/>
        <w:jc w:val="center"/>
        <w:rPr>
          <w:b/>
        </w:rPr>
      </w:pPr>
    </w:p>
    <w:p w:rsidR="00182E90" w:rsidRPr="00451871" w:rsidRDefault="00182E90" w:rsidP="00182E90">
      <w:pPr>
        <w:ind w:firstLine="567"/>
        <w:jc w:val="center"/>
        <w:rPr>
          <w:b/>
        </w:rPr>
      </w:pPr>
      <w:r>
        <w:rPr>
          <w:b/>
        </w:rPr>
        <w:lastRenderedPageBreak/>
        <w:t>С</w:t>
      </w:r>
      <w:r w:rsidRPr="00451871">
        <w:rPr>
          <w:b/>
        </w:rPr>
        <w:t>правка</w:t>
      </w:r>
    </w:p>
    <w:p w:rsidR="00182E90" w:rsidRPr="00451871" w:rsidRDefault="00182E90" w:rsidP="00182E90">
      <w:pPr>
        <w:ind w:firstLine="567"/>
        <w:jc w:val="center"/>
      </w:pPr>
      <w:r w:rsidRPr="00451871">
        <w:t>к отчету о результатах контрольного мероприятия:</w:t>
      </w:r>
    </w:p>
    <w:p w:rsidR="00182E90" w:rsidRPr="00451871" w:rsidRDefault="00182E90" w:rsidP="00182E90">
      <w:pPr>
        <w:ind w:firstLine="567"/>
        <w:jc w:val="center"/>
        <w:rPr>
          <w:b/>
        </w:rPr>
      </w:pPr>
      <w:r>
        <w:rPr>
          <w:b/>
        </w:rPr>
        <w:t>«</w:t>
      </w:r>
      <w:r w:rsidRPr="00451871">
        <w:rPr>
          <w:b/>
        </w:rPr>
        <w:t>Внешняя проверка годового отчета об исполнении бюджета</w:t>
      </w:r>
    </w:p>
    <w:p w:rsidR="00182E90" w:rsidRPr="00451871" w:rsidRDefault="00182E90" w:rsidP="00182E90">
      <w:pPr>
        <w:ind w:firstLine="567"/>
        <w:jc w:val="center"/>
        <w:rPr>
          <w:b/>
        </w:rPr>
      </w:pPr>
      <w:r>
        <w:rPr>
          <w:b/>
        </w:rPr>
        <w:t>Уховского сельского  поселения за  2016</w:t>
      </w:r>
      <w:r w:rsidRPr="00451871">
        <w:rPr>
          <w:b/>
        </w:rPr>
        <w:t xml:space="preserve"> год».</w:t>
      </w:r>
    </w:p>
    <w:p w:rsidR="00182E90" w:rsidRDefault="00182E90" w:rsidP="00182E90">
      <w:pPr>
        <w:ind w:firstLine="567"/>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7149"/>
        <w:gridCol w:w="1559"/>
      </w:tblGrid>
      <w:tr w:rsidR="00182E90" w:rsidRPr="00451871" w:rsidTr="00247E03">
        <w:tc>
          <w:tcPr>
            <w:tcW w:w="756" w:type="dxa"/>
            <w:tcBorders>
              <w:top w:val="single" w:sz="4" w:space="0" w:color="auto"/>
              <w:left w:val="single" w:sz="4" w:space="0" w:color="auto"/>
              <w:bottom w:val="single" w:sz="4" w:space="0" w:color="auto"/>
              <w:right w:val="single" w:sz="4" w:space="0" w:color="auto"/>
            </w:tcBorders>
          </w:tcPr>
          <w:p w:rsidR="00182E90" w:rsidRPr="00451871" w:rsidRDefault="00182E90" w:rsidP="00247E03">
            <w:pPr>
              <w:ind w:hanging="142"/>
              <w:jc w:val="center"/>
              <w:rPr>
                <w:b/>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182E90" w:rsidRPr="00451871" w:rsidRDefault="00182E90" w:rsidP="00247E03">
            <w:pPr>
              <w:ind w:hanging="142"/>
              <w:jc w:val="center"/>
              <w:rPr>
                <w:b/>
                <w:lang w:eastAsia="en-US"/>
              </w:rPr>
            </w:pPr>
            <w:r w:rsidRPr="00451871">
              <w:rPr>
                <w:b/>
                <w:lang w:eastAsia="en-US"/>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182E90" w:rsidRPr="00451871" w:rsidRDefault="00182E90" w:rsidP="00247E03">
            <w:pPr>
              <w:ind w:hanging="142"/>
              <w:jc w:val="center"/>
              <w:rPr>
                <w:b/>
                <w:lang w:eastAsia="en-US"/>
              </w:rPr>
            </w:pPr>
            <w:r w:rsidRPr="00451871">
              <w:rPr>
                <w:b/>
                <w:lang w:eastAsia="en-US"/>
              </w:rPr>
              <w:t>Сумма</w:t>
            </w:r>
          </w:p>
          <w:p w:rsidR="00182E90" w:rsidRPr="00451871" w:rsidRDefault="00182E90" w:rsidP="00247E03">
            <w:pPr>
              <w:ind w:hanging="142"/>
              <w:jc w:val="center"/>
              <w:rPr>
                <w:b/>
                <w:lang w:eastAsia="en-US"/>
              </w:rPr>
            </w:pPr>
            <w:r w:rsidRPr="00451871">
              <w:rPr>
                <w:b/>
                <w:lang w:eastAsia="en-US"/>
              </w:rPr>
              <w:t>(тыс.руб.)</w:t>
            </w:r>
          </w:p>
        </w:tc>
      </w:tr>
      <w:tr w:rsidR="00182E90" w:rsidRPr="00451871" w:rsidTr="00247E03">
        <w:tc>
          <w:tcPr>
            <w:tcW w:w="756" w:type="dxa"/>
            <w:tcBorders>
              <w:top w:val="single" w:sz="4" w:space="0" w:color="auto"/>
              <w:left w:val="single" w:sz="4" w:space="0" w:color="auto"/>
              <w:bottom w:val="single" w:sz="4" w:space="0" w:color="auto"/>
              <w:right w:val="single" w:sz="4" w:space="0" w:color="auto"/>
            </w:tcBorders>
            <w:hideMark/>
          </w:tcPr>
          <w:p w:rsidR="00182E90" w:rsidRPr="00451871" w:rsidRDefault="00182E90" w:rsidP="00247E03">
            <w:pPr>
              <w:ind w:hanging="142"/>
              <w:jc w:val="center"/>
              <w:rPr>
                <w:b/>
                <w:lang w:eastAsia="en-US"/>
              </w:rPr>
            </w:pPr>
            <w:r w:rsidRPr="00451871">
              <w:rPr>
                <w:b/>
                <w:lang w:eastAsia="en-US"/>
              </w:rPr>
              <w:t>1</w:t>
            </w:r>
          </w:p>
        </w:tc>
        <w:tc>
          <w:tcPr>
            <w:tcW w:w="7149" w:type="dxa"/>
            <w:tcBorders>
              <w:top w:val="single" w:sz="4" w:space="0" w:color="auto"/>
              <w:left w:val="single" w:sz="4" w:space="0" w:color="auto"/>
              <w:bottom w:val="single" w:sz="4" w:space="0" w:color="auto"/>
              <w:right w:val="single" w:sz="4" w:space="0" w:color="auto"/>
            </w:tcBorders>
            <w:hideMark/>
          </w:tcPr>
          <w:p w:rsidR="00182E90" w:rsidRPr="00451871" w:rsidRDefault="00182E90" w:rsidP="00247E03">
            <w:pPr>
              <w:ind w:hanging="142"/>
              <w:jc w:val="both"/>
              <w:rPr>
                <w:b/>
                <w:lang w:eastAsia="en-US"/>
              </w:rPr>
            </w:pPr>
            <w:r w:rsidRPr="00451871">
              <w:rPr>
                <w:b/>
                <w:lang w:eastAsia="en-US"/>
              </w:rPr>
              <w:t>Объем проверенных финансовых средств</w:t>
            </w:r>
          </w:p>
        </w:tc>
        <w:tc>
          <w:tcPr>
            <w:tcW w:w="1559" w:type="dxa"/>
            <w:tcBorders>
              <w:top w:val="single" w:sz="4" w:space="0" w:color="auto"/>
              <w:left w:val="single" w:sz="4" w:space="0" w:color="auto"/>
              <w:bottom w:val="single" w:sz="4" w:space="0" w:color="auto"/>
              <w:right w:val="single" w:sz="4" w:space="0" w:color="auto"/>
            </w:tcBorders>
            <w:hideMark/>
          </w:tcPr>
          <w:p w:rsidR="00182E90" w:rsidRPr="0097089C" w:rsidRDefault="00182E90" w:rsidP="00247E03">
            <w:pPr>
              <w:ind w:hanging="142"/>
              <w:jc w:val="center"/>
              <w:rPr>
                <w:b/>
                <w:highlight w:val="yellow"/>
                <w:lang w:eastAsia="en-US"/>
              </w:rPr>
            </w:pPr>
            <w:r>
              <w:rPr>
                <w:b/>
                <w:color w:val="000000"/>
              </w:rPr>
              <w:t>6437,9</w:t>
            </w:r>
          </w:p>
        </w:tc>
      </w:tr>
      <w:tr w:rsidR="00182E90" w:rsidRPr="00451871" w:rsidTr="00247E03">
        <w:tc>
          <w:tcPr>
            <w:tcW w:w="756" w:type="dxa"/>
            <w:tcBorders>
              <w:top w:val="single" w:sz="4" w:space="0" w:color="auto"/>
              <w:left w:val="single" w:sz="4" w:space="0" w:color="auto"/>
              <w:bottom w:val="single" w:sz="4" w:space="0" w:color="auto"/>
              <w:right w:val="single" w:sz="4" w:space="0" w:color="auto"/>
            </w:tcBorders>
          </w:tcPr>
          <w:p w:rsidR="00182E90" w:rsidRPr="00451871" w:rsidRDefault="00182E90" w:rsidP="00182E90">
            <w:pPr>
              <w:numPr>
                <w:ilvl w:val="0"/>
                <w:numId w:val="12"/>
              </w:numPr>
              <w:ind w:hanging="142"/>
              <w:jc w:val="center"/>
              <w:rPr>
                <w:b/>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182E90" w:rsidRPr="00451871" w:rsidRDefault="00182E90" w:rsidP="00247E03">
            <w:pPr>
              <w:ind w:hanging="142"/>
              <w:jc w:val="both"/>
              <w:rPr>
                <w:b/>
                <w:lang w:eastAsia="en-US"/>
              </w:rPr>
            </w:pPr>
            <w:r w:rsidRPr="00451871">
              <w:rPr>
                <w:b/>
                <w:lang w:eastAsia="en-US"/>
              </w:rPr>
              <w:t>Количество выходных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182E90" w:rsidRPr="009915B9" w:rsidRDefault="00182E90" w:rsidP="00247E03">
            <w:pPr>
              <w:ind w:hanging="142"/>
              <w:jc w:val="center"/>
              <w:rPr>
                <w:b/>
                <w:lang w:eastAsia="en-US"/>
              </w:rPr>
            </w:pPr>
            <w:r w:rsidRPr="009915B9">
              <w:rPr>
                <w:b/>
                <w:lang w:eastAsia="en-US"/>
              </w:rPr>
              <w:t>2</w:t>
            </w:r>
          </w:p>
        </w:tc>
      </w:tr>
      <w:tr w:rsidR="00182E90" w:rsidRPr="00451871" w:rsidTr="00247E03">
        <w:tc>
          <w:tcPr>
            <w:tcW w:w="756" w:type="dxa"/>
            <w:tcBorders>
              <w:top w:val="single" w:sz="4" w:space="0" w:color="auto"/>
              <w:left w:val="single" w:sz="4" w:space="0" w:color="auto"/>
              <w:bottom w:val="single" w:sz="4" w:space="0" w:color="auto"/>
              <w:right w:val="single" w:sz="4" w:space="0" w:color="auto"/>
            </w:tcBorders>
          </w:tcPr>
          <w:p w:rsidR="00182E90" w:rsidRPr="00451871" w:rsidRDefault="00182E90" w:rsidP="00182E90">
            <w:pPr>
              <w:numPr>
                <w:ilvl w:val="0"/>
                <w:numId w:val="12"/>
              </w:numPr>
              <w:ind w:hanging="142"/>
              <w:jc w:val="center"/>
              <w:rPr>
                <w:b/>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182E90" w:rsidRPr="00451871" w:rsidRDefault="00182E90" w:rsidP="00247E03">
            <w:pPr>
              <w:ind w:hanging="142"/>
              <w:jc w:val="both"/>
              <w:rPr>
                <w:lang w:eastAsia="en-US"/>
              </w:rPr>
            </w:pPr>
            <w:r w:rsidRPr="00451871">
              <w:rPr>
                <w:lang w:eastAsia="en-US"/>
              </w:rPr>
              <w:t>- актов</w:t>
            </w:r>
          </w:p>
        </w:tc>
        <w:tc>
          <w:tcPr>
            <w:tcW w:w="1559" w:type="dxa"/>
            <w:tcBorders>
              <w:top w:val="single" w:sz="4" w:space="0" w:color="auto"/>
              <w:left w:val="single" w:sz="4" w:space="0" w:color="auto"/>
              <w:bottom w:val="single" w:sz="4" w:space="0" w:color="auto"/>
              <w:right w:val="single" w:sz="4" w:space="0" w:color="auto"/>
            </w:tcBorders>
            <w:hideMark/>
          </w:tcPr>
          <w:p w:rsidR="00182E90" w:rsidRPr="009915B9" w:rsidRDefault="00182E90" w:rsidP="00247E03">
            <w:pPr>
              <w:ind w:hanging="142"/>
              <w:jc w:val="center"/>
              <w:rPr>
                <w:b/>
                <w:lang w:eastAsia="en-US"/>
              </w:rPr>
            </w:pPr>
            <w:r w:rsidRPr="009915B9">
              <w:rPr>
                <w:b/>
                <w:lang w:eastAsia="en-US"/>
              </w:rPr>
              <w:t>1</w:t>
            </w:r>
          </w:p>
        </w:tc>
      </w:tr>
      <w:tr w:rsidR="00182E90" w:rsidRPr="00451871" w:rsidTr="00247E03">
        <w:tc>
          <w:tcPr>
            <w:tcW w:w="756" w:type="dxa"/>
            <w:tcBorders>
              <w:top w:val="single" w:sz="4" w:space="0" w:color="auto"/>
              <w:left w:val="single" w:sz="4" w:space="0" w:color="auto"/>
              <w:bottom w:val="single" w:sz="4" w:space="0" w:color="auto"/>
              <w:right w:val="single" w:sz="4" w:space="0" w:color="auto"/>
            </w:tcBorders>
          </w:tcPr>
          <w:p w:rsidR="00182E90" w:rsidRPr="00451871" w:rsidRDefault="00182E90" w:rsidP="00182E90">
            <w:pPr>
              <w:numPr>
                <w:ilvl w:val="0"/>
                <w:numId w:val="12"/>
              </w:numPr>
              <w:ind w:hanging="142"/>
              <w:jc w:val="center"/>
              <w:rPr>
                <w:b/>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182E90" w:rsidRPr="00451871" w:rsidRDefault="00182E90" w:rsidP="00247E03">
            <w:pPr>
              <w:ind w:hanging="142"/>
              <w:jc w:val="both"/>
              <w:rPr>
                <w:lang w:eastAsia="en-US"/>
              </w:rPr>
            </w:pPr>
            <w:r w:rsidRPr="00451871">
              <w:rPr>
                <w:lang w:eastAsia="en-US"/>
              </w:rPr>
              <w:t>- заключений</w:t>
            </w:r>
          </w:p>
        </w:tc>
        <w:tc>
          <w:tcPr>
            <w:tcW w:w="1559" w:type="dxa"/>
            <w:tcBorders>
              <w:top w:val="single" w:sz="4" w:space="0" w:color="auto"/>
              <w:left w:val="single" w:sz="4" w:space="0" w:color="auto"/>
              <w:bottom w:val="single" w:sz="4" w:space="0" w:color="auto"/>
              <w:right w:val="single" w:sz="4" w:space="0" w:color="auto"/>
            </w:tcBorders>
            <w:hideMark/>
          </w:tcPr>
          <w:p w:rsidR="00182E90" w:rsidRPr="009915B9" w:rsidRDefault="00182E90" w:rsidP="00247E03">
            <w:pPr>
              <w:ind w:hanging="142"/>
              <w:jc w:val="center"/>
              <w:rPr>
                <w:b/>
                <w:lang w:eastAsia="en-US"/>
              </w:rPr>
            </w:pPr>
            <w:r w:rsidRPr="009915B9">
              <w:rPr>
                <w:b/>
                <w:lang w:eastAsia="en-US"/>
              </w:rPr>
              <w:t>1</w:t>
            </w:r>
          </w:p>
        </w:tc>
      </w:tr>
      <w:tr w:rsidR="00182E90" w:rsidRPr="00451871" w:rsidTr="00247E03">
        <w:tc>
          <w:tcPr>
            <w:tcW w:w="756" w:type="dxa"/>
            <w:tcBorders>
              <w:top w:val="single" w:sz="4" w:space="0" w:color="auto"/>
              <w:left w:val="single" w:sz="4" w:space="0" w:color="auto"/>
              <w:bottom w:val="single" w:sz="4" w:space="0" w:color="auto"/>
              <w:right w:val="single" w:sz="4" w:space="0" w:color="auto"/>
            </w:tcBorders>
            <w:hideMark/>
          </w:tcPr>
          <w:p w:rsidR="00182E90" w:rsidRPr="00451871" w:rsidRDefault="00182E90" w:rsidP="00247E03">
            <w:pPr>
              <w:ind w:hanging="142"/>
              <w:jc w:val="center"/>
              <w:rPr>
                <w:b/>
                <w:lang w:eastAsia="en-US"/>
              </w:rPr>
            </w:pPr>
            <w:r w:rsidRPr="00451871">
              <w:rPr>
                <w:b/>
                <w:lang w:eastAsia="en-US"/>
              </w:rPr>
              <w:t>3.</w:t>
            </w:r>
          </w:p>
        </w:tc>
        <w:tc>
          <w:tcPr>
            <w:tcW w:w="7149" w:type="dxa"/>
            <w:tcBorders>
              <w:top w:val="single" w:sz="4" w:space="0" w:color="auto"/>
              <w:left w:val="single" w:sz="4" w:space="0" w:color="auto"/>
              <w:bottom w:val="single" w:sz="4" w:space="0" w:color="auto"/>
              <w:right w:val="single" w:sz="4" w:space="0" w:color="auto"/>
            </w:tcBorders>
            <w:hideMark/>
          </w:tcPr>
          <w:p w:rsidR="00182E90" w:rsidRPr="00451871" w:rsidRDefault="00182E90" w:rsidP="00247E03">
            <w:pPr>
              <w:ind w:hanging="142"/>
              <w:jc w:val="both"/>
              <w:rPr>
                <w:b/>
                <w:lang w:eastAsia="en-US"/>
              </w:rPr>
            </w:pPr>
            <w:r w:rsidRPr="00451871">
              <w:rPr>
                <w:b/>
                <w:lang w:eastAsia="en-US"/>
              </w:rPr>
              <w:t>Выя</w:t>
            </w:r>
            <w:r>
              <w:rPr>
                <w:b/>
                <w:lang w:eastAsia="en-US"/>
              </w:rPr>
              <w:t>влено нарушений бюджетного законодательства РФ</w:t>
            </w:r>
            <w:r w:rsidRPr="00451871">
              <w:rPr>
                <w:b/>
                <w:lang w:eastAsia="en-US"/>
              </w:rPr>
              <w:t>, в</w:t>
            </w:r>
            <w:r>
              <w:rPr>
                <w:b/>
                <w:lang w:eastAsia="en-US"/>
              </w:rPr>
              <w:t>сего на сумму (тыс.руб.), в том числе</w:t>
            </w:r>
            <w:r w:rsidRPr="00451871">
              <w:rPr>
                <w:b/>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182E90" w:rsidRPr="00290A3F" w:rsidRDefault="00182E90" w:rsidP="00247E03">
            <w:pPr>
              <w:ind w:hanging="142"/>
              <w:jc w:val="center"/>
              <w:rPr>
                <w:b/>
                <w:highlight w:val="yellow"/>
                <w:lang w:eastAsia="en-US"/>
              </w:rPr>
            </w:pPr>
            <w:r w:rsidRPr="00182E90">
              <w:rPr>
                <w:b/>
                <w:lang w:eastAsia="en-US"/>
              </w:rPr>
              <w:t>307,9</w:t>
            </w:r>
          </w:p>
        </w:tc>
      </w:tr>
      <w:tr w:rsidR="00182E90" w:rsidRPr="00451871" w:rsidTr="00247E03">
        <w:tc>
          <w:tcPr>
            <w:tcW w:w="756" w:type="dxa"/>
            <w:tcBorders>
              <w:top w:val="single" w:sz="4" w:space="0" w:color="auto"/>
              <w:left w:val="single" w:sz="4" w:space="0" w:color="auto"/>
              <w:bottom w:val="single" w:sz="4" w:space="0" w:color="auto"/>
              <w:right w:val="single" w:sz="4" w:space="0" w:color="auto"/>
            </w:tcBorders>
            <w:hideMark/>
          </w:tcPr>
          <w:p w:rsidR="00182E90" w:rsidRPr="00451871" w:rsidRDefault="00182E90" w:rsidP="00247E03">
            <w:pPr>
              <w:ind w:hanging="142"/>
              <w:jc w:val="center"/>
              <w:rPr>
                <w:b/>
                <w:lang w:eastAsia="en-US"/>
              </w:rPr>
            </w:pPr>
            <w:r>
              <w:rPr>
                <w:b/>
                <w:lang w:eastAsia="en-US"/>
              </w:rPr>
              <w:t>3.1</w:t>
            </w:r>
          </w:p>
        </w:tc>
        <w:tc>
          <w:tcPr>
            <w:tcW w:w="7149" w:type="dxa"/>
            <w:tcBorders>
              <w:top w:val="single" w:sz="4" w:space="0" w:color="auto"/>
              <w:left w:val="single" w:sz="4" w:space="0" w:color="auto"/>
              <w:bottom w:val="single" w:sz="4" w:space="0" w:color="auto"/>
              <w:right w:val="single" w:sz="4" w:space="0" w:color="auto"/>
            </w:tcBorders>
            <w:hideMark/>
          </w:tcPr>
          <w:p w:rsidR="00182E90" w:rsidRPr="00451871" w:rsidRDefault="00182E90" w:rsidP="00247E03">
            <w:pPr>
              <w:ind w:hanging="142"/>
              <w:jc w:val="both"/>
              <w:rPr>
                <w:b/>
                <w:lang w:eastAsia="en-US"/>
              </w:rPr>
            </w:pPr>
            <w:r>
              <w:rPr>
                <w:b/>
                <w:lang w:eastAsia="en-US"/>
              </w:rPr>
              <w:t>-  виды бюджетных нарушений, всего</w:t>
            </w:r>
          </w:p>
        </w:tc>
        <w:tc>
          <w:tcPr>
            <w:tcW w:w="1559" w:type="dxa"/>
            <w:tcBorders>
              <w:top w:val="single" w:sz="4" w:space="0" w:color="auto"/>
              <w:left w:val="single" w:sz="4" w:space="0" w:color="auto"/>
              <w:bottom w:val="single" w:sz="4" w:space="0" w:color="auto"/>
              <w:right w:val="single" w:sz="4" w:space="0" w:color="auto"/>
            </w:tcBorders>
            <w:hideMark/>
          </w:tcPr>
          <w:p w:rsidR="00182E90" w:rsidRPr="00290A3F" w:rsidRDefault="00182E90" w:rsidP="00247E03">
            <w:pPr>
              <w:ind w:hanging="142"/>
              <w:jc w:val="center"/>
              <w:rPr>
                <w:b/>
                <w:highlight w:val="yellow"/>
                <w:lang w:eastAsia="en-US"/>
              </w:rPr>
            </w:pPr>
          </w:p>
        </w:tc>
      </w:tr>
      <w:tr w:rsidR="00182E90" w:rsidRPr="00451871" w:rsidTr="00247E03">
        <w:tc>
          <w:tcPr>
            <w:tcW w:w="756" w:type="dxa"/>
            <w:tcBorders>
              <w:top w:val="single" w:sz="4" w:space="0" w:color="auto"/>
              <w:left w:val="single" w:sz="4" w:space="0" w:color="auto"/>
              <w:bottom w:val="single" w:sz="4" w:space="0" w:color="auto"/>
              <w:right w:val="single" w:sz="4" w:space="0" w:color="auto"/>
            </w:tcBorders>
            <w:hideMark/>
          </w:tcPr>
          <w:p w:rsidR="00182E90" w:rsidRDefault="00182E90" w:rsidP="00247E03">
            <w:pPr>
              <w:ind w:hanging="142"/>
              <w:jc w:val="center"/>
              <w:rPr>
                <w:b/>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182E90" w:rsidRPr="00830814" w:rsidRDefault="00182E90" w:rsidP="00247E03">
            <w:pPr>
              <w:ind w:hanging="142"/>
              <w:jc w:val="both"/>
              <w:rPr>
                <w:lang w:eastAsia="en-US"/>
              </w:rPr>
            </w:pPr>
            <w:r w:rsidRPr="00830814">
              <w:rPr>
                <w:lang w:eastAsia="en-US"/>
              </w:rPr>
              <w:t>в том числе</w:t>
            </w:r>
          </w:p>
        </w:tc>
        <w:tc>
          <w:tcPr>
            <w:tcW w:w="1559" w:type="dxa"/>
            <w:tcBorders>
              <w:top w:val="single" w:sz="4" w:space="0" w:color="auto"/>
              <w:left w:val="single" w:sz="4" w:space="0" w:color="auto"/>
              <w:bottom w:val="single" w:sz="4" w:space="0" w:color="auto"/>
              <w:right w:val="single" w:sz="4" w:space="0" w:color="auto"/>
            </w:tcBorders>
            <w:hideMark/>
          </w:tcPr>
          <w:p w:rsidR="00182E90" w:rsidRPr="00290A3F" w:rsidRDefault="00182E90" w:rsidP="00247E03">
            <w:pPr>
              <w:ind w:hanging="142"/>
              <w:jc w:val="center"/>
              <w:rPr>
                <w:b/>
                <w:highlight w:val="yellow"/>
                <w:lang w:eastAsia="en-US"/>
              </w:rPr>
            </w:pPr>
          </w:p>
        </w:tc>
      </w:tr>
      <w:tr w:rsidR="00182E90" w:rsidRPr="00451871" w:rsidTr="00247E03">
        <w:tc>
          <w:tcPr>
            <w:tcW w:w="756" w:type="dxa"/>
            <w:tcBorders>
              <w:top w:val="single" w:sz="4" w:space="0" w:color="auto"/>
              <w:left w:val="single" w:sz="4" w:space="0" w:color="auto"/>
              <w:bottom w:val="single" w:sz="4" w:space="0" w:color="auto"/>
              <w:right w:val="single" w:sz="4" w:space="0" w:color="auto"/>
            </w:tcBorders>
            <w:hideMark/>
          </w:tcPr>
          <w:p w:rsidR="00182E90" w:rsidRPr="00451871" w:rsidRDefault="00182E90" w:rsidP="00247E03">
            <w:pPr>
              <w:ind w:hanging="142"/>
              <w:jc w:val="center"/>
              <w:rPr>
                <w:lang w:eastAsia="en-US"/>
              </w:rPr>
            </w:pPr>
            <w:r w:rsidRPr="00451871">
              <w:rPr>
                <w:lang w:eastAsia="en-US"/>
              </w:rPr>
              <w:t>3.1</w:t>
            </w:r>
            <w:r>
              <w:rPr>
                <w:lang w:eastAsia="en-US"/>
              </w:rPr>
              <w:t>.1</w:t>
            </w:r>
          </w:p>
        </w:tc>
        <w:tc>
          <w:tcPr>
            <w:tcW w:w="7149" w:type="dxa"/>
            <w:tcBorders>
              <w:top w:val="single" w:sz="4" w:space="0" w:color="auto"/>
              <w:left w:val="single" w:sz="4" w:space="0" w:color="auto"/>
              <w:bottom w:val="single" w:sz="4" w:space="0" w:color="auto"/>
              <w:right w:val="single" w:sz="4" w:space="0" w:color="auto"/>
            </w:tcBorders>
            <w:hideMark/>
          </w:tcPr>
          <w:p w:rsidR="00182E90" w:rsidRPr="00451871" w:rsidRDefault="00182E90" w:rsidP="00247E03">
            <w:pPr>
              <w:ind w:hanging="142"/>
              <w:jc w:val="both"/>
              <w:rPr>
                <w:lang w:eastAsia="en-US"/>
              </w:rPr>
            </w:pPr>
            <w:r>
              <w:rPr>
                <w:lang w:eastAsia="en-US"/>
              </w:rPr>
              <w:t>нецелевое использование бюджетных средств (ст.306.4 БК РФ)</w:t>
            </w:r>
          </w:p>
        </w:tc>
        <w:tc>
          <w:tcPr>
            <w:tcW w:w="1559" w:type="dxa"/>
            <w:tcBorders>
              <w:top w:val="single" w:sz="4" w:space="0" w:color="auto"/>
              <w:left w:val="single" w:sz="4" w:space="0" w:color="auto"/>
              <w:bottom w:val="single" w:sz="4" w:space="0" w:color="auto"/>
              <w:right w:val="single" w:sz="4" w:space="0" w:color="auto"/>
            </w:tcBorders>
          </w:tcPr>
          <w:p w:rsidR="00182E90" w:rsidRPr="00290A3F" w:rsidRDefault="00182E90" w:rsidP="00247E03">
            <w:pPr>
              <w:ind w:hanging="142"/>
              <w:jc w:val="center"/>
              <w:rPr>
                <w:highlight w:val="yellow"/>
                <w:lang w:eastAsia="en-US"/>
              </w:rPr>
            </w:pPr>
          </w:p>
        </w:tc>
      </w:tr>
      <w:tr w:rsidR="00182E90" w:rsidRPr="00451871" w:rsidTr="00247E03">
        <w:tc>
          <w:tcPr>
            <w:tcW w:w="756" w:type="dxa"/>
            <w:tcBorders>
              <w:top w:val="single" w:sz="4" w:space="0" w:color="auto"/>
              <w:left w:val="single" w:sz="4" w:space="0" w:color="auto"/>
              <w:bottom w:val="single" w:sz="4" w:space="0" w:color="auto"/>
              <w:right w:val="single" w:sz="4" w:space="0" w:color="auto"/>
            </w:tcBorders>
            <w:hideMark/>
          </w:tcPr>
          <w:p w:rsidR="00182E90" w:rsidRPr="00451871" w:rsidRDefault="00182E90" w:rsidP="00247E03">
            <w:pPr>
              <w:ind w:hanging="142"/>
              <w:jc w:val="center"/>
              <w:rPr>
                <w:lang w:eastAsia="en-US"/>
              </w:rPr>
            </w:pPr>
            <w:r w:rsidRPr="00451871">
              <w:rPr>
                <w:lang w:eastAsia="en-US"/>
              </w:rPr>
              <w:t>3.</w:t>
            </w:r>
            <w:r>
              <w:rPr>
                <w:lang w:eastAsia="en-US"/>
              </w:rPr>
              <w:t>1.</w:t>
            </w:r>
            <w:r w:rsidRPr="00451871">
              <w:rPr>
                <w:lang w:eastAsia="en-US"/>
              </w:rPr>
              <w:t>2</w:t>
            </w:r>
          </w:p>
        </w:tc>
        <w:tc>
          <w:tcPr>
            <w:tcW w:w="7149" w:type="dxa"/>
            <w:tcBorders>
              <w:top w:val="single" w:sz="4" w:space="0" w:color="auto"/>
              <w:left w:val="single" w:sz="4" w:space="0" w:color="auto"/>
              <w:bottom w:val="single" w:sz="4" w:space="0" w:color="auto"/>
              <w:right w:val="single" w:sz="4" w:space="0" w:color="auto"/>
            </w:tcBorders>
            <w:hideMark/>
          </w:tcPr>
          <w:p w:rsidR="00182E90" w:rsidRPr="00451871" w:rsidRDefault="00182E90" w:rsidP="00247E03">
            <w:pPr>
              <w:ind w:hanging="142"/>
              <w:jc w:val="both"/>
              <w:rPr>
                <w:lang w:eastAsia="en-US"/>
              </w:rPr>
            </w:pPr>
            <w:r>
              <w:rPr>
                <w:lang w:eastAsia="en-US"/>
              </w:rPr>
              <w:t>нарушение условий предоставления межбюджетных трансфертов (ст.306.8 БК РФ)</w:t>
            </w:r>
          </w:p>
        </w:tc>
        <w:tc>
          <w:tcPr>
            <w:tcW w:w="1559" w:type="dxa"/>
            <w:tcBorders>
              <w:top w:val="single" w:sz="4" w:space="0" w:color="auto"/>
              <w:left w:val="single" w:sz="4" w:space="0" w:color="auto"/>
              <w:bottom w:val="single" w:sz="4" w:space="0" w:color="auto"/>
              <w:right w:val="single" w:sz="4" w:space="0" w:color="auto"/>
            </w:tcBorders>
            <w:hideMark/>
          </w:tcPr>
          <w:p w:rsidR="00182E90" w:rsidRPr="00290A3F" w:rsidRDefault="00182E90" w:rsidP="00247E03">
            <w:pPr>
              <w:ind w:hanging="142"/>
              <w:jc w:val="center"/>
              <w:rPr>
                <w:highlight w:val="yellow"/>
                <w:lang w:eastAsia="en-US"/>
              </w:rPr>
            </w:pPr>
          </w:p>
        </w:tc>
      </w:tr>
      <w:tr w:rsidR="00182E90" w:rsidRPr="00451871" w:rsidTr="00247E03">
        <w:tc>
          <w:tcPr>
            <w:tcW w:w="756" w:type="dxa"/>
            <w:tcBorders>
              <w:top w:val="single" w:sz="4" w:space="0" w:color="auto"/>
              <w:left w:val="single" w:sz="4" w:space="0" w:color="auto"/>
              <w:bottom w:val="single" w:sz="4" w:space="0" w:color="auto"/>
              <w:right w:val="single" w:sz="4" w:space="0" w:color="auto"/>
            </w:tcBorders>
            <w:hideMark/>
          </w:tcPr>
          <w:p w:rsidR="00182E90" w:rsidRPr="00451871" w:rsidRDefault="00182E90" w:rsidP="00247E03">
            <w:pPr>
              <w:ind w:hanging="142"/>
              <w:jc w:val="center"/>
              <w:rPr>
                <w:lang w:eastAsia="en-US"/>
              </w:rPr>
            </w:pPr>
            <w:r>
              <w:rPr>
                <w:lang w:eastAsia="en-US"/>
              </w:rPr>
              <w:t>3.1.3</w:t>
            </w:r>
          </w:p>
        </w:tc>
        <w:tc>
          <w:tcPr>
            <w:tcW w:w="7149" w:type="dxa"/>
            <w:tcBorders>
              <w:top w:val="single" w:sz="4" w:space="0" w:color="auto"/>
              <w:left w:val="single" w:sz="4" w:space="0" w:color="auto"/>
              <w:bottom w:val="single" w:sz="4" w:space="0" w:color="auto"/>
              <w:right w:val="single" w:sz="4" w:space="0" w:color="auto"/>
            </w:tcBorders>
            <w:hideMark/>
          </w:tcPr>
          <w:p w:rsidR="00182E90" w:rsidRDefault="00182E90" w:rsidP="00247E03">
            <w:pPr>
              <w:ind w:hanging="142"/>
              <w:jc w:val="both"/>
              <w:rPr>
                <w:lang w:eastAsia="en-US"/>
              </w:rPr>
            </w:pPr>
            <w:r>
              <w:rPr>
                <w:lang w:eastAsia="en-US"/>
              </w:rPr>
              <w:t>другое –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hideMark/>
          </w:tcPr>
          <w:p w:rsidR="00182E90" w:rsidRPr="00290A3F" w:rsidRDefault="00182E90" w:rsidP="00247E03">
            <w:pPr>
              <w:ind w:hanging="142"/>
              <w:jc w:val="center"/>
              <w:rPr>
                <w:highlight w:val="yellow"/>
                <w:lang w:eastAsia="en-US"/>
              </w:rPr>
            </w:pPr>
          </w:p>
        </w:tc>
      </w:tr>
      <w:tr w:rsidR="00182E90" w:rsidRPr="00451871" w:rsidTr="00247E03">
        <w:tc>
          <w:tcPr>
            <w:tcW w:w="756" w:type="dxa"/>
            <w:tcBorders>
              <w:top w:val="single" w:sz="4" w:space="0" w:color="auto"/>
              <w:left w:val="single" w:sz="4" w:space="0" w:color="auto"/>
              <w:bottom w:val="single" w:sz="4" w:space="0" w:color="auto"/>
              <w:right w:val="single" w:sz="4" w:space="0" w:color="auto"/>
            </w:tcBorders>
            <w:hideMark/>
          </w:tcPr>
          <w:p w:rsidR="00182E90" w:rsidRPr="00830814" w:rsidRDefault="00182E90" w:rsidP="00247E03">
            <w:pPr>
              <w:ind w:hanging="142"/>
              <w:jc w:val="center"/>
              <w:rPr>
                <w:b/>
                <w:lang w:eastAsia="en-US"/>
              </w:rPr>
            </w:pPr>
            <w:r w:rsidRPr="00830814">
              <w:rPr>
                <w:b/>
                <w:lang w:eastAsia="en-US"/>
              </w:rPr>
              <w:t>3.2</w:t>
            </w:r>
          </w:p>
        </w:tc>
        <w:tc>
          <w:tcPr>
            <w:tcW w:w="7149" w:type="dxa"/>
            <w:tcBorders>
              <w:top w:val="single" w:sz="4" w:space="0" w:color="auto"/>
              <w:left w:val="single" w:sz="4" w:space="0" w:color="auto"/>
              <w:bottom w:val="single" w:sz="4" w:space="0" w:color="auto"/>
              <w:right w:val="single" w:sz="4" w:space="0" w:color="auto"/>
            </w:tcBorders>
            <w:hideMark/>
          </w:tcPr>
          <w:p w:rsidR="00182E90" w:rsidRPr="00830814" w:rsidRDefault="00182E90" w:rsidP="00247E03">
            <w:pPr>
              <w:ind w:hanging="142"/>
              <w:jc w:val="both"/>
              <w:rPr>
                <w:b/>
                <w:lang w:eastAsia="en-US"/>
              </w:rPr>
            </w:pPr>
            <w:r>
              <w:rPr>
                <w:b/>
                <w:lang w:eastAsia="en-US"/>
              </w:rPr>
              <w:t>- иные нарушения бюджетного законодательства, всего</w:t>
            </w:r>
          </w:p>
        </w:tc>
        <w:tc>
          <w:tcPr>
            <w:tcW w:w="1559" w:type="dxa"/>
            <w:tcBorders>
              <w:top w:val="single" w:sz="4" w:space="0" w:color="auto"/>
              <w:left w:val="single" w:sz="4" w:space="0" w:color="auto"/>
              <w:bottom w:val="single" w:sz="4" w:space="0" w:color="auto"/>
              <w:right w:val="single" w:sz="4" w:space="0" w:color="auto"/>
            </w:tcBorders>
            <w:hideMark/>
          </w:tcPr>
          <w:p w:rsidR="00182E90" w:rsidRPr="00290A3F" w:rsidRDefault="00182E90" w:rsidP="00247E03">
            <w:pPr>
              <w:ind w:hanging="142"/>
              <w:jc w:val="center"/>
              <w:rPr>
                <w:b/>
                <w:highlight w:val="yellow"/>
                <w:lang w:eastAsia="en-US"/>
              </w:rPr>
            </w:pPr>
            <w:r w:rsidRPr="00182E90">
              <w:rPr>
                <w:b/>
                <w:lang w:eastAsia="en-US"/>
              </w:rPr>
              <w:t>307,9</w:t>
            </w:r>
          </w:p>
        </w:tc>
      </w:tr>
      <w:tr w:rsidR="00182E90" w:rsidRPr="00451871" w:rsidTr="00247E03">
        <w:tc>
          <w:tcPr>
            <w:tcW w:w="756" w:type="dxa"/>
            <w:tcBorders>
              <w:top w:val="single" w:sz="4" w:space="0" w:color="auto"/>
              <w:left w:val="single" w:sz="4" w:space="0" w:color="auto"/>
              <w:bottom w:val="single" w:sz="4" w:space="0" w:color="auto"/>
              <w:right w:val="single" w:sz="4" w:space="0" w:color="auto"/>
            </w:tcBorders>
            <w:hideMark/>
          </w:tcPr>
          <w:p w:rsidR="00182E90" w:rsidRPr="00451871" w:rsidRDefault="00182E90" w:rsidP="00247E03">
            <w:pPr>
              <w:ind w:hanging="142"/>
              <w:jc w:val="center"/>
              <w:rPr>
                <w:lang w:eastAsia="en-US"/>
              </w:rPr>
            </w:pPr>
            <w:r>
              <w:rPr>
                <w:lang w:eastAsia="en-US"/>
              </w:rPr>
              <w:t>3.2.1</w:t>
            </w:r>
          </w:p>
        </w:tc>
        <w:tc>
          <w:tcPr>
            <w:tcW w:w="7149" w:type="dxa"/>
            <w:tcBorders>
              <w:top w:val="single" w:sz="4" w:space="0" w:color="auto"/>
              <w:left w:val="single" w:sz="4" w:space="0" w:color="auto"/>
              <w:bottom w:val="single" w:sz="4" w:space="0" w:color="auto"/>
              <w:right w:val="single" w:sz="4" w:space="0" w:color="auto"/>
            </w:tcBorders>
            <w:hideMark/>
          </w:tcPr>
          <w:p w:rsidR="00182E90" w:rsidRPr="00451871" w:rsidRDefault="00182E90" w:rsidP="00247E03">
            <w:pPr>
              <w:ind w:hanging="142"/>
              <w:jc w:val="both"/>
              <w:rPr>
                <w:lang w:eastAsia="en-US"/>
              </w:rPr>
            </w:pPr>
            <w:r>
              <w:rPr>
                <w:lang w:eastAsia="en-US"/>
              </w:rPr>
              <w:t>принцип эффективности использования бюджетных средств (ст.34 БК РФ)</w:t>
            </w:r>
          </w:p>
        </w:tc>
        <w:tc>
          <w:tcPr>
            <w:tcW w:w="1559" w:type="dxa"/>
            <w:tcBorders>
              <w:top w:val="single" w:sz="4" w:space="0" w:color="auto"/>
              <w:left w:val="single" w:sz="4" w:space="0" w:color="auto"/>
              <w:bottom w:val="single" w:sz="4" w:space="0" w:color="auto"/>
              <w:right w:val="single" w:sz="4" w:space="0" w:color="auto"/>
            </w:tcBorders>
          </w:tcPr>
          <w:p w:rsidR="00182E90" w:rsidRPr="00290A3F" w:rsidRDefault="00182E90" w:rsidP="00247E03">
            <w:pPr>
              <w:ind w:hanging="142"/>
              <w:jc w:val="center"/>
              <w:rPr>
                <w:highlight w:val="yellow"/>
                <w:lang w:eastAsia="en-US"/>
              </w:rPr>
            </w:pPr>
          </w:p>
        </w:tc>
      </w:tr>
      <w:tr w:rsidR="00182E90" w:rsidRPr="00451871" w:rsidTr="00247E03">
        <w:tc>
          <w:tcPr>
            <w:tcW w:w="756" w:type="dxa"/>
            <w:tcBorders>
              <w:top w:val="single" w:sz="4" w:space="0" w:color="auto"/>
              <w:left w:val="single" w:sz="4" w:space="0" w:color="auto"/>
              <w:bottom w:val="single" w:sz="4" w:space="0" w:color="auto"/>
              <w:right w:val="single" w:sz="4" w:space="0" w:color="auto"/>
            </w:tcBorders>
            <w:hideMark/>
          </w:tcPr>
          <w:p w:rsidR="00182E90" w:rsidRPr="00451871" w:rsidRDefault="00182E90" w:rsidP="00247E03">
            <w:pPr>
              <w:ind w:hanging="142"/>
              <w:jc w:val="center"/>
              <w:rPr>
                <w:lang w:eastAsia="en-US"/>
              </w:rPr>
            </w:pPr>
            <w:r>
              <w:rPr>
                <w:lang w:eastAsia="en-US"/>
              </w:rPr>
              <w:t>3.2.2</w:t>
            </w:r>
          </w:p>
        </w:tc>
        <w:tc>
          <w:tcPr>
            <w:tcW w:w="7149" w:type="dxa"/>
            <w:tcBorders>
              <w:top w:val="single" w:sz="4" w:space="0" w:color="auto"/>
              <w:left w:val="single" w:sz="4" w:space="0" w:color="auto"/>
              <w:bottom w:val="single" w:sz="4" w:space="0" w:color="auto"/>
              <w:right w:val="single" w:sz="4" w:space="0" w:color="auto"/>
            </w:tcBorders>
            <w:hideMark/>
          </w:tcPr>
          <w:p w:rsidR="00182E90" w:rsidRPr="00451871" w:rsidRDefault="00182E90" w:rsidP="00247E03">
            <w:pPr>
              <w:ind w:hanging="142"/>
              <w:jc w:val="both"/>
              <w:rPr>
                <w:lang w:eastAsia="en-US"/>
              </w:rPr>
            </w:pPr>
            <w:r>
              <w:rPr>
                <w:lang w:eastAsia="en-US"/>
              </w:rPr>
              <w:t>принцип достоверности бюджета (ст.37 БК РФ)</w:t>
            </w:r>
          </w:p>
        </w:tc>
        <w:tc>
          <w:tcPr>
            <w:tcW w:w="1559" w:type="dxa"/>
            <w:tcBorders>
              <w:top w:val="single" w:sz="4" w:space="0" w:color="auto"/>
              <w:left w:val="single" w:sz="4" w:space="0" w:color="auto"/>
              <w:bottom w:val="single" w:sz="4" w:space="0" w:color="auto"/>
              <w:right w:val="single" w:sz="4" w:space="0" w:color="auto"/>
            </w:tcBorders>
          </w:tcPr>
          <w:p w:rsidR="00182E90" w:rsidRPr="00290A3F" w:rsidRDefault="00182E90" w:rsidP="00247E03">
            <w:pPr>
              <w:ind w:hanging="142"/>
              <w:jc w:val="center"/>
              <w:rPr>
                <w:highlight w:val="yellow"/>
                <w:lang w:eastAsia="en-US"/>
              </w:rPr>
            </w:pPr>
          </w:p>
        </w:tc>
      </w:tr>
      <w:tr w:rsidR="00182E90" w:rsidRPr="00451871" w:rsidTr="00247E03">
        <w:trPr>
          <w:trHeight w:val="694"/>
        </w:trPr>
        <w:tc>
          <w:tcPr>
            <w:tcW w:w="756" w:type="dxa"/>
            <w:tcBorders>
              <w:top w:val="single" w:sz="4" w:space="0" w:color="auto"/>
              <w:left w:val="single" w:sz="4" w:space="0" w:color="auto"/>
              <w:bottom w:val="single" w:sz="4" w:space="0" w:color="auto"/>
              <w:right w:val="single" w:sz="4" w:space="0" w:color="auto"/>
            </w:tcBorders>
            <w:hideMark/>
          </w:tcPr>
          <w:p w:rsidR="00182E90" w:rsidRPr="00451871" w:rsidRDefault="00182E90" w:rsidP="00247E03">
            <w:pPr>
              <w:ind w:hanging="142"/>
              <w:jc w:val="center"/>
              <w:rPr>
                <w:lang w:eastAsia="en-US"/>
              </w:rPr>
            </w:pPr>
            <w:r>
              <w:rPr>
                <w:lang w:eastAsia="en-US"/>
              </w:rPr>
              <w:t>3.2.3</w:t>
            </w:r>
          </w:p>
        </w:tc>
        <w:tc>
          <w:tcPr>
            <w:tcW w:w="7149" w:type="dxa"/>
            <w:tcBorders>
              <w:top w:val="single" w:sz="4" w:space="0" w:color="auto"/>
              <w:left w:val="single" w:sz="4" w:space="0" w:color="auto"/>
              <w:bottom w:val="single" w:sz="4" w:space="0" w:color="auto"/>
              <w:right w:val="single" w:sz="4" w:space="0" w:color="auto"/>
            </w:tcBorders>
            <w:hideMark/>
          </w:tcPr>
          <w:p w:rsidR="00182E90" w:rsidRPr="00451871" w:rsidRDefault="00182E90" w:rsidP="00247E03">
            <w:pPr>
              <w:ind w:hanging="142"/>
              <w:jc w:val="both"/>
              <w:rPr>
                <w:lang w:eastAsia="en-US"/>
              </w:rPr>
            </w:pPr>
            <w:r>
              <w:rPr>
                <w:lang w:eastAsia="en-US"/>
              </w:rPr>
              <w:t>принцип адресности и целевого характера бюджетных средств (ст.38 БК РФ)</w:t>
            </w:r>
          </w:p>
        </w:tc>
        <w:tc>
          <w:tcPr>
            <w:tcW w:w="1559" w:type="dxa"/>
            <w:tcBorders>
              <w:top w:val="single" w:sz="4" w:space="0" w:color="auto"/>
              <w:left w:val="single" w:sz="4" w:space="0" w:color="auto"/>
              <w:bottom w:val="single" w:sz="4" w:space="0" w:color="auto"/>
              <w:right w:val="single" w:sz="4" w:space="0" w:color="auto"/>
            </w:tcBorders>
          </w:tcPr>
          <w:p w:rsidR="00182E90" w:rsidRPr="00290A3F" w:rsidRDefault="00182E90" w:rsidP="00247E03">
            <w:pPr>
              <w:ind w:hanging="142"/>
              <w:jc w:val="center"/>
              <w:rPr>
                <w:highlight w:val="yellow"/>
                <w:lang w:eastAsia="en-US"/>
              </w:rPr>
            </w:pPr>
          </w:p>
        </w:tc>
      </w:tr>
      <w:tr w:rsidR="00182E90" w:rsidRPr="00451871" w:rsidTr="00247E03">
        <w:tc>
          <w:tcPr>
            <w:tcW w:w="756" w:type="dxa"/>
            <w:tcBorders>
              <w:top w:val="single" w:sz="4" w:space="0" w:color="auto"/>
              <w:left w:val="single" w:sz="4" w:space="0" w:color="auto"/>
              <w:bottom w:val="single" w:sz="4" w:space="0" w:color="auto"/>
              <w:right w:val="single" w:sz="4" w:space="0" w:color="auto"/>
            </w:tcBorders>
            <w:hideMark/>
          </w:tcPr>
          <w:p w:rsidR="00182E90" w:rsidRPr="00451871" w:rsidRDefault="00182E90" w:rsidP="00247E03">
            <w:pPr>
              <w:ind w:hanging="142"/>
              <w:jc w:val="center"/>
              <w:rPr>
                <w:lang w:eastAsia="en-US"/>
              </w:rPr>
            </w:pPr>
            <w:r>
              <w:rPr>
                <w:lang w:eastAsia="en-US"/>
              </w:rPr>
              <w:t>3.2.4</w:t>
            </w:r>
          </w:p>
        </w:tc>
        <w:tc>
          <w:tcPr>
            <w:tcW w:w="7149" w:type="dxa"/>
            <w:tcBorders>
              <w:top w:val="single" w:sz="4" w:space="0" w:color="auto"/>
              <w:left w:val="single" w:sz="4" w:space="0" w:color="auto"/>
              <w:bottom w:val="single" w:sz="4" w:space="0" w:color="auto"/>
              <w:right w:val="single" w:sz="4" w:space="0" w:color="auto"/>
            </w:tcBorders>
            <w:hideMark/>
          </w:tcPr>
          <w:p w:rsidR="00182E90" w:rsidRPr="00451871" w:rsidRDefault="00182E90" w:rsidP="00247E03">
            <w:pPr>
              <w:ind w:hanging="142"/>
              <w:jc w:val="both"/>
              <w:rPr>
                <w:lang w:eastAsia="en-US"/>
              </w:rPr>
            </w:pPr>
            <w:r>
              <w:rPr>
                <w:lang w:eastAsia="en-US"/>
              </w:rPr>
              <w:t>другое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tcPr>
          <w:p w:rsidR="00182E90" w:rsidRPr="00290A3F" w:rsidRDefault="00182E90" w:rsidP="00247E03">
            <w:pPr>
              <w:ind w:hanging="142"/>
              <w:jc w:val="center"/>
              <w:rPr>
                <w:highlight w:val="yellow"/>
                <w:lang w:eastAsia="en-US"/>
              </w:rPr>
            </w:pPr>
            <w:r w:rsidRPr="00182E90">
              <w:rPr>
                <w:lang w:eastAsia="en-US"/>
              </w:rPr>
              <w:t>307,9</w:t>
            </w:r>
          </w:p>
        </w:tc>
      </w:tr>
      <w:tr w:rsidR="00182E90" w:rsidRPr="00451871" w:rsidTr="00247E03">
        <w:tc>
          <w:tcPr>
            <w:tcW w:w="756" w:type="dxa"/>
            <w:tcBorders>
              <w:top w:val="single" w:sz="4" w:space="0" w:color="auto"/>
              <w:left w:val="single" w:sz="4" w:space="0" w:color="auto"/>
              <w:bottom w:val="single" w:sz="4" w:space="0" w:color="auto"/>
              <w:right w:val="single" w:sz="4" w:space="0" w:color="auto"/>
            </w:tcBorders>
            <w:hideMark/>
          </w:tcPr>
          <w:p w:rsidR="00182E90" w:rsidRPr="001D4976" w:rsidRDefault="00182E90" w:rsidP="00247E03">
            <w:pPr>
              <w:ind w:hanging="142"/>
              <w:jc w:val="center"/>
              <w:rPr>
                <w:b/>
                <w:lang w:eastAsia="en-US"/>
              </w:rPr>
            </w:pPr>
            <w:r w:rsidRPr="001D4976">
              <w:rPr>
                <w:b/>
                <w:lang w:eastAsia="en-US"/>
              </w:rPr>
              <w:t>4</w:t>
            </w:r>
          </w:p>
        </w:tc>
        <w:tc>
          <w:tcPr>
            <w:tcW w:w="7149" w:type="dxa"/>
            <w:tcBorders>
              <w:top w:val="single" w:sz="4" w:space="0" w:color="auto"/>
              <w:left w:val="single" w:sz="4" w:space="0" w:color="auto"/>
              <w:bottom w:val="single" w:sz="4" w:space="0" w:color="auto"/>
              <w:right w:val="single" w:sz="4" w:space="0" w:color="auto"/>
            </w:tcBorders>
            <w:hideMark/>
          </w:tcPr>
          <w:p w:rsidR="00182E90" w:rsidRPr="001D4976" w:rsidRDefault="00182E90" w:rsidP="00247E03">
            <w:pPr>
              <w:ind w:hanging="142"/>
              <w:jc w:val="both"/>
              <w:rPr>
                <w:b/>
                <w:lang w:eastAsia="en-US"/>
              </w:rPr>
            </w:pPr>
            <w:r w:rsidRPr="001D4976">
              <w:rPr>
                <w:b/>
                <w:lang w:eastAsia="en-US"/>
              </w:rPr>
              <w:t>Выявлено нарушений в сфере закупок, всего (тыс.руб.)</w:t>
            </w:r>
          </w:p>
        </w:tc>
        <w:tc>
          <w:tcPr>
            <w:tcW w:w="1559" w:type="dxa"/>
            <w:tcBorders>
              <w:top w:val="single" w:sz="4" w:space="0" w:color="auto"/>
              <w:left w:val="single" w:sz="4" w:space="0" w:color="auto"/>
              <w:bottom w:val="single" w:sz="4" w:space="0" w:color="auto"/>
              <w:right w:val="single" w:sz="4" w:space="0" w:color="auto"/>
            </w:tcBorders>
          </w:tcPr>
          <w:p w:rsidR="00182E90" w:rsidRPr="00290A3F" w:rsidRDefault="00182E90" w:rsidP="00247E03">
            <w:pPr>
              <w:ind w:hanging="142"/>
              <w:jc w:val="center"/>
              <w:rPr>
                <w:b/>
                <w:highlight w:val="yellow"/>
                <w:lang w:eastAsia="en-US"/>
              </w:rPr>
            </w:pPr>
          </w:p>
        </w:tc>
      </w:tr>
      <w:tr w:rsidR="00182E90" w:rsidRPr="00451871" w:rsidTr="00247E03">
        <w:trPr>
          <w:trHeight w:val="246"/>
        </w:trPr>
        <w:tc>
          <w:tcPr>
            <w:tcW w:w="756" w:type="dxa"/>
            <w:tcBorders>
              <w:top w:val="single" w:sz="4" w:space="0" w:color="auto"/>
              <w:left w:val="single" w:sz="4" w:space="0" w:color="auto"/>
              <w:bottom w:val="single" w:sz="4" w:space="0" w:color="auto"/>
              <w:right w:val="single" w:sz="4" w:space="0" w:color="auto"/>
            </w:tcBorders>
            <w:hideMark/>
          </w:tcPr>
          <w:p w:rsidR="00182E90" w:rsidRPr="00451871" w:rsidRDefault="00182E90" w:rsidP="00247E03">
            <w:pPr>
              <w:ind w:hanging="142"/>
              <w:jc w:val="center"/>
              <w:rPr>
                <w:lang w:eastAsia="en-US"/>
              </w:rPr>
            </w:pPr>
            <w:r>
              <w:rPr>
                <w:lang w:eastAsia="en-US"/>
              </w:rPr>
              <w:t>4.1</w:t>
            </w:r>
          </w:p>
        </w:tc>
        <w:tc>
          <w:tcPr>
            <w:tcW w:w="7149" w:type="dxa"/>
            <w:tcBorders>
              <w:top w:val="single" w:sz="4" w:space="0" w:color="auto"/>
              <w:left w:val="single" w:sz="4" w:space="0" w:color="auto"/>
              <w:bottom w:val="single" w:sz="4" w:space="0" w:color="auto"/>
              <w:right w:val="single" w:sz="4" w:space="0" w:color="auto"/>
            </w:tcBorders>
          </w:tcPr>
          <w:p w:rsidR="00182E90" w:rsidRPr="00451871" w:rsidRDefault="00182E90" w:rsidP="00247E03">
            <w:pPr>
              <w:ind w:hanging="142"/>
              <w:jc w:val="both"/>
              <w:rPr>
                <w:lang w:eastAsia="en-US"/>
              </w:rPr>
            </w:pPr>
            <w:r>
              <w:rPr>
                <w:lang w:eastAsia="en-US"/>
              </w:rPr>
              <w:t xml:space="preserve">В рамках федерального закона от 05.04.2013г </w:t>
            </w:r>
            <w:r w:rsidRPr="001D4976">
              <w:rPr>
                <w:b/>
                <w:lang w:eastAsia="en-US"/>
              </w:rPr>
              <w:t>№44-ФЗ</w:t>
            </w:r>
          </w:p>
        </w:tc>
        <w:tc>
          <w:tcPr>
            <w:tcW w:w="1559" w:type="dxa"/>
            <w:tcBorders>
              <w:top w:val="single" w:sz="4" w:space="0" w:color="auto"/>
              <w:left w:val="single" w:sz="4" w:space="0" w:color="auto"/>
              <w:bottom w:val="single" w:sz="4" w:space="0" w:color="auto"/>
              <w:right w:val="single" w:sz="4" w:space="0" w:color="auto"/>
            </w:tcBorders>
          </w:tcPr>
          <w:p w:rsidR="00182E90" w:rsidRPr="00290A3F" w:rsidRDefault="00182E90" w:rsidP="00247E03">
            <w:pPr>
              <w:ind w:hanging="142"/>
              <w:jc w:val="center"/>
              <w:rPr>
                <w:highlight w:val="yellow"/>
                <w:lang w:eastAsia="en-US"/>
              </w:rPr>
            </w:pPr>
          </w:p>
        </w:tc>
      </w:tr>
      <w:tr w:rsidR="00182E90" w:rsidRPr="00451871" w:rsidTr="00247E03">
        <w:trPr>
          <w:trHeight w:val="246"/>
        </w:trPr>
        <w:tc>
          <w:tcPr>
            <w:tcW w:w="756" w:type="dxa"/>
            <w:tcBorders>
              <w:top w:val="single" w:sz="4" w:space="0" w:color="auto"/>
              <w:left w:val="single" w:sz="4" w:space="0" w:color="auto"/>
              <w:bottom w:val="single" w:sz="4" w:space="0" w:color="auto"/>
              <w:right w:val="single" w:sz="4" w:space="0" w:color="auto"/>
            </w:tcBorders>
            <w:hideMark/>
          </w:tcPr>
          <w:p w:rsidR="00182E90" w:rsidRDefault="00182E90" w:rsidP="00247E03">
            <w:pPr>
              <w:ind w:hanging="142"/>
              <w:jc w:val="center"/>
              <w:rPr>
                <w:lang w:eastAsia="en-US"/>
              </w:rPr>
            </w:pPr>
            <w:r>
              <w:rPr>
                <w:lang w:eastAsia="en-US"/>
              </w:rPr>
              <w:t>4.1.1.</w:t>
            </w:r>
          </w:p>
        </w:tc>
        <w:tc>
          <w:tcPr>
            <w:tcW w:w="7149" w:type="dxa"/>
            <w:tcBorders>
              <w:top w:val="single" w:sz="4" w:space="0" w:color="auto"/>
              <w:left w:val="single" w:sz="4" w:space="0" w:color="auto"/>
              <w:bottom w:val="single" w:sz="4" w:space="0" w:color="auto"/>
              <w:right w:val="single" w:sz="4" w:space="0" w:color="auto"/>
            </w:tcBorders>
          </w:tcPr>
          <w:p w:rsidR="00182E90" w:rsidRDefault="00182E90" w:rsidP="00247E03">
            <w:pPr>
              <w:ind w:hanging="142"/>
              <w:jc w:val="both"/>
              <w:rPr>
                <w:lang w:eastAsia="en-US"/>
              </w:rPr>
            </w:pPr>
            <w:r>
              <w:rPr>
                <w:lang w:eastAsia="en-US"/>
              </w:rPr>
              <w:t>- сумма выявленных нарушении, тыс.руб.</w:t>
            </w:r>
          </w:p>
        </w:tc>
        <w:tc>
          <w:tcPr>
            <w:tcW w:w="1559" w:type="dxa"/>
            <w:tcBorders>
              <w:top w:val="single" w:sz="4" w:space="0" w:color="auto"/>
              <w:left w:val="single" w:sz="4" w:space="0" w:color="auto"/>
              <w:bottom w:val="single" w:sz="4" w:space="0" w:color="auto"/>
              <w:right w:val="single" w:sz="4" w:space="0" w:color="auto"/>
            </w:tcBorders>
          </w:tcPr>
          <w:p w:rsidR="00182E90" w:rsidRPr="00290A3F" w:rsidRDefault="00182E90" w:rsidP="00247E03">
            <w:pPr>
              <w:ind w:hanging="142"/>
              <w:jc w:val="center"/>
              <w:rPr>
                <w:highlight w:val="yellow"/>
                <w:lang w:eastAsia="en-US"/>
              </w:rPr>
            </w:pPr>
          </w:p>
        </w:tc>
      </w:tr>
      <w:tr w:rsidR="00182E90" w:rsidRPr="00451871" w:rsidTr="00247E03">
        <w:trPr>
          <w:trHeight w:val="246"/>
        </w:trPr>
        <w:tc>
          <w:tcPr>
            <w:tcW w:w="756" w:type="dxa"/>
            <w:tcBorders>
              <w:top w:val="single" w:sz="4" w:space="0" w:color="auto"/>
              <w:left w:val="single" w:sz="4" w:space="0" w:color="auto"/>
              <w:bottom w:val="single" w:sz="4" w:space="0" w:color="auto"/>
              <w:right w:val="single" w:sz="4" w:space="0" w:color="auto"/>
            </w:tcBorders>
            <w:hideMark/>
          </w:tcPr>
          <w:p w:rsidR="00182E90" w:rsidRDefault="00182E90" w:rsidP="00247E03">
            <w:pPr>
              <w:ind w:hanging="142"/>
              <w:jc w:val="center"/>
              <w:rPr>
                <w:lang w:eastAsia="en-US"/>
              </w:rPr>
            </w:pPr>
            <w:r>
              <w:rPr>
                <w:lang w:eastAsia="en-US"/>
              </w:rPr>
              <w:t>4.1.2</w:t>
            </w:r>
          </w:p>
        </w:tc>
        <w:tc>
          <w:tcPr>
            <w:tcW w:w="7149" w:type="dxa"/>
            <w:tcBorders>
              <w:top w:val="single" w:sz="4" w:space="0" w:color="auto"/>
              <w:left w:val="single" w:sz="4" w:space="0" w:color="auto"/>
              <w:bottom w:val="single" w:sz="4" w:space="0" w:color="auto"/>
              <w:right w:val="single" w:sz="4" w:space="0" w:color="auto"/>
            </w:tcBorders>
          </w:tcPr>
          <w:p w:rsidR="00182E90" w:rsidRDefault="00182E90" w:rsidP="00247E03">
            <w:pPr>
              <w:ind w:hanging="142"/>
              <w:jc w:val="both"/>
              <w:rPr>
                <w:lang w:eastAsia="en-US"/>
              </w:rPr>
            </w:pPr>
            <w:r>
              <w:rPr>
                <w:lang w:eastAsia="en-US"/>
              </w:rPr>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tcPr>
          <w:p w:rsidR="00182E90" w:rsidRPr="00290A3F" w:rsidRDefault="00182E90" w:rsidP="00247E03">
            <w:pPr>
              <w:ind w:hanging="142"/>
              <w:jc w:val="center"/>
              <w:rPr>
                <w:highlight w:val="yellow"/>
                <w:lang w:eastAsia="en-US"/>
              </w:rPr>
            </w:pPr>
          </w:p>
        </w:tc>
      </w:tr>
      <w:tr w:rsidR="00182E90" w:rsidRPr="00451871" w:rsidTr="00247E03">
        <w:tc>
          <w:tcPr>
            <w:tcW w:w="756" w:type="dxa"/>
            <w:tcBorders>
              <w:top w:val="single" w:sz="4" w:space="0" w:color="auto"/>
              <w:left w:val="single" w:sz="4" w:space="0" w:color="auto"/>
              <w:bottom w:val="single" w:sz="4" w:space="0" w:color="auto"/>
              <w:right w:val="single" w:sz="4" w:space="0" w:color="auto"/>
            </w:tcBorders>
            <w:hideMark/>
          </w:tcPr>
          <w:p w:rsidR="00182E90" w:rsidRPr="00451871" w:rsidRDefault="00182E90" w:rsidP="00247E03">
            <w:pPr>
              <w:ind w:hanging="142"/>
              <w:jc w:val="center"/>
              <w:rPr>
                <w:lang w:eastAsia="en-US"/>
              </w:rPr>
            </w:pPr>
            <w:r>
              <w:rPr>
                <w:lang w:eastAsia="en-US"/>
              </w:rPr>
              <w:t>4.2</w:t>
            </w:r>
          </w:p>
        </w:tc>
        <w:tc>
          <w:tcPr>
            <w:tcW w:w="7149" w:type="dxa"/>
            <w:tcBorders>
              <w:top w:val="single" w:sz="4" w:space="0" w:color="auto"/>
              <w:left w:val="single" w:sz="4" w:space="0" w:color="auto"/>
              <w:bottom w:val="single" w:sz="4" w:space="0" w:color="auto"/>
              <w:right w:val="single" w:sz="4" w:space="0" w:color="auto"/>
            </w:tcBorders>
            <w:hideMark/>
          </w:tcPr>
          <w:p w:rsidR="00182E90" w:rsidRPr="00451871" w:rsidRDefault="00182E90" w:rsidP="00247E03">
            <w:pPr>
              <w:ind w:hanging="142"/>
              <w:jc w:val="both"/>
              <w:rPr>
                <w:lang w:eastAsia="en-US"/>
              </w:rPr>
            </w:pPr>
            <w:r>
              <w:rPr>
                <w:lang w:eastAsia="en-US"/>
              </w:rPr>
              <w:t xml:space="preserve">В рамках федерального закона от 21.07.2005г </w:t>
            </w:r>
            <w:r>
              <w:rPr>
                <w:b/>
                <w:lang w:eastAsia="en-US"/>
              </w:rPr>
              <w:t>№9</w:t>
            </w:r>
            <w:r w:rsidRPr="001D4976">
              <w:rPr>
                <w:b/>
                <w:lang w:eastAsia="en-US"/>
              </w:rPr>
              <w:t>4-ФЗ</w:t>
            </w:r>
          </w:p>
        </w:tc>
        <w:tc>
          <w:tcPr>
            <w:tcW w:w="1559" w:type="dxa"/>
            <w:tcBorders>
              <w:top w:val="single" w:sz="4" w:space="0" w:color="auto"/>
              <w:left w:val="single" w:sz="4" w:space="0" w:color="auto"/>
              <w:bottom w:val="single" w:sz="4" w:space="0" w:color="auto"/>
              <w:right w:val="single" w:sz="4" w:space="0" w:color="auto"/>
            </w:tcBorders>
          </w:tcPr>
          <w:p w:rsidR="00182E90" w:rsidRPr="00290A3F" w:rsidRDefault="00182E90" w:rsidP="00247E03">
            <w:pPr>
              <w:ind w:hanging="142"/>
              <w:jc w:val="center"/>
              <w:rPr>
                <w:highlight w:val="yellow"/>
                <w:lang w:eastAsia="en-US"/>
              </w:rPr>
            </w:pPr>
          </w:p>
        </w:tc>
      </w:tr>
      <w:tr w:rsidR="00182E90" w:rsidRPr="00451871" w:rsidTr="00247E03">
        <w:tc>
          <w:tcPr>
            <w:tcW w:w="756" w:type="dxa"/>
            <w:tcBorders>
              <w:top w:val="single" w:sz="4" w:space="0" w:color="auto"/>
              <w:left w:val="single" w:sz="4" w:space="0" w:color="auto"/>
              <w:bottom w:val="single" w:sz="4" w:space="0" w:color="auto"/>
              <w:right w:val="single" w:sz="4" w:space="0" w:color="auto"/>
            </w:tcBorders>
            <w:hideMark/>
          </w:tcPr>
          <w:p w:rsidR="00182E90" w:rsidRPr="00451871" w:rsidRDefault="00182E90" w:rsidP="00247E03">
            <w:pPr>
              <w:ind w:hanging="142"/>
              <w:jc w:val="center"/>
              <w:rPr>
                <w:lang w:eastAsia="en-US"/>
              </w:rPr>
            </w:pPr>
            <w:r>
              <w:rPr>
                <w:lang w:eastAsia="en-US"/>
              </w:rPr>
              <w:t>4.2.1</w:t>
            </w:r>
          </w:p>
        </w:tc>
        <w:tc>
          <w:tcPr>
            <w:tcW w:w="7149" w:type="dxa"/>
            <w:tcBorders>
              <w:top w:val="single" w:sz="4" w:space="0" w:color="auto"/>
              <w:left w:val="single" w:sz="4" w:space="0" w:color="auto"/>
              <w:bottom w:val="single" w:sz="4" w:space="0" w:color="auto"/>
              <w:right w:val="single" w:sz="4" w:space="0" w:color="auto"/>
            </w:tcBorders>
            <w:hideMark/>
          </w:tcPr>
          <w:p w:rsidR="00182E90" w:rsidRPr="00451871" w:rsidRDefault="00182E90" w:rsidP="00247E03">
            <w:pPr>
              <w:ind w:hanging="142"/>
              <w:jc w:val="both"/>
              <w:rPr>
                <w:lang w:eastAsia="en-US"/>
              </w:rPr>
            </w:pPr>
            <w:r>
              <w:rPr>
                <w:lang w:eastAsia="en-US"/>
              </w:rPr>
              <w:t>- сумма выявленных нарушении, тыс.руб.</w:t>
            </w:r>
          </w:p>
        </w:tc>
        <w:tc>
          <w:tcPr>
            <w:tcW w:w="1559" w:type="dxa"/>
            <w:tcBorders>
              <w:top w:val="single" w:sz="4" w:space="0" w:color="auto"/>
              <w:left w:val="single" w:sz="4" w:space="0" w:color="auto"/>
              <w:bottom w:val="single" w:sz="4" w:space="0" w:color="auto"/>
              <w:right w:val="single" w:sz="4" w:space="0" w:color="auto"/>
            </w:tcBorders>
            <w:hideMark/>
          </w:tcPr>
          <w:p w:rsidR="00182E90" w:rsidRPr="00290A3F" w:rsidRDefault="00182E90" w:rsidP="00247E03">
            <w:pPr>
              <w:ind w:hanging="142"/>
              <w:jc w:val="center"/>
              <w:rPr>
                <w:highlight w:val="yellow"/>
                <w:lang w:eastAsia="en-US"/>
              </w:rPr>
            </w:pPr>
          </w:p>
        </w:tc>
      </w:tr>
      <w:tr w:rsidR="00182E90" w:rsidRPr="00451871" w:rsidTr="00247E03">
        <w:tc>
          <w:tcPr>
            <w:tcW w:w="756" w:type="dxa"/>
            <w:tcBorders>
              <w:top w:val="single" w:sz="4" w:space="0" w:color="auto"/>
              <w:left w:val="single" w:sz="4" w:space="0" w:color="auto"/>
              <w:bottom w:val="single" w:sz="4" w:space="0" w:color="auto"/>
              <w:right w:val="single" w:sz="4" w:space="0" w:color="auto"/>
            </w:tcBorders>
            <w:hideMark/>
          </w:tcPr>
          <w:p w:rsidR="00182E90" w:rsidRPr="00451871" w:rsidRDefault="00182E90" w:rsidP="00247E03">
            <w:pPr>
              <w:ind w:hanging="142"/>
              <w:jc w:val="center"/>
              <w:rPr>
                <w:lang w:eastAsia="en-US"/>
              </w:rPr>
            </w:pPr>
            <w:r>
              <w:rPr>
                <w:lang w:eastAsia="en-US"/>
              </w:rPr>
              <w:t>4.2.2</w:t>
            </w:r>
          </w:p>
        </w:tc>
        <w:tc>
          <w:tcPr>
            <w:tcW w:w="7149" w:type="dxa"/>
            <w:tcBorders>
              <w:top w:val="single" w:sz="4" w:space="0" w:color="auto"/>
              <w:left w:val="single" w:sz="4" w:space="0" w:color="auto"/>
              <w:bottom w:val="single" w:sz="4" w:space="0" w:color="auto"/>
              <w:right w:val="single" w:sz="4" w:space="0" w:color="auto"/>
            </w:tcBorders>
            <w:hideMark/>
          </w:tcPr>
          <w:p w:rsidR="00182E90" w:rsidRDefault="00182E90" w:rsidP="00247E03">
            <w:pPr>
              <w:ind w:hanging="142"/>
              <w:jc w:val="both"/>
              <w:rPr>
                <w:lang w:eastAsia="en-US"/>
              </w:rPr>
            </w:pPr>
            <w:r>
              <w:rPr>
                <w:lang w:eastAsia="en-US"/>
              </w:rPr>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hideMark/>
          </w:tcPr>
          <w:p w:rsidR="00182E90" w:rsidRPr="00290A3F" w:rsidRDefault="00182E90" w:rsidP="00247E03">
            <w:pPr>
              <w:ind w:hanging="142"/>
              <w:jc w:val="center"/>
              <w:rPr>
                <w:highlight w:val="yellow"/>
                <w:lang w:eastAsia="en-US"/>
              </w:rPr>
            </w:pPr>
          </w:p>
        </w:tc>
      </w:tr>
      <w:tr w:rsidR="00182E90" w:rsidRPr="00451871" w:rsidTr="00247E03">
        <w:tc>
          <w:tcPr>
            <w:tcW w:w="756" w:type="dxa"/>
            <w:tcBorders>
              <w:top w:val="single" w:sz="4" w:space="0" w:color="auto"/>
              <w:left w:val="single" w:sz="4" w:space="0" w:color="auto"/>
              <w:bottom w:val="single" w:sz="4" w:space="0" w:color="auto"/>
              <w:right w:val="single" w:sz="4" w:space="0" w:color="auto"/>
            </w:tcBorders>
            <w:hideMark/>
          </w:tcPr>
          <w:p w:rsidR="00182E90" w:rsidRPr="00451871" w:rsidRDefault="00182E90" w:rsidP="00247E03">
            <w:pPr>
              <w:ind w:hanging="142"/>
              <w:jc w:val="center"/>
              <w:rPr>
                <w:b/>
                <w:lang w:val="en-US" w:eastAsia="en-US"/>
              </w:rPr>
            </w:pPr>
            <w:r>
              <w:rPr>
                <w:b/>
                <w:lang w:eastAsia="en-US"/>
              </w:rPr>
              <w:t>5</w:t>
            </w:r>
            <w:r w:rsidRPr="00451871">
              <w:rPr>
                <w:b/>
                <w:lang w:eastAsia="en-US"/>
              </w:rPr>
              <w:t>.</w:t>
            </w:r>
          </w:p>
        </w:tc>
        <w:tc>
          <w:tcPr>
            <w:tcW w:w="7149" w:type="dxa"/>
            <w:tcBorders>
              <w:top w:val="single" w:sz="4" w:space="0" w:color="auto"/>
              <w:left w:val="single" w:sz="4" w:space="0" w:color="auto"/>
              <w:bottom w:val="single" w:sz="4" w:space="0" w:color="auto"/>
              <w:right w:val="single" w:sz="4" w:space="0" w:color="auto"/>
            </w:tcBorders>
            <w:hideMark/>
          </w:tcPr>
          <w:p w:rsidR="00182E90" w:rsidRPr="00451871" w:rsidRDefault="00182E90" w:rsidP="00247E03">
            <w:pPr>
              <w:ind w:hanging="142"/>
              <w:jc w:val="both"/>
              <w:rPr>
                <w:b/>
                <w:lang w:eastAsia="en-US"/>
              </w:rPr>
            </w:pPr>
            <w:r>
              <w:rPr>
                <w:b/>
                <w:lang w:eastAsia="en-US"/>
              </w:rPr>
              <w:t>Выявлено нарушений иного законодательства, всего (тыс.р.)</w:t>
            </w:r>
          </w:p>
        </w:tc>
        <w:tc>
          <w:tcPr>
            <w:tcW w:w="1559" w:type="dxa"/>
            <w:tcBorders>
              <w:top w:val="single" w:sz="4" w:space="0" w:color="auto"/>
              <w:left w:val="single" w:sz="4" w:space="0" w:color="auto"/>
              <w:bottom w:val="single" w:sz="4" w:space="0" w:color="auto"/>
              <w:right w:val="single" w:sz="4" w:space="0" w:color="auto"/>
            </w:tcBorders>
          </w:tcPr>
          <w:p w:rsidR="00182E90" w:rsidRPr="00290A3F" w:rsidRDefault="00182E90" w:rsidP="00247E03">
            <w:pPr>
              <w:ind w:hanging="142"/>
              <w:jc w:val="center"/>
              <w:rPr>
                <w:b/>
                <w:highlight w:val="yellow"/>
                <w:lang w:eastAsia="en-US"/>
              </w:rPr>
            </w:pPr>
          </w:p>
        </w:tc>
      </w:tr>
      <w:tr w:rsidR="00182E90" w:rsidRPr="00451871" w:rsidTr="00247E03">
        <w:tc>
          <w:tcPr>
            <w:tcW w:w="756" w:type="dxa"/>
            <w:tcBorders>
              <w:top w:val="single" w:sz="4" w:space="0" w:color="auto"/>
              <w:left w:val="single" w:sz="4" w:space="0" w:color="auto"/>
              <w:bottom w:val="single" w:sz="4" w:space="0" w:color="auto"/>
              <w:right w:val="single" w:sz="4" w:space="0" w:color="auto"/>
            </w:tcBorders>
            <w:hideMark/>
          </w:tcPr>
          <w:p w:rsidR="00182E90" w:rsidRPr="00451871" w:rsidRDefault="00182E90" w:rsidP="00247E03">
            <w:pPr>
              <w:ind w:hanging="142"/>
              <w:jc w:val="center"/>
              <w:rPr>
                <w:b/>
                <w:lang w:eastAsia="en-US"/>
              </w:rPr>
            </w:pPr>
            <w:r>
              <w:rPr>
                <w:b/>
                <w:lang w:eastAsia="en-US"/>
              </w:rPr>
              <w:t>6</w:t>
            </w:r>
          </w:p>
        </w:tc>
        <w:tc>
          <w:tcPr>
            <w:tcW w:w="7149" w:type="dxa"/>
            <w:tcBorders>
              <w:top w:val="single" w:sz="4" w:space="0" w:color="auto"/>
              <w:left w:val="single" w:sz="4" w:space="0" w:color="auto"/>
              <w:bottom w:val="single" w:sz="4" w:space="0" w:color="auto"/>
              <w:right w:val="single" w:sz="4" w:space="0" w:color="auto"/>
            </w:tcBorders>
            <w:hideMark/>
          </w:tcPr>
          <w:p w:rsidR="00182E90" w:rsidRPr="00451871" w:rsidRDefault="00182E90" w:rsidP="00247E03">
            <w:pPr>
              <w:ind w:hanging="142"/>
              <w:jc w:val="both"/>
              <w:rPr>
                <w:b/>
                <w:lang w:eastAsia="en-US"/>
              </w:rPr>
            </w:pPr>
            <w:r>
              <w:rPr>
                <w:b/>
                <w:lang w:eastAsia="en-US"/>
              </w:rPr>
              <w:t>Рекомендовано к в</w:t>
            </w:r>
            <w:r w:rsidRPr="00451871">
              <w:rPr>
                <w:b/>
                <w:lang w:eastAsia="en-US"/>
              </w:rPr>
              <w:t>озврату</w:t>
            </w:r>
            <w:r>
              <w:rPr>
                <w:b/>
                <w:lang w:eastAsia="en-US"/>
              </w:rPr>
              <w:t xml:space="preserve"> (взысканию) в </w:t>
            </w:r>
            <w:r w:rsidRPr="00451871">
              <w:rPr>
                <w:b/>
                <w:lang w:eastAsia="en-US"/>
              </w:rPr>
              <w:t>бюджет</w:t>
            </w:r>
            <w:r>
              <w:rPr>
                <w:b/>
                <w:lang w:eastAsia="en-US"/>
              </w:rPr>
              <w:t xml:space="preserve"> соответствующего уровня</w:t>
            </w:r>
          </w:p>
        </w:tc>
        <w:tc>
          <w:tcPr>
            <w:tcW w:w="1559" w:type="dxa"/>
            <w:tcBorders>
              <w:top w:val="single" w:sz="4" w:space="0" w:color="auto"/>
              <w:left w:val="single" w:sz="4" w:space="0" w:color="auto"/>
              <w:bottom w:val="single" w:sz="4" w:space="0" w:color="auto"/>
              <w:right w:val="single" w:sz="4" w:space="0" w:color="auto"/>
            </w:tcBorders>
            <w:hideMark/>
          </w:tcPr>
          <w:p w:rsidR="00182E90" w:rsidRPr="00290A3F" w:rsidRDefault="00182E90" w:rsidP="00247E03">
            <w:pPr>
              <w:ind w:hanging="142"/>
              <w:rPr>
                <w:b/>
                <w:highlight w:val="yellow"/>
                <w:lang w:eastAsia="en-US"/>
              </w:rPr>
            </w:pPr>
          </w:p>
        </w:tc>
      </w:tr>
      <w:tr w:rsidR="00182E90" w:rsidRPr="00451871" w:rsidTr="00247E03">
        <w:tc>
          <w:tcPr>
            <w:tcW w:w="756" w:type="dxa"/>
            <w:tcBorders>
              <w:top w:val="single" w:sz="4" w:space="0" w:color="auto"/>
              <w:left w:val="single" w:sz="4" w:space="0" w:color="auto"/>
              <w:bottom w:val="single" w:sz="4" w:space="0" w:color="auto"/>
              <w:right w:val="single" w:sz="4" w:space="0" w:color="auto"/>
            </w:tcBorders>
            <w:hideMark/>
          </w:tcPr>
          <w:p w:rsidR="00182E90" w:rsidRDefault="00182E90" w:rsidP="00247E03">
            <w:pPr>
              <w:ind w:hanging="142"/>
              <w:jc w:val="center"/>
              <w:rPr>
                <w:b/>
                <w:lang w:eastAsia="en-US"/>
              </w:rPr>
            </w:pPr>
            <w:r>
              <w:rPr>
                <w:b/>
                <w:lang w:eastAsia="en-US"/>
              </w:rPr>
              <w:t>7</w:t>
            </w:r>
          </w:p>
        </w:tc>
        <w:tc>
          <w:tcPr>
            <w:tcW w:w="7149" w:type="dxa"/>
            <w:tcBorders>
              <w:top w:val="single" w:sz="4" w:space="0" w:color="auto"/>
              <w:left w:val="single" w:sz="4" w:space="0" w:color="auto"/>
              <w:bottom w:val="single" w:sz="4" w:space="0" w:color="auto"/>
              <w:right w:val="single" w:sz="4" w:space="0" w:color="auto"/>
            </w:tcBorders>
            <w:hideMark/>
          </w:tcPr>
          <w:p w:rsidR="00182E90" w:rsidRDefault="00182E90" w:rsidP="00247E03">
            <w:pPr>
              <w:ind w:hanging="142"/>
              <w:jc w:val="both"/>
              <w:rPr>
                <w:b/>
                <w:lang w:eastAsia="en-US"/>
              </w:rPr>
            </w:pPr>
            <w:r>
              <w:rPr>
                <w:b/>
                <w:lang w:eastAsia="en-US"/>
              </w:rPr>
              <w:t>Выявлено нарушений законодательства при управлении и распоряжении муниципальным имуществом, количество объектов муниципальной собственности и их стоимость</w:t>
            </w:r>
          </w:p>
        </w:tc>
        <w:tc>
          <w:tcPr>
            <w:tcW w:w="1559" w:type="dxa"/>
            <w:tcBorders>
              <w:top w:val="single" w:sz="4" w:space="0" w:color="auto"/>
              <w:left w:val="single" w:sz="4" w:space="0" w:color="auto"/>
              <w:bottom w:val="single" w:sz="4" w:space="0" w:color="auto"/>
              <w:right w:val="single" w:sz="4" w:space="0" w:color="auto"/>
            </w:tcBorders>
            <w:hideMark/>
          </w:tcPr>
          <w:p w:rsidR="00182E90" w:rsidRPr="00290A3F" w:rsidRDefault="00182E90" w:rsidP="00247E03">
            <w:pPr>
              <w:ind w:hanging="142"/>
              <w:jc w:val="center"/>
              <w:rPr>
                <w:b/>
                <w:highlight w:val="yellow"/>
                <w:lang w:eastAsia="en-US"/>
              </w:rPr>
            </w:pPr>
          </w:p>
        </w:tc>
      </w:tr>
      <w:tr w:rsidR="00182E90" w:rsidRPr="00451871" w:rsidTr="00247E03">
        <w:tc>
          <w:tcPr>
            <w:tcW w:w="756" w:type="dxa"/>
            <w:tcBorders>
              <w:top w:val="single" w:sz="4" w:space="0" w:color="auto"/>
              <w:left w:val="single" w:sz="4" w:space="0" w:color="auto"/>
              <w:bottom w:val="single" w:sz="4" w:space="0" w:color="auto"/>
              <w:right w:val="single" w:sz="4" w:space="0" w:color="auto"/>
            </w:tcBorders>
            <w:hideMark/>
          </w:tcPr>
          <w:p w:rsidR="00182E90" w:rsidRDefault="00182E90" w:rsidP="00247E03">
            <w:pPr>
              <w:ind w:hanging="142"/>
              <w:jc w:val="center"/>
              <w:rPr>
                <w:b/>
                <w:lang w:eastAsia="en-US"/>
              </w:rPr>
            </w:pPr>
            <w:r>
              <w:rPr>
                <w:b/>
                <w:lang w:eastAsia="en-US"/>
              </w:rPr>
              <w:t>8</w:t>
            </w:r>
          </w:p>
        </w:tc>
        <w:tc>
          <w:tcPr>
            <w:tcW w:w="7149" w:type="dxa"/>
            <w:tcBorders>
              <w:top w:val="single" w:sz="4" w:space="0" w:color="auto"/>
              <w:left w:val="single" w:sz="4" w:space="0" w:color="auto"/>
              <w:bottom w:val="single" w:sz="4" w:space="0" w:color="auto"/>
              <w:right w:val="single" w:sz="4" w:space="0" w:color="auto"/>
            </w:tcBorders>
            <w:hideMark/>
          </w:tcPr>
          <w:p w:rsidR="00182E90" w:rsidRDefault="00182E90" w:rsidP="00247E03">
            <w:pPr>
              <w:ind w:hanging="142"/>
              <w:jc w:val="both"/>
              <w:rPr>
                <w:b/>
                <w:lang w:eastAsia="en-US"/>
              </w:rPr>
            </w:pPr>
            <w:r>
              <w:rPr>
                <w:b/>
                <w:lang w:eastAsia="en-US"/>
              </w:rPr>
              <w:t>Рекомендовано к возврату в местный бюджет (тыс.руб.)</w:t>
            </w:r>
          </w:p>
        </w:tc>
        <w:tc>
          <w:tcPr>
            <w:tcW w:w="1559" w:type="dxa"/>
            <w:tcBorders>
              <w:top w:val="single" w:sz="4" w:space="0" w:color="auto"/>
              <w:left w:val="single" w:sz="4" w:space="0" w:color="auto"/>
              <w:bottom w:val="single" w:sz="4" w:space="0" w:color="auto"/>
              <w:right w:val="single" w:sz="4" w:space="0" w:color="auto"/>
            </w:tcBorders>
            <w:hideMark/>
          </w:tcPr>
          <w:p w:rsidR="00182E90" w:rsidRPr="00290A3F" w:rsidRDefault="00182E90" w:rsidP="00247E03">
            <w:pPr>
              <w:ind w:hanging="142"/>
              <w:jc w:val="center"/>
              <w:rPr>
                <w:b/>
                <w:highlight w:val="yellow"/>
                <w:lang w:eastAsia="en-US"/>
              </w:rPr>
            </w:pPr>
          </w:p>
        </w:tc>
      </w:tr>
      <w:tr w:rsidR="00182E90" w:rsidRPr="00451871" w:rsidTr="00247E03">
        <w:tc>
          <w:tcPr>
            <w:tcW w:w="756" w:type="dxa"/>
            <w:tcBorders>
              <w:top w:val="single" w:sz="4" w:space="0" w:color="auto"/>
              <w:left w:val="single" w:sz="4" w:space="0" w:color="auto"/>
              <w:bottom w:val="single" w:sz="4" w:space="0" w:color="auto"/>
              <w:right w:val="single" w:sz="4" w:space="0" w:color="auto"/>
            </w:tcBorders>
            <w:hideMark/>
          </w:tcPr>
          <w:p w:rsidR="00182E90" w:rsidRDefault="00182E90" w:rsidP="00247E03">
            <w:pPr>
              <w:ind w:hanging="142"/>
              <w:jc w:val="center"/>
              <w:rPr>
                <w:b/>
                <w:lang w:eastAsia="en-US"/>
              </w:rPr>
            </w:pPr>
            <w:r>
              <w:rPr>
                <w:b/>
                <w:lang w:eastAsia="en-US"/>
              </w:rPr>
              <w:t>9</w:t>
            </w:r>
          </w:p>
        </w:tc>
        <w:tc>
          <w:tcPr>
            <w:tcW w:w="7149" w:type="dxa"/>
            <w:tcBorders>
              <w:top w:val="single" w:sz="4" w:space="0" w:color="auto"/>
              <w:left w:val="single" w:sz="4" w:space="0" w:color="auto"/>
              <w:bottom w:val="single" w:sz="4" w:space="0" w:color="auto"/>
              <w:right w:val="single" w:sz="4" w:space="0" w:color="auto"/>
            </w:tcBorders>
            <w:hideMark/>
          </w:tcPr>
          <w:p w:rsidR="00182E90" w:rsidRDefault="00182E90" w:rsidP="00247E03">
            <w:pPr>
              <w:ind w:hanging="142"/>
              <w:jc w:val="both"/>
              <w:rPr>
                <w:b/>
                <w:lang w:eastAsia="en-US"/>
              </w:rPr>
            </w:pPr>
            <w:r>
              <w:rPr>
                <w:b/>
                <w:lang w:eastAsia="en-US"/>
              </w:rPr>
              <w:t>Объем причиненного ущерба (тыс.руб.)</w:t>
            </w:r>
          </w:p>
        </w:tc>
        <w:tc>
          <w:tcPr>
            <w:tcW w:w="1559" w:type="dxa"/>
            <w:tcBorders>
              <w:top w:val="single" w:sz="4" w:space="0" w:color="auto"/>
              <w:left w:val="single" w:sz="4" w:space="0" w:color="auto"/>
              <w:bottom w:val="single" w:sz="4" w:space="0" w:color="auto"/>
              <w:right w:val="single" w:sz="4" w:space="0" w:color="auto"/>
            </w:tcBorders>
            <w:hideMark/>
          </w:tcPr>
          <w:p w:rsidR="00182E90" w:rsidRPr="00290A3F" w:rsidRDefault="00182E90" w:rsidP="00247E03">
            <w:pPr>
              <w:ind w:hanging="142"/>
              <w:jc w:val="center"/>
              <w:rPr>
                <w:b/>
                <w:highlight w:val="yellow"/>
                <w:lang w:eastAsia="en-US"/>
              </w:rPr>
            </w:pPr>
          </w:p>
        </w:tc>
      </w:tr>
      <w:tr w:rsidR="00182E90" w:rsidRPr="00451871" w:rsidTr="00247E03">
        <w:tc>
          <w:tcPr>
            <w:tcW w:w="756" w:type="dxa"/>
            <w:tcBorders>
              <w:top w:val="single" w:sz="4" w:space="0" w:color="auto"/>
              <w:left w:val="single" w:sz="4" w:space="0" w:color="auto"/>
              <w:bottom w:val="single" w:sz="4" w:space="0" w:color="auto"/>
              <w:right w:val="single" w:sz="4" w:space="0" w:color="auto"/>
            </w:tcBorders>
            <w:hideMark/>
          </w:tcPr>
          <w:p w:rsidR="00182E90" w:rsidRDefault="00182E90" w:rsidP="00247E03">
            <w:pPr>
              <w:ind w:hanging="142"/>
              <w:jc w:val="center"/>
              <w:rPr>
                <w:b/>
                <w:lang w:eastAsia="en-US"/>
              </w:rPr>
            </w:pPr>
            <w:r>
              <w:rPr>
                <w:b/>
                <w:lang w:eastAsia="en-US"/>
              </w:rPr>
              <w:t>10</w:t>
            </w:r>
          </w:p>
        </w:tc>
        <w:tc>
          <w:tcPr>
            <w:tcW w:w="7149" w:type="dxa"/>
            <w:tcBorders>
              <w:top w:val="single" w:sz="4" w:space="0" w:color="auto"/>
              <w:left w:val="single" w:sz="4" w:space="0" w:color="auto"/>
              <w:bottom w:val="single" w:sz="4" w:space="0" w:color="auto"/>
              <w:right w:val="single" w:sz="4" w:space="0" w:color="auto"/>
            </w:tcBorders>
            <w:hideMark/>
          </w:tcPr>
          <w:p w:rsidR="00182E90" w:rsidRDefault="00182E90" w:rsidP="00247E03">
            <w:pPr>
              <w:ind w:hanging="142"/>
              <w:jc w:val="both"/>
              <w:rPr>
                <w:b/>
                <w:lang w:eastAsia="en-US"/>
              </w:rPr>
            </w:pPr>
            <w:r>
              <w:rPr>
                <w:b/>
                <w:lang w:eastAsia="en-US"/>
              </w:rPr>
              <w:t>Всего выявлено нарушений (тыс.руб.)</w:t>
            </w:r>
          </w:p>
        </w:tc>
        <w:tc>
          <w:tcPr>
            <w:tcW w:w="1559" w:type="dxa"/>
            <w:tcBorders>
              <w:top w:val="single" w:sz="4" w:space="0" w:color="auto"/>
              <w:left w:val="single" w:sz="4" w:space="0" w:color="auto"/>
              <w:bottom w:val="single" w:sz="4" w:space="0" w:color="auto"/>
              <w:right w:val="single" w:sz="4" w:space="0" w:color="auto"/>
            </w:tcBorders>
            <w:hideMark/>
          </w:tcPr>
          <w:p w:rsidR="00182E90" w:rsidRPr="00290A3F" w:rsidRDefault="00182E90" w:rsidP="00247E03">
            <w:pPr>
              <w:ind w:hanging="142"/>
              <w:jc w:val="center"/>
              <w:rPr>
                <w:b/>
                <w:highlight w:val="yellow"/>
                <w:lang w:eastAsia="en-US"/>
              </w:rPr>
            </w:pPr>
            <w:r w:rsidRPr="00182E90">
              <w:rPr>
                <w:b/>
                <w:lang w:eastAsia="en-US"/>
              </w:rPr>
              <w:t>307,9</w:t>
            </w:r>
          </w:p>
        </w:tc>
      </w:tr>
    </w:tbl>
    <w:p w:rsidR="00182E90" w:rsidRDefault="00182E90" w:rsidP="00182E90">
      <w:pPr>
        <w:autoSpaceDE w:val="0"/>
        <w:autoSpaceDN w:val="0"/>
        <w:adjustRightInd w:val="0"/>
        <w:ind w:hanging="142"/>
        <w:jc w:val="both"/>
        <w:rPr>
          <w:rFonts w:eastAsia="Calibri"/>
        </w:rPr>
      </w:pPr>
    </w:p>
    <w:p w:rsidR="00182E90" w:rsidRDefault="00182E90" w:rsidP="00182E90">
      <w:pPr>
        <w:autoSpaceDE w:val="0"/>
        <w:autoSpaceDN w:val="0"/>
        <w:adjustRightInd w:val="0"/>
        <w:ind w:hanging="142"/>
        <w:jc w:val="both"/>
        <w:rPr>
          <w:rFonts w:eastAsia="Calibri"/>
        </w:rPr>
      </w:pPr>
    </w:p>
    <w:p w:rsidR="00182E90" w:rsidRDefault="00182E90" w:rsidP="00182E90">
      <w:pPr>
        <w:autoSpaceDE w:val="0"/>
        <w:autoSpaceDN w:val="0"/>
        <w:adjustRightInd w:val="0"/>
        <w:ind w:hanging="142"/>
        <w:jc w:val="both"/>
        <w:rPr>
          <w:rFonts w:eastAsia="Calibri"/>
        </w:rPr>
      </w:pPr>
    </w:p>
    <w:p w:rsidR="00182E90" w:rsidRPr="00451871" w:rsidRDefault="00182E90" w:rsidP="00182E90">
      <w:pPr>
        <w:autoSpaceDE w:val="0"/>
        <w:autoSpaceDN w:val="0"/>
        <w:adjustRightInd w:val="0"/>
        <w:ind w:firstLine="567"/>
        <w:jc w:val="both"/>
        <w:rPr>
          <w:rFonts w:eastAsia="Calibri"/>
        </w:rPr>
      </w:pPr>
    </w:p>
    <w:p w:rsidR="00182E90" w:rsidRPr="002F70A7" w:rsidRDefault="00182E90" w:rsidP="00182E90">
      <w:pPr>
        <w:autoSpaceDE w:val="0"/>
        <w:autoSpaceDN w:val="0"/>
        <w:adjustRightInd w:val="0"/>
        <w:ind w:firstLine="567"/>
        <w:jc w:val="both"/>
        <w:rPr>
          <w:rFonts w:eastAsia="Calibri"/>
          <w:sz w:val="26"/>
          <w:szCs w:val="26"/>
        </w:rPr>
      </w:pPr>
      <w:r w:rsidRPr="002F70A7">
        <w:rPr>
          <w:rFonts w:eastAsia="Calibri"/>
          <w:sz w:val="26"/>
          <w:szCs w:val="26"/>
        </w:rPr>
        <w:t xml:space="preserve">Председатель КСП                                                   </w:t>
      </w:r>
      <w:r>
        <w:rPr>
          <w:rFonts w:eastAsia="Calibri"/>
          <w:sz w:val="26"/>
          <w:szCs w:val="26"/>
        </w:rPr>
        <w:t xml:space="preserve">                А.А. Костюкевич</w:t>
      </w:r>
    </w:p>
    <w:p w:rsidR="00A37035" w:rsidRDefault="00A37035" w:rsidP="00182E90">
      <w:pPr>
        <w:jc w:val="both"/>
      </w:pPr>
    </w:p>
    <w:p w:rsidR="00A37035" w:rsidRDefault="00A37035" w:rsidP="00A37035">
      <w:pPr>
        <w:ind w:firstLine="360"/>
        <w:jc w:val="both"/>
      </w:pPr>
    </w:p>
    <w:p w:rsidR="00A37035" w:rsidRPr="003E4A46" w:rsidRDefault="00A37035" w:rsidP="003E4A46"/>
    <w:sectPr w:rsidR="00A37035" w:rsidRPr="003E4A46" w:rsidSect="00D460C8">
      <w:footerReference w:type="default" r:id="rId8"/>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975" w:rsidRDefault="000F6975" w:rsidP="003B1934">
      <w:r>
        <w:separator/>
      </w:r>
    </w:p>
  </w:endnote>
  <w:endnote w:type="continuationSeparator" w:id="1">
    <w:p w:rsidR="000F6975" w:rsidRDefault="000F6975" w:rsidP="003B19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3CD" w:rsidRDefault="009E03CD">
    <w:pPr>
      <w:pStyle w:val="a5"/>
      <w:jc w:val="right"/>
    </w:pPr>
    <w:fldSimple w:instr=" PAGE   \* MERGEFORMAT ">
      <w:r w:rsidR="00D002C4">
        <w:rPr>
          <w:noProof/>
        </w:rPr>
        <w:t>18</w:t>
      </w:r>
    </w:fldSimple>
  </w:p>
  <w:p w:rsidR="009E03CD" w:rsidRDefault="009E03C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975" w:rsidRDefault="000F6975" w:rsidP="003B1934">
      <w:r>
        <w:separator/>
      </w:r>
    </w:p>
  </w:footnote>
  <w:footnote w:type="continuationSeparator" w:id="1">
    <w:p w:rsidR="000F6975" w:rsidRDefault="000F6975" w:rsidP="003B19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78"/>
    <w:multiLevelType w:val="multilevel"/>
    <w:tmpl w:val="4B22C504"/>
    <w:lvl w:ilvl="0">
      <w:start w:val="1"/>
      <w:numFmt w:val="decimal"/>
      <w:lvlText w:val="%1."/>
      <w:lvlJc w:val="left"/>
      <w:pPr>
        <w:ind w:left="644"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1">
    <w:nsid w:val="06D53D12"/>
    <w:multiLevelType w:val="hybridMultilevel"/>
    <w:tmpl w:val="12942B9A"/>
    <w:lvl w:ilvl="0" w:tplc="9AFC4CD6">
      <w:start w:val="3"/>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08B216D"/>
    <w:multiLevelType w:val="hybridMultilevel"/>
    <w:tmpl w:val="5394E966"/>
    <w:lvl w:ilvl="0" w:tplc="C3EA62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CCF36CC"/>
    <w:multiLevelType w:val="hybridMultilevel"/>
    <w:tmpl w:val="291A1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704C57"/>
    <w:multiLevelType w:val="hybridMultilevel"/>
    <w:tmpl w:val="113474E8"/>
    <w:lvl w:ilvl="0" w:tplc="5F26B212">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304B63A3"/>
    <w:multiLevelType w:val="hybridMultilevel"/>
    <w:tmpl w:val="60C4C064"/>
    <w:lvl w:ilvl="0" w:tplc="5112B126">
      <w:start w:val="1"/>
      <w:numFmt w:val="decimal"/>
      <w:lvlText w:val="%1."/>
      <w:lvlJc w:val="left"/>
      <w:pPr>
        <w:ind w:left="786"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493EDF"/>
    <w:multiLevelType w:val="hybridMultilevel"/>
    <w:tmpl w:val="6BE813F0"/>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7">
    <w:nsid w:val="535F2815"/>
    <w:multiLevelType w:val="hybridMultilevel"/>
    <w:tmpl w:val="C40A5A5A"/>
    <w:lvl w:ilvl="0" w:tplc="FC0059C8">
      <w:start w:val="1"/>
      <w:numFmt w:val="decimal"/>
      <w:lvlText w:val="%1."/>
      <w:lvlJc w:val="left"/>
      <w:pPr>
        <w:ind w:left="945" w:hanging="70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nsid w:val="74047FB9"/>
    <w:multiLevelType w:val="hybridMultilevel"/>
    <w:tmpl w:val="53AC4286"/>
    <w:lvl w:ilvl="0" w:tplc="5466437C">
      <w:start w:val="1"/>
      <w:numFmt w:val="decimal"/>
      <w:lvlText w:val="%1."/>
      <w:lvlJc w:val="left"/>
      <w:pPr>
        <w:ind w:left="21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77C64A26"/>
    <w:multiLevelType w:val="hybridMultilevel"/>
    <w:tmpl w:val="CDCEEC8A"/>
    <w:lvl w:ilvl="0" w:tplc="EF46F096">
      <w:start w:val="1"/>
      <w:numFmt w:val="decimal"/>
      <w:lvlText w:val="%1."/>
      <w:lvlJc w:val="left"/>
      <w:pPr>
        <w:ind w:left="319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C715661"/>
    <w:multiLevelType w:val="hybridMultilevel"/>
    <w:tmpl w:val="EA823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7"/>
  </w:num>
  <w:num w:numId="5">
    <w:abstractNumId w:val="0"/>
  </w:num>
  <w:num w:numId="6">
    <w:abstractNumId w:val="6"/>
  </w:num>
  <w:num w:numId="7">
    <w:abstractNumId w:val="10"/>
  </w:num>
  <w:num w:numId="8">
    <w:abstractNumId w:val="2"/>
  </w:num>
  <w:num w:numId="9">
    <w:abstractNumId w:val="5"/>
  </w:num>
  <w:num w:numId="10">
    <w:abstractNumId w:val="4"/>
  </w:num>
  <w:num w:numId="11">
    <w:abstractNumId w:val="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A6287"/>
    <w:rsid w:val="0000003E"/>
    <w:rsid w:val="0000071B"/>
    <w:rsid w:val="000018C4"/>
    <w:rsid w:val="0000212A"/>
    <w:rsid w:val="000022B3"/>
    <w:rsid w:val="00002566"/>
    <w:rsid w:val="00002B26"/>
    <w:rsid w:val="000035F6"/>
    <w:rsid w:val="000038E9"/>
    <w:rsid w:val="00004BC3"/>
    <w:rsid w:val="00005396"/>
    <w:rsid w:val="000067A1"/>
    <w:rsid w:val="00006D8C"/>
    <w:rsid w:val="0000700C"/>
    <w:rsid w:val="00007D2C"/>
    <w:rsid w:val="000100F4"/>
    <w:rsid w:val="00010637"/>
    <w:rsid w:val="000109F8"/>
    <w:rsid w:val="00010D56"/>
    <w:rsid w:val="000118EA"/>
    <w:rsid w:val="00012950"/>
    <w:rsid w:val="000134CA"/>
    <w:rsid w:val="00014075"/>
    <w:rsid w:val="0001443C"/>
    <w:rsid w:val="000158AC"/>
    <w:rsid w:val="0001639E"/>
    <w:rsid w:val="00016941"/>
    <w:rsid w:val="00016AC1"/>
    <w:rsid w:val="000174EA"/>
    <w:rsid w:val="00017D16"/>
    <w:rsid w:val="00017F19"/>
    <w:rsid w:val="0002028A"/>
    <w:rsid w:val="0002206A"/>
    <w:rsid w:val="000220F2"/>
    <w:rsid w:val="0002231D"/>
    <w:rsid w:val="000224C5"/>
    <w:rsid w:val="000234E8"/>
    <w:rsid w:val="00023C8F"/>
    <w:rsid w:val="00023CC2"/>
    <w:rsid w:val="00023FA5"/>
    <w:rsid w:val="00025682"/>
    <w:rsid w:val="00027E72"/>
    <w:rsid w:val="00030646"/>
    <w:rsid w:val="00030CAC"/>
    <w:rsid w:val="00031A5B"/>
    <w:rsid w:val="0003241D"/>
    <w:rsid w:val="00033884"/>
    <w:rsid w:val="00034C3F"/>
    <w:rsid w:val="00034E4C"/>
    <w:rsid w:val="000366D9"/>
    <w:rsid w:val="00037E38"/>
    <w:rsid w:val="00041F39"/>
    <w:rsid w:val="0004235B"/>
    <w:rsid w:val="00042928"/>
    <w:rsid w:val="000429C9"/>
    <w:rsid w:val="000430AB"/>
    <w:rsid w:val="000439F5"/>
    <w:rsid w:val="000453A1"/>
    <w:rsid w:val="000457F1"/>
    <w:rsid w:val="00046946"/>
    <w:rsid w:val="00047A48"/>
    <w:rsid w:val="00050158"/>
    <w:rsid w:val="000511A8"/>
    <w:rsid w:val="0005143F"/>
    <w:rsid w:val="000519F1"/>
    <w:rsid w:val="00051AD9"/>
    <w:rsid w:val="0005270A"/>
    <w:rsid w:val="00052A11"/>
    <w:rsid w:val="00052BE1"/>
    <w:rsid w:val="00052E5D"/>
    <w:rsid w:val="00052F4F"/>
    <w:rsid w:val="000536B6"/>
    <w:rsid w:val="00053A81"/>
    <w:rsid w:val="00053D9D"/>
    <w:rsid w:val="00054030"/>
    <w:rsid w:val="00057610"/>
    <w:rsid w:val="00060325"/>
    <w:rsid w:val="00060953"/>
    <w:rsid w:val="00060BCA"/>
    <w:rsid w:val="000619D6"/>
    <w:rsid w:val="00063100"/>
    <w:rsid w:val="00063CD2"/>
    <w:rsid w:val="000641E2"/>
    <w:rsid w:val="00065FFF"/>
    <w:rsid w:val="000674B9"/>
    <w:rsid w:val="000675D8"/>
    <w:rsid w:val="000676E6"/>
    <w:rsid w:val="000701FA"/>
    <w:rsid w:val="000704AC"/>
    <w:rsid w:val="00070724"/>
    <w:rsid w:val="0007133A"/>
    <w:rsid w:val="000743DB"/>
    <w:rsid w:val="00076B96"/>
    <w:rsid w:val="00076D01"/>
    <w:rsid w:val="00077198"/>
    <w:rsid w:val="000778BC"/>
    <w:rsid w:val="00081C0A"/>
    <w:rsid w:val="0008405A"/>
    <w:rsid w:val="0008542D"/>
    <w:rsid w:val="000855BF"/>
    <w:rsid w:val="00085E9F"/>
    <w:rsid w:val="0008683B"/>
    <w:rsid w:val="00091030"/>
    <w:rsid w:val="0009110D"/>
    <w:rsid w:val="000919C5"/>
    <w:rsid w:val="00091B9E"/>
    <w:rsid w:val="00091D6A"/>
    <w:rsid w:val="0009309B"/>
    <w:rsid w:val="000933B3"/>
    <w:rsid w:val="0009389B"/>
    <w:rsid w:val="0009475E"/>
    <w:rsid w:val="00094A5A"/>
    <w:rsid w:val="0009604A"/>
    <w:rsid w:val="00096277"/>
    <w:rsid w:val="0009660F"/>
    <w:rsid w:val="000A1AE6"/>
    <w:rsid w:val="000A1D1C"/>
    <w:rsid w:val="000A2024"/>
    <w:rsid w:val="000A2CC8"/>
    <w:rsid w:val="000A34AE"/>
    <w:rsid w:val="000A3A84"/>
    <w:rsid w:val="000A4EF5"/>
    <w:rsid w:val="000A62BF"/>
    <w:rsid w:val="000A74A6"/>
    <w:rsid w:val="000A78D0"/>
    <w:rsid w:val="000B0986"/>
    <w:rsid w:val="000B0BE7"/>
    <w:rsid w:val="000B177A"/>
    <w:rsid w:val="000B1C5A"/>
    <w:rsid w:val="000B396B"/>
    <w:rsid w:val="000B48F5"/>
    <w:rsid w:val="000B4ECC"/>
    <w:rsid w:val="000B5B4F"/>
    <w:rsid w:val="000B7075"/>
    <w:rsid w:val="000B7D58"/>
    <w:rsid w:val="000C077F"/>
    <w:rsid w:val="000C1F2A"/>
    <w:rsid w:val="000C2D49"/>
    <w:rsid w:val="000C2FD2"/>
    <w:rsid w:val="000C4465"/>
    <w:rsid w:val="000C57B5"/>
    <w:rsid w:val="000C584A"/>
    <w:rsid w:val="000C6156"/>
    <w:rsid w:val="000C7349"/>
    <w:rsid w:val="000C75C7"/>
    <w:rsid w:val="000D0773"/>
    <w:rsid w:val="000D2F27"/>
    <w:rsid w:val="000D3957"/>
    <w:rsid w:val="000D3AB9"/>
    <w:rsid w:val="000D448E"/>
    <w:rsid w:val="000D4C75"/>
    <w:rsid w:val="000D4C99"/>
    <w:rsid w:val="000D5AC8"/>
    <w:rsid w:val="000D5C84"/>
    <w:rsid w:val="000D76E0"/>
    <w:rsid w:val="000E0321"/>
    <w:rsid w:val="000E03CB"/>
    <w:rsid w:val="000E0AAC"/>
    <w:rsid w:val="000E1250"/>
    <w:rsid w:val="000E15D3"/>
    <w:rsid w:val="000E2225"/>
    <w:rsid w:val="000E28EC"/>
    <w:rsid w:val="000E3F02"/>
    <w:rsid w:val="000E4676"/>
    <w:rsid w:val="000E5B0B"/>
    <w:rsid w:val="000E5F10"/>
    <w:rsid w:val="000E5FF5"/>
    <w:rsid w:val="000E6739"/>
    <w:rsid w:val="000E697B"/>
    <w:rsid w:val="000E7668"/>
    <w:rsid w:val="000E7821"/>
    <w:rsid w:val="000F0476"/>
    <w:rsid w:val="000F056D"/>
    <w:rsid w:val="000F067F"/>
    <w:rsid w:val="000F0F99"/>
    <w:rsid w:val="000F14FF"/>
    <w:rsid w:val="000F1F1D"/>
    <w:rsid w:val="000F26FE"/>
    <w:rsid w:val="000F3126"/>
    <w:rsid w:val="000F3168"/>
    <w:rsid w:val="000F38BD"/>
    <w:rsid w:val="000F39F1"/>
    <w:rsid w:val="000F4F14"/>
    <w:rsid w:val="000F6975"/>
    <w:rsid w:val="000F6E7F"/>
    <w:rsid w:val="000F7D99"/>
    <w:rsid w:val="000F7E53"/>
    <w:rsid w:val="00100B22"/>
    <w:rsid w:val="00101137"/>
    <w:rsid w:val="00101730"/>
    <w:rsid w:val="001031A9"/>
    <w:rsid w:val="001035EF"/>
    <w:rsid w:val="00103CEE"/>
    <w:rsid w:val="00104326"/>
    <w:rsid w:val="00104D04"/>
    <w:rsid w:val="00105B2A"/>
    <w:rsid w:val="0010602E"/>
    <w:rsid w:val="00106465"/>
    <w:rsid w:val="001078A0"/>
    <w:rsid w:val="00110DE0"/>
    <w:rsid w:val="00111503"/>
    <w:rsid w:val="00112575"/>
    <w:rsid w:val="0011382B"/>
    <w:rsid w:val="0011413B"/>
    <w:rsid w:val="00114559"/>
    <w:rsid w:val="00114E7B"/>
    <w:rsid w:val="00115032"/>
    <w:rsid w:val="001159C3"/>
    <w:rsid w:val="00116946"/>
    <w:rsid w:val="001170BA"/>
    <w:rsid w:val="00121977"/>
    <w:rsid w:val="00121B9F"/>
    <w:rsid w:val="00121C6D"/>
    <w:rsid w:val="00123B14"/>
    <w:rsid w:val="00125411"/>
    <w:rsid w:val="00126072"/>
    <w:rsid w:val="00126BCB"/>
    <w:rsid w:val="00127CD6"/>
    <w:rsid w:val="001301CE"/>
    <w:rsid w:val="00130650"/>
    <w:rsid w:val="00131D70"/>
    <w:rsid w:val="001322C8"/>
    <w:rsid w:val="001323EB"/>
    <w:rsid w:val="00132903"/>
    <w:rsid w:val="0013338B"/>
    <w:rsid w:val="0013398B"/>
    <w:rsid w:val="00134697"/>
    <w:rsid w:val="00134AC1"/>
    <w:rsid w:val="0013521E"/>
    <w:rsid w:val="00135D34"/>
    <w:rsid w:val="00136562"/>
    <w:rsid w:val="00137E6E"/>
    <w:rsid w:val="001415A5"/>
    <w:rsid w:val="00142104"/>
    <w:rsid w:val="00142114"/>
    <w:rsid w:val="0014217D"/>
    <w:rsid w:val="00142778"/>
    <w:rsid w:val="001433D1"/>
    <w:rsid w:val="00146964"/>
    <w:rsid w:val="00146DF9"/>
    <w:rsid w:val="00147D12"/>
    <w:rsid w:val="00147E4D"/>
    <w:rsid w:val="00152013"/>
    <w:rsid w:val="001523F4"/>
    <w:rsid w:val="00153D4D"/>
    <w:rsid w:val="00153E6D"/>
    <w:rsid w:val="001541C4"/>
    <w:rsid w:val="0015429A"/>
    <w:rsid w:val="001544C8"/>
    <w:rsid w:val="00154DBF"/>
    <w:rsid w:val="00154E29"/>
    <w:rsid w:val="00155766"/>
    <w:rsid w:val="0015632F"/>
    <w:rsid w:val="00156E7F"/>
    <w:rsid w:val="00157495"/>
    <w:rsid w:val="00157F76"/>
    <w:rsid w:val="001603CA"/>
    <w:rsid w:val="00160B0E"/>
    <w:rsid w:val="001614C0"/>
    <w:rsid w:val="0016188F"/>
    <w:rsid w:val="00161D71"/>
    <w:rsid w:val="00161FE6"/>
    <w:rsid w:val="00162369"/>
    <w:rsid w:val="0016267A"/>
    <w:rsid w:val="001636DB"/>
    <w:rsid w:val="0016476D"/>
    <w:rsid w:val="00164A3F"/>
    <w:rsid w:val="001657F5"/>
    <w:rsid w:val="001659A0"/>
    <w:rsid w:val="001660B9"/>
    <w:rsid w:val="00166162"/>
    <w:rsid w:val="001668DF"/>
    <w:rsid w:val="00166ADB"/>
    <w:rsid w:val="00167A50"/>
    <w:rsid w:val="001700AE"/>
    <w:rsid w:val="001705D3"/>
    <w:rsid w:val="00171CCA"/>
    <w:rsid w:val="0017209F"/>
    <w:rsid w:val="00172C3B"/>
    <w:rsid w:val="00172F0C"/>
    <w:rsid w:val="00173BC0"/>
    <w:rsid w:val="00175F3E"/>
    <w:rsid w:val="00176778"/>
    <w:rsid w:val="001778D0"/>
    <w:rsid w:val="00180ADA"/>
    <w:rsid w:val="001821FB"/>
    <w:rsid w:val="00182E90"/>
    <w:rsid w:val="001831B8"/>
    <w:rsid w:val="00183214"/>
    <w:rsid w:val="0018399A"/>
    <w:rsid w:val="00184A18"/>
    <w:rsid w:val="00185D3D"/>
    <w:rsid w:val="0019001E"/>
    <w:rsid w:val="001908C0"/>
    <w:rsid w:val="00190FC5"/>
    <w:rsid w:val="00191018"/>
    <w:rsid w:val="00193753"/>
    <w:rsid w:val="00193A19"/>
    <w:rsid w:val="00193CB5"/>
    <w:rsid w:val="001966CE"/>
    <w:rsid w:val="00196AB3"/>
    <w:rsid w:val="00197EC1"/>
    <w:rsid w:val="001A0922"/>
    <w:rsid w:val="001A1222"/>
    <w:rsid w:val="001A194A"/>
    <w:rsid w:val="001A2E59"/>
    <w:rsid w:val="001A39C0"/>
    <w:rsid w:val="001A3BE2"/>
    <w:rsid w:val="001A4F64"/>
    <w:rsid w:val="001A6616"/>
    <w:rsid w:val="001A6CBC"/>
    <w:rsid w:val="001A7606"/>
    <w:rsid w:val="001A7DEA"/>
    <w:rsid w:val="001B1236"/>
    <w:rsid w:val="001B1B54"/>
    <w:rsid w:val="001B2308"/>
    <w:rsid w:val="001B3BF3"/>
    <w:rsid w:val="001B3FF5"/>
    <w:rsid w:val="001B42CF"/>
    <w:rsid w:val="001B4483"/>
    <w:rsid w:val="001B503A"/>
    <w:rsid w:val="001B5456"/>
    <w:rsid w:val="001B5869"/>
    <w:rsid w:val="001B7780"/>
    <w:rsid w:val="001C02DA"/>
    <w:rsid w:val="001C0F8B"/>
    <w:rsid w:val="001C109E"/>
    <w:rsid w:val="001C11BD"/>
    <w:rsid w:val="001C166A"/>
    <w:rsid w:val="001C2144"/>
    <w:rsid w:val="001C2185"/>
    <w:rsid w:val="001C22BE"/>
    <w:rsid w:val="001C2B65"/>
    <w:rsid w:val="001C2B66"/>
    <w:rsid w:val="001C3064"/>
    <w:rsid w:val="001C31B4"/>
    <w:rsid w:val="001C32D2"/>
    <w:rsid w:val="001C37CE"/>
    <w:rsid w:val="001C3F90"/>
    <w:rsid w:val="001C57A1"/>
    <w:rsid w:val="001C5C79"/>
    <w:rsid w:val="001C77DC"/>
    <w:rsid w:val="001D0CC6"/>
    <w:rsid w:val="001D0DB6"/>
    <w:rsid w:val="001D1363"/>
    <w:rsid w:val="001D13B1"/>
    <w:rsid w:val="001D164F"/>
    <w:rsid w:val="001D19AD"/>
    <w:rsid w:val="001D23E3"/>
    <w:rsid w:val="001D4114"/>
    <w:rsid w:val="001D45A0"/>
    <w:rsid w:val="001D4829"/>
    <w:rsid w:val="001D512A"/>
    <w:rsid w:val="001D5D27"/>
    <w:rsid w:val="001D5F6C"/>
    <w:rsid w:val="001D648A"/>
    <w:rsid w:val="001D6F2A"/>
    <w:rsid w:val="001D7507"/>
    <w:rsid w:val="001E0048"/>
    <w:rsid w:val="001E064E"/>
    <w:rsid w:val="001E0D86"/>
    <w:rsid w:val="001E1002"/>
    <w:rsid w:val="001E13C3"/>
    <w:rsid w:val="001E1B29"/>
    <w:rsid w:val="001E4E01"/>
    <w:rsid w:val="001E5806"/>
    <w:rsid w:val="001E5841"/>
    <w:rsid w:val="001E64A0"/>
    <w:rsid w:val="001E7081"/>
    <w:rsid w:val="001F0754"/>
    <w:rsid w:val="001F0A30"/>
    <w:rsid w:val="001F175E"/>
    <w:rsid w:val="001F2639"/>
    <w:rsid w:val="001F27DE"/>
    <w:rsid w:val="001F2DE9"/>
    <w:rsid w:val="001F4F6D"/>
    <w:rsid w:val="001F581C"/>
    <w:rsid w:val="001F735C"/>
    <w:rsid w:val="001F7A67"/>
    <w:rsid w:val="001F7F15"/>
    <w:rsid w:val="00201A7B"/>
    <w:rsid w:val="00201D55"/>
    <w:rsid w:val="00201D81"/>
    <w:rsid w:val="0020509E"/>
    <w:rsid w:val="00205889"/>
    <w:rsid w:val="00206035"/>
    <w:rsid w:val="002063A7"/>
    <w:rsid w:val="00206746"/>
    <w:rsid w:val="00210EFC"/>
    <w:rsid w:val="002119F8"/>
    <w:rsid w:val="00211B26"/>
    <w:rsid w:val="002126ED"/>
    <w:rsid w:val="00212703"/>
    <w:rsid w:val="00212B40"/>
    <w:rsid w:val="00212CF2"/>
    <w:rsid w:val="002157A7"/>
    <w:rsid w:val="002163D2"/>
    <w:rsid w:val="002164CC"/>
    <w:rsid w:val="002172EF"/>
    <w:rsid w:val="0021771C"/>
    <w:rsid w:val="00220522"/>
    <w:rsid w:val="002206DB"/>
    <w:rsid w:val="00220DE2"/>
    <w:rsid w:val="002213C9"/>
    <w:rsid w:val="00221A12"/>
    <w:rsid w:val="0022211A"/>
    <w:rsid w:val="00223FC6"/>
    <w:rsid w:val="00225FC5"/>
    <w:rsid w:val="0022722F"/>
    <w:rsid w:val="0022789D"/>
    <w:rsid w:val="00230170"/>
    <w:rsid w:val="00230D9B"/>
    <w:rsid w:val="00231D61"/>
    <w:rsid w:val="002321CC"/>
    <w:rsid w:val="002344E6"/>
    <w:rsid w:val="0023574C"/>
    <w:rsid w:val="002360AA"/>
    <w:rsid w:val="0023691D"/>
    <w:rsid w:val="002379B0"/>
    <w:rsid w:val="0024015E"/>
    <w:rsid w:val="00240368"/>
    <w:rsid w:val="00240DFD"/>
    <w:rsid w:val="002412FC"/>
    <w:rsid w:val="0024174A"/>
    <w:rsid w:val="00241768"/>
    <w:rsid w:val="0024265C"/>
    <w:rsid w:val="002429F3"/>
    <w:rsid w:val="002438F5"/>
    <w:rsid w:val="00243D58"/>
    <w:rsid w:val="002449FA"/>
    <w:rsid w:val="00244C0A"/>
    <w:rsid w:val="00245029"/>
    <w:rsid w:val="00245BE0"/>
    <w:rsid w:val="00247659"/>
    <w:rsid w:val="00247739"/>
    <w:rsid w:val="00250677"/>
    <w:rsid w:val="00250F4E"/>
    <w:rsid w:val="002513F1"/>
    <w:rsid w:val="00252978"/>
    <w:rsid w:val="00253C75"/>
    <w:rsid w:val="00254635"/>
    <w:rsid w:val="0025549D"/>
    <w:rsid w:val="00255975"/>
    <w:rsid w:val="00256367"/>
    <w:rsid w:val="002570AE"/>
    <w:rsid w:val="00257404"/>
    <w:rsid w:val="00260762"/>
    <w:rsid w:val="00261239"/>
    <w:rsid w:val="002619E2"/>
    <w:rsid w:val="00261F5A"/>
    <w:rsid w:val="002636A0"/>
    <w:rsid w:val="002650F9"/>
    <w:rsid w:val="00265298"/>
    <w:rsid w:val="002658A0"/>
    <w:rsid w:val="00265AB3"/>
    <w:rsid w:val="00267C3C"/>
    <w:rsid w:val="00267FC1"/>
    <w:rsid w:val="00270016"/>
    <w:rsid w:val="00270A38"/>
    <w:rsid w:val="00271B3E"/>
    <w:rsid w:val="0027311D"/>
    <w:rsid w:val="00274AFF"/>
    <w:rsid w:val="002765CB"/>
    <w:rsid w:val="00280690"/>
    <w:rsid w:val="002817E1"/>
    <w:rsid w:val="00281E1B"/>
    <w:rsid w:val="0028243D"/>
    <w:rsid w:val="0028244F"/>
    <w:rsid w:val="002826A9"/>
    <w:rsid w:val="00282DF0"/>
    <w:rsid w:val="0028415A"/>
    <w:rsid w:val="002845B7"/>
    <w:rsid w:val="00284A3B"/>
    <w:rsid w:val="0028554D"/>
    <w:rsid w:val="00285C86"/>
    <w:rsid w:val="002866FB"/>
    <w:rsid w:val="00287AE4"/>
    <w:rsid w:val="002903E7"/>
    <w:rsid w:val="002905F7"/>
    <w:rsid w:val="00291585"/>
    <w:rsid w:val="002923B3"/>
    <w:rsid w:val="00292473"/>
    <w:rsid w:val="00292BB1"/>
    <w:rsid w:val="0029576B"/>
    <w:rsid w:val="00295E99"/>
    <w:rsid w:val="0029612F"/>
    <w:rsid w:val="00297DA5"/>
    <w:rsid w:val="002A132F"/>
    <w:rsid w:val="002A18B5"/>
    <w:rsid w:val="002A2581"/>
    <w:rsid w:val="002A29F6"/>
    <w:rsid w:val="002A2B3F"/>
    <w:rsid w:val="002A31C0"/>
    <w:rsid w:val="002A3BA8"/>
    <w:rsid w:val="002A6FB6"/>
    <w:rsid w:val="002A7112"/>
    <w:rsid w:val="002A7171"/>
    <w:rsid w:val="002A7435"/>
    <w:rsid w:val="002A78A1"/>
    <w:rsid w:val="002B0176"/>
    <w:rsid w:val="002B0687"/>
    <w:rsid w:val="002B18ED"/>
    <w:rsid w:val="002B18FD"/>
    <w:rsid w:val="002B2B58"/>
    <w:rsid w:val="002B400E"/>
    <w:rsid w:val="002B4D02"/>
    <w:rsid w:val="002B6BE0"/>
    <w:rsid w:val="002B79CD"/>
    <w:rsid w:val="002B7AD2"/>
    <w:rsid w:val="002C02D2"/>
    <w:rsid w:val="002C0888"/>
    <w:rsid w:val="002C1201"/>
    <w:rsid w:val="002C14A6"/>
    <w:rsid w:val="002C1B2E"/>
    <w:rsid w:val="002C1BEF"/>
    <w:rsid w:val="002C2328"/>
    <w:rsid w:val="002C3856"/>
    <w:rsid w:val="002C4053"/>
    <w:rsid w:val="002C40E9"/>
    <w:rsid w:val="002C5024"/>
    <w:rsid w:val="002C5696"/>
    <w:rsid w:val="002C5CA3"/>
    <w:rsid w:val="002C618E"/>
    <w:rsid w:val="002C61F0"/>
    <w:rsid w:val="002C7CBB"/>
    <w:rsid w:val="002D01B4"/>
    <w:rsid w:val="002D0BCE"/>
    <w:rsid w:val="002D2CB5"/>
    <w:rsid w:val="002D3041"/>
    <w:rsid w:val="002D34C3"/>
    <w:rsid w:val="002D4C58"/>
    <w:rsid w:val="002D60CD"/>
    <w:rsid w:val="002D6304"/>
    <w:rsid w:val="002D7657"/>
    <w:rsid w:val="002E16C9"/>
    <w:rsid w:val="002E1925"/>
    <w:rsid w:val="002E2537"/>
    <w:rsid w:val="002E25B9"/>
    <w:rsid w:val="002E4532"/>
    <w:rsid w:val="002E498C"/>
    <w:rsid w:val="002E5A58"/>
    <w:rsid w:val="002E74B0"/>
    <w:rsid w:val="002E7541"/>
    <w:rsid w:val="002F14F8"/>
    <w:rsid w:val="002F1702"/>
    <w:rsid w:val="002F25F4"/>
    <w:rsid w:val="002F420F"/>
    <w:rsid w:val="002F5723"/>
    <w:rsid w:val="002F5B45"/>
    <w:rsid w:val="002F6311"/>
    <w:rsid w:val="002F6A5A"/>
    <w:rsid w:val="002F7085"/>
    <w:rsid w:val="002F79D4"/>
    <w:rsid w:val="002F7D7A"/>
    <w:rsid w:val="002F7D87"/>
    <w:rsid w:val="0030086C"/>
    <w:rsid w:val="00300F28"/>
    <w:rsid w:val="003019B0"/>
    <w:rsid w:val="00303844"/>
    <w:rsid w:val="00304ACF"/>
    <w:rsid w:val="00304F6E"/>
    <w:rsid w:val="00305811"/>
    <w:rsid w:val="00306262"/>
    <w:rsid w:val="003062D3"/>
    <w:rsid w:val="003075B7"/>
    <w:rsid w:val="003104C8"/>
    <w:rsid w:val="00310735"/>
    <w:rsid w:val="00311161"/>
    <w:rsid w:val="0031116E"/>
    <w:rsid w:val="003111E2"/>
    <w:rsid w:val="00311D78"/>
    <w:rsid w:val="00312B19"/>
    <w:rsid w:val="00316133"/>
    <w:rsid w:val="00316A98"/>
    <w:rsid w:val="00320057"/>
    <w:rsid w:val="00320536"/>
    <w:rsid w:val="0032155A"/>
    <w:rsid w:val="00322AE4"/>
    <w:rsid w:val="00323254"/>
    <w:rsid w:val="0032370C"/>
    <w:rsid w:val="00323DCE"/>
    <w:rsid w:val="00323F25"/>
    <w:rsid w:val="003263AC"/>
    <w:rsid w:val="00330777"/>
    <w:rsid w:val="00331C6B"/>
    <w:rsid w:val="003324D0"/>
    <w:rsid w:val="003325D9"/>
    <w:rsid w:val="00332912"/>
    <w:rsid w:val="00332E42"/>
    <w:rsid w:val="003348A4"/>
    <w:rsid w:val="0033514F"/>
    <w:rsid w:val="003355E0"/>
    <w:rsid w:val="003358FD"/>
    <w:rsid w:val="00337A68"/>
    <w:rsid w:val="00337C8F"/>
    <w:rsid w:val="00337E90"/>
    <w:rsid w:val="0034016A"/>
    <w:rsid w:val="00340931"/>
    <w:rsid w:val="0034169A"/>
    <w:rsid w:val="00342927"/>
    <w:rsid w:val="00342B97"/>
    <w:rsid w:val="00343B47"/>
    <w:rsid w:val="00344DC8"/>
    <w:rsid w:val="003463A7"/>
    <w:rsid w:val="0034729C"/>
    <w:rsid w:val="00350425"/>
    <w:rsid w:val="00351425"/>
    <w:rsid w:val="003515BE"/>
    <w:rsid w:val="0035335D"/>
    <w:rsid w:val="003549DE"/>
    <w:rsid w:val="0035577D"/>
    <w:rsid w:val="00355F31"/>
    <w:rsid w:val="00356266"/>
    <w:rsid w:val="00360DED"/>
    <w:rsid w:val="00361770"/>
    <w:rsid w:val="00361CA6"/>
    <w:rsid w:val="003643B7"/>
    <w:rsid w:val="00366972"/>
    <w:rsid w:val="00367ACF"/>
    <w:rsid w:val="00370E05"/>
    <w:rsid w:val="0037295A"/>
    <w:rsid w:val="00374273"/>
    <w:rsid w:val="00374388"/>
    <w:rsid w:val="00374F98"/>
    <w:rsid w:val="003752D1"/>
    <w:rsid w:val="003754E8"/>
    <w:rsid w:val="00375B5C"/>
    <w:rsid w:val="00375F6D"/>
    <w:rsid w:val="00376433"/>
    <w:rsid w:val="003775F4"/>
    <w:rsid w:val="0037786B"/>
    <w:rsid w:val="00377B18"/>
    <w:rsid w:val="0038044B"/>
    <w:rsid w:val="00380C5E"/>
    <w:rsid w:val="00380EEC"/>
    <w:rsid w:val="00382233"/>
    <w:rsid w:val="0038315B"/>
    <w:rsid w:val="00383F84"/>
    <w:rsid w:val="003841E9"/>
    <w:rsid w:val="00384851"/>
    <w:rsid w:val="00384FCC"/>
    <w:rsid w:val="00385068"/>
    <w:rsid w:val="00385839"/>
    <w:rsid w:val="0038583D"/>
    <w:rsid w:val="00386855"/>
    <w:rsid w:val="00387659"/>
    <w:rsid w:val="00390814"/>
    <w:rsid w:val="00390D52"/>
    <w:rsid w:val="00390E27"/>
    <w:rsid w:val="003911B0"/>
    <w:rsid w:val="00391F69"/>
    <w:rsid w:val="00393205"/>
    <w:rsid w:val="0039398A"/>
    <w:rsid w:val="00394817"/>
    <w:rsid w:val="00395C03"/>
    <w:rsid w:val="003A0C2B"/>
    <w:rsid w:val="003A287C"/>
    <w:rsid w:val="003A2A87"/>
    <w:rsid w:val="003A3705"/>
    <w:rsid w:val="003A470D"/>
    <w:rsid w:val="003A514E"/>
    <w:rsid w:val="003A5AE8"/>
    <w:rsid w:val="003A6287"/>
    <w:rsid w:val="003A658C"/>
    <w:rsid w:val="003A698E"/>
    <w:rsid w:val="003A71F8"/>
    <w:rsid w:val="003A7687"/>
    <w:rsid w:val="003B1934"/>
    <w:rsid w:val="003B1EAE"/>
    <w:rsid w:val="003B1F0B"/>
    <w:rsid w:val="003B1F68"/>
    <w:rsid w:val="003B3EF7"/>
    <w:rsid w:val="003B401F"/>
    <w:rsid w:val="003B4146"/>
    <w:rsid w:val="003B417F"/>
    <w:rsid w:val="003B4BBA"/>
    <w:rsid w:val="003B524B"/>
    <w:rsid w:val="003B52FA"/>
    <w:rsid w:val="003B5C49"/>
    <w:rsid w:val="003B6130"/>
    <w:rsid w:val="003B6EF7"/>
    <w:rsid w:val="003B7350"/>
    <w:rsid w:val="003C018A"/>
    <w:rsid w:val="003C1323"/>
    <w:rsid w:val="003C15EA"/>
    <w:rsid w:val="003C221F"/>
    <w:rsid w:val="003C315C"/>
    <w:rsid w:val="003C39A6"/>
    <w:rsid w:val="003C3A89"/>
    <w:rsid w:val="003C413B"/>
    <w:rsid w:val="003C4263"/>
    <w:rsid w:val="003C5DA0"/>
    <w:rsid w:val="003C6827"/>
    <w:rsid w:val="003D01A0"/>
    <w:rsid w:val="003D0744"/>
    <w:rsid w:val="003D0BD0"/>
    <w:rsid w:val="003D3AC6"/>
    <w:rsid w:val="003D3E3C"/>
    <w:rsid w:val="003D4555"/>
    <w:rsid w:val="003D47F5"/>
    <w:rsid w:val="003D56F8"/>
    <w:rsid w:val="003D57D8"/>
    <w:rsid w:val="003D5983"/>
    <w:rsid w:val="003D60BB"/>
    <w:rsid w:val="003D6E14"/>
    <w:rsid w:val="003D6F99"/>
    <w:rsid w:val="003D723F"/>
    <w:rsid w:val="003D7F79"/>
    <w:rsid w:val="003E0DD9"/>
    <w:rsid w:val="003E3D4B"/>
    <w:rsid w:val="003E47E9"/>
    <w:rsid w:val="003E4A46"/>
    <w:rsid w:val="003E4A4E"/>
    <w:rsid w:val="003E517D"/>
    <w:rsid w:val="003E5190"/>
    <w:rsid w:val="003E551A"/>
    <w:rsid w:val="003E679A"/>
    <w:rsid w:val="003F0057"/>
    <w:rsid w:val="003F1FB5"/>
    <w:rsid w:val="003F330D"/>
    <w:rsid w:val="003F34B6"/>
    <w:rsid w:val="003F39D5"/>
    <w:rsid w:val="003F5191"/>
    <w:rsid w:val="003F5450"/>
    <w:rsid w:val="003F725C"/>
    <w:rsid w:val="003F763E"/>
    <w:rsid w:val="004001CE"/>
    <w:rsid w:val="00400200"/>
    <w:rsid w:val="00401107"/>
    <w:rsid w:val="0040116B"/>
    <w:rsid w:val="004017BE"/>
    <w:rsid w:val="00401D73"/>
    <w:rsid w:val="0040232B"/>
    <w:rsid w:val="00402597"/>
    <w:rsid w:val="00402A29"/>
    <w:rsid w:val="00402B45"/>
    <w:rsid w:val="0040514A"/>
    <w:rsid w:val="004055E7"/>
    <w:rsid w:val="00405668"/>
    <w:rsid w:val="004066A7"/>
    <w:rsid w:val="00407271"/>
    <w:rsid w:val="0040730A"/>
    <w:rsid w:val="00407F7B"/>
    <w:rsid w:val="00410D50"/>
    <w:rsid w:val="00412A2A"/>
    <w:rsid w:val="00412DD9"/>
    <w:rsid w:val="00412FBF"/>
    <w:rsid w:val="00413FC9"/>
    <w:rsid w:val="004141B4"/>
    <w:rsid w:val="00415375"/>
    <w:rsid w:val="004157EF"/>
    <w:rsid w:val="004175B1"/>
    <w:rsid w:val="00417680"/>
    <w:rsid w:val="00417711"/>
    <w:rsid w:val="004178AF"/>
    <w:rsid w:val="004179AA"/>
    <w:rsid w:val="00421636"/>
    <w:rsid w:val="00422E06"/>
    <w:rsid w:val="00423C3E"/>
    <w:rsid w:val="00423DB6"/>
    <w:rsid w:val="00423F3C"/>
    <w:rsid w:val="004241AC"/>
    <w:rsid w:val="00424E9E"/>
    <w:rsid w:val="004255C5"/>
    <w:rsid w:val="00425D9F"/>
    <w:rsid w:val="00430358"/>
    <w:rsid w:val="00431091"/>
    <w:rsid w:val="00433534"/>
    <w:rsid w:val="0043454A"/>
    <w:rsid w:val="00434AAF"/>
    <w:rsid w:val="00434DE8"/>
    <w:rsid w:val="00434FCB"/>
    <w:rsid w:val="00435447"/>
    <w:rsid w:val="004356F3"/>
    <w:rsid w:val="0043610F"/>
    <w:rsid w:val="00437626"/>
    <w:rsid w:val="00440765"/>
    <w:rsid w:val="00441E13"/>
    <w:rsid w:val="0044208C"/>
    <w:rsid w:val="00442C77"/>
    <w:rsid w:val="004434DA"/>
    <w:rsid w:val="004445BE"/>
    <w:rsid w:val="00445CD6"/>
    <w:rsid w:val="00446A40"/>
    <w:rsid w:val="00446FDE"/>
    <w:rsid w:val="00447FD1"/>
    <w:rsid w:val="0045016A"/>
    <w:rsid w:val="00450336"/>
    <w:rsid w:val="00451036"/>
    <w:rsid w:val="00451F81"/>
    <w:rsid w:val="004532ED"/>
    <w:rsid w:val="004536C5"/>
    <w:rsid w:val="0045427D"/>
    <w:rsid w:val="004547D1"/>
    <w:rsid w:val="00455CC4"/>
    <w:rsid w:val="00456131"/>
    <w:rsid w:val="00460768"/>
    <w:rsid w:val="00460906"/>
    <w:rsid w:val="00461721"/>
    <w:rsid w:val="00461E8D"/>
    <w:rsid w:val="00462347"/>
    <w:rsid w:val="00462349"/>
    <w:rsid w:val="00462D69"/>
    <w:rsid w:val="00465D74"/>
    <w:rsid w:val="00466148"/>
    <w:rsid w:val="00471031"/>
    <w:rsid w:val="00472BBC"/>
    <w:rsid w:val="00472EE5"/>
    <w:rsid w:val="00473647"/>
    <w:rsid w:val="00473EEA"/>
    <w:rsid w:val="00473FC0"/>
    <w:rsid w:val="00474B43"/>
    <w:rsid w:val="004751CC"/>
    <w:rsid w:val="0047588C"/>
    <w:rsid w:val="004763B6"/>
    <w:rsid w:val="00476BFE"/>
    <w:rsid w:val="00476D98"/>
    <w:rsid w:val="004808DC"/>
    <w:rsid w:val="004810FE"/>
    <w:rsid w:val="00481EFF"/>
    <w:rsid w:val="0048215C"/>
    <w:rsid w:val="0048250C"/>
    <w:rsid w:val="0048298D"/>
    <w:rsid w:val="00482CFC"/>
    <w:rsid w:val="004836DB"/>
    <w:rsid w:val="00483F82"/>
    <w:rsid w:val="004846E7"/>
    <w:rsid w:val="0048482B"/>
    <w:rsid w:val="00484A29"/>
    <w:rsid w:val="00485647"/>
    <w:rsid w:val="00485EE2"/>
    <w:rsid w:val="0048725D"/>
    <w:rsid w:val="00487A01"/>
    <w:rsid w:val="00490378"/>
    <w:rsid w:val="004922B9"/>
    <w:rsid w:val="00492749"/>
    <w:rsid w:val="0049311A"/>
    <w:rsid w:val="00493843"/>
    <w:rsid w:val="0049391B"/>
    <w:rsid w:val="00493E25"/>
    <w:rsid w:val="00494D5B"/>
    <w:rsid w:val="00495B69"/>
    <w:rsid w:val="0049635C"/>
    <w:rsid w:val="004969CE"/>
    <w:rsid w:val="00497972"/>
    <w:rsid w:val="00497C7C"/>
    <w:rsid w:val="004A02FC"/>
    <w:rsid w:val="004A08AD"/>
    <w:rsid w:val="004A0DC0"/>
    <w:rsid w:val="004A0E30"/>
    <w:rsid w:val="004A24BB"/>
    <w:rsid w:val="004A278B"/>
    <w:rsid w:val="004A2F1A"/>
    <w:rsid w:val="004A3926"/>
    <w:rsid w:val="004A4C8C"/>
    <w:rsid w:val="004A567C"/>
    <w:rsid w:val="004A76BB"/>
    <w:rsid w:val="004B0319"/>
    <w:rsid w:val="004B08A2"/>
    <w:rsid w:val="004B25B8"/>
    <w:rsid w:val="004B43B5"/>
    <w:rsid w:val="004B4470"/>
    <w:rsid w:val="004B503A"/>
    <w:rsid w:val="004B5712"/>
    <w:rsid w:val="004C020D"/>
    <w:rsid w:val="004C0853"/>
    <w:rsid w:val="004C09C9"/>
    <w:rsid w:val="004C12B5"/>
    <w:rsid w:val="004C154D"/>
    <w:rsid w:val="004C1FA8"/>
    <w:rsid w:val="004C22D7"/>
    <w:rsid w:val="004C2FC2"/>
    <w:rsid w:val="004C4AC1"/>
    <w:rsid w:val="004C4AE2"/>
    <w:rsid w:val="004C4C48"/>
    <w:rsid w:val="004C5613"/>
    <w:rsid w:val="004C6A37"/>
    <w:rsid w:val="004C6BEA"/>
    <w:rsid w:val="004C70DD"/>
    <w:rsid w:val="004D053D"/>
    <w:rsid w:val="004D112B"/>
    <w:rsid w:val="004D140D"/>
    <w:rsid w:val="004D226A"/>
    <w:rsid w:val="004D3AE1"/>
    <w:rsid w:val="004D3BC4"/>
    <w:rsid w:val="004D4A2C"/>
    <w:rsid w:val="004D52FD"/>
    <w:rsid w:val="004D5AD7"/>
    <w:rsid w:val="004D6545"/>
    <w:rsid w:val="004D7183"/>
    <w:rsid w:val="004D7C5C"/>
    <w:rsid w:val="004E03CA"/>
    <w:rsid w:val="004E069D"/>
    <w:rsid w:val="004E09A7"/>
    <w:rsid w:val="004E1159"/>
    <w:rsid w:val="004E1504"/>
    <w:rsid w:val="004E1788"/>
    <w:rsid w:val="004E18FD"/>
    <w:rsid w:val="004E2845"/>
    <w:rsid w:val="004E29C7"/>
    <w:rsid w:val="004E33CD"/>
    <w:rsid w:val="004E3404"/>
    <w:rsid w:val="004E3833"/>
    <w:rsid w:val="004E39E9"/>
    <w:rsid w:val="004E5144"/>
    <w:rsid w:val="004E63F9"/>
    <w:rsid w:val="004E67B8"/>
    <w:rsid w:val="004E6BC7"/>
    <w:rsid w:val="004E791E"/>
    <w:rsid w:val="004F000D"/>
    <w:rsid w:val="004F0CD8"/>
    <w:rsid w:val="004F1F5C"/>
    <w:rsid w:val="004F1FB3"/>
    <w:rsid w:val="004F27FA"/>
    <w:rsid w:val="004F367A"/>
    <w:rsid w:val="004F39F3"/>
    <w:rsid w:val="004F3C16"/>
    <w:rsid w:val="004F3E65"/>
    <w:rsid w:val="004F416C"/>
    <w:rsid w:val="004F43E5"/>
    <w:rsid w:val="004F4492"/>
    <w:rsid w:val="004F61F7"/>
    <w:rsid w:val="004F6301"/>
    <w:rsid w:val="004F7951"/>
    <w:rsid w:val="004F7CE9"/>
    <w:rsid w:val="00503A64"/>
    <w:rsid w:val="00504A25"/>
    <w:rsid w:val="005053DA"/>
    <w:rsid w:val="005055B1"/>
    <w:rsid w:val="00506207"/>
    <w:rsid w:val="00506B51"/>
    <w:rsid w:val="00506D5D"/>
    <w:rsid w:val="00507179"/>
    <w:rsid w:val="005075F9"/>
    <w:rsid w:val="00507E8A"/>
    <w:rsid w:val="00510E45"/>
    <w:rsid w:val="00512834"/>
    <w:rsid w:val="0051284A"/>
    <w:rsid w:val="00512AFF"/>
    <w:rsid w:val="00513D33"/>
    <w:rsid w:val="005145EF"/>
    <w:rsid w:val="00515354"/>
    <w:rsid w:val="0051640B"/>
    <w:rsid w:val="005164E3"/>
    <w:rsid w:val="0051767C"/>
    <w:rsid w:val="00520931"/>
    <w:rsid w:val="00520E44"/>
    <w:rsid w:val="0052115C"/>
    <w:rsid w:val="005217DD"/>
    <w:rsid w:val="00521A4D"/>
    <w:rsid w:val="00527319"/>
    <w:rsid w:val="005276B4"/>
    <w:rsid w:val="005300AF"/>
    <w:rsid w:val="0053061C"/>
    <w:rsid w:val="00530FC2"/>
    <w:rsid w:val="00531050"/>
    <w:rsid w:val="00532448"/>
    <w:rsid w:val="00532455"/>
    <w:rsid w:val="00532DD6"/>
    <w:rsid w:val="00533B60"/>
    <w:rsid w:val="00535863"/>
    <w:rsid w:val="00535933"/>
    <w:rsid w:val="00535FA5"/>
    <w:rsid w:val="005374FE"/>
    <w:rsid w:val="00540525"/>
    <w:rsid w:val="00540A33"/>
    <w:rsid w:val="00542304"/>
    <w:rsid w:val="00542508"/>
    <w:rsid w:val="0054253C"/>
    <w:rsid w:val="00542B3C"/>
    <w:rsid w:val="00542B46"/>
    <w:rsid w:val="005444B3"/>
    <w:rsid w:val="00545B0F"/>
    <w:rsid w:val="00545FA6"/>
    <w:rsid w:val="005476B8"/>
    <w:rsid w:val="005506D4"/>
    <w:rsid w:val="00552ACF"/>
    <w:rsid w:val="00552C2E"/>
    <w:rsid w:val="005531B9"/>
    <w:rsid w:val="00554E12"/>
    <w:rsid w:val="00554F5A"/>
    <w:rsid w:val="00555622"/>
    <w:rsid w:val="00555953"/>
    <w:rsid w:val="0056009E"/>
    <w:rsid w:val="0056071C"/>
    <w:rsid w:val="00560EE3"/>
    <w:rsid w:val="00561ACC"/>
    <w:rsid w:val="005664A4"/>
    <w:rsid w:val="00572E92"/>
    <w:rsid w:val="005730C8"/>
    <w:rsid w:val="0057315A"/>
    <w:rsid w:val="005735BD"/>
    <w:rsid w:val="00574036"/>
    <w:rsid w:val="005747DB"/>
    <w:rsid w:val="00574ECC"/>
    <w:rsid w:val="005752AA"/>
    <w:rsid w:val="0057557B"/>
    <w:rsid w:val="00576FC9"/>
    <w:rsid w:val="00577AB3"/>
    <w:rsid w:val="00580888"/>
    <w:rsid w:val="005818D9"/>
    <w:rsid w:val="0058210E"/>
    <w:rsid w:val="005823BE"/>
    <w:rsid w:val="00586C64"/>
    <w:rsid w:val="00586F6C"/>
    <w:rsid w:val="005873A7"/>
    <w:rsid w:val="005903CD"/>
    <w:rsid w:val="00591594"/>
    <w:rsid w:val="00592A80"/>
    <w:rsid w:val="00592FE5"/>
    <w:rsid w:val="005935BE"/>
    <w:rsid w:val="00593984"/>
    <w:rsid w:val="0059630B"/>
    <w:rsid w:val="00597D3F"/>
    <w:rsid w:val="005A01A6"/>
    <w:rsid w:val="005A0CE0"/>
    <w:rsid w:val="005A18D6"/>
    <w:rsid w:val="005A1B13"/>
    <w:rsid w:val="005A2093"/>
    <w:rsid w:val="005A28C6"/>
    <w:rsid w:val="005A47DD"/>
    <w:rsid w:val="005A4E51"/>
    <w:rsid w:val="005A535A"/>
    <w:rsid w:val="005A554C"/>
    <w:rsid w:val="005A5A5B"/>
    <w:rsid w:val="005A5CD2"/>
    <w:rsid w:val="005A6976"/>
    <w:rsid w:val="005A6CD5"/>
    <w:rsid w:val="005A6ECB"/>
    <w:rsid w:val="005A7153"/>
    <w:rsid w:val="005A76F2"/>
    <w:rsid w:val="005B0CF6"/>
    <w:rsid w:val="005B143E"/>
    <w:rsid w:val="005B1C1A"/>
    <w:rsid w:val="005B22F4"/>
    <w:rsid w:val="005B25BB"/>
    <w:rsid w:val="005B2669"/>
    <w:rsid w:val="005B3302"/>
    <w:rsid w:val="005B3A86"/>
    <w:rsid w:val="005B42D9"/>
    <w:rsid w:val="005B43B7"/>
    <w:rsid w:val="005B7937"/>
    <w:rsid w:val="005B7F5B"/>
    <w:rsid w:val="005C054E"/>
    <w:rsid w:val="005C072D"/>
    <w:rsid w:val="005C1A42"/>
    <w:rsid w:val="005C3388"/>
    <w:rsid w:val="005C3943"/>
    <w:rsid w:val="005C394D"/>
    <w:rsid w:val="005C3E01"/>
    <w:rsid w:val="005C4551"/>
    <w:rsid w:val="005C486F"/>
    <w:rsid w:val="005C5369"/>
    <w:rsid w:val="005C5775"/>
    <w:rsid w:val="005C6A4D"/>
    <w:rsid w:val="005D098E"/>
    <w:rsid w:val="005D4397"/>
    <w:rsid w:val="005D4CB6"/>
    <w:rsid w:val="005D58AF"/>
    <w:rsid w:val="005D5B18"/>
    <w:rsid w:val="005D7225"/>
    <w:rsid w:val="005D7750"/>
    <w:rsid w:val="005E118C"/>
    <w:rsid w:val="005E1253"/>
    <w:rsid w:val="005E1F4E"/>
    <w:rsid w:val="005E2481"/>
    <w:rsid w:val="005E304A"/>
    <w:rsid w:val="005E3D97"/>
    <w:rsid w:val="005E428E"/>
    <w:rsid w:val="005E4A84"/>
    <w:rsid w:val="005E5911"/>
    <w:rsid w:val="005E5D05"/>
    <w:rsid w:val="005E6251"/>
    <w:rsid w:val="005E65D3"/>
    <w:rsid w:val="005E66FC"/>
    <w:rsid w:val="005E796C"/>
    <w:rsid w:val="005F0229"/>
    <w:rsid w:val="005F087C"/>
    <w:rsid w:val="005F13F1"/>
    <w:rsid w:val="005F1A47"/>
    <w:rsid w:val="005F207D"/>
    <w:rsid w:val="005F2401"/>
    <w:rsid w:val="005F3D78"/>
    <w:rsid w:val="005F59AD"/>
    <w:rsid w:val="005F5B64"/>
    <w:rsid w:val="005F6126"/>
    <w:rsid w:val="005F636F"/>
    <w:rsid w:val="005F63F0"/>
    <w:rsid w:val="005F65B1"/>
    <w:rsid w:val="005F6BEC"/>
    <w:rsid w:val="005F6D7D"/>
    <w:rsid w:val="005F70F1"/>
    <w:rsid w:val="005F7E92"/>
    <w:rsid w:val="00600E97"/>
    <w:rsid w:val="00601E4B"/>
    <w:rsid w:val="0060240F"/>
    <w:rsid w:val="00603733"/>
    <w:rsid w:val="006040E6"/>
    <w:rsid w:val="0060651E"/>
    <w:rsid w:val="0060664E"/>
    <w:rsid w:val="00606882"/>
    <w:rsid w:val="00607009"/>
    <w:rsid w:val="00607835"/>
    <w:rsid w:val="00610043"/>
    <w:rsid w:val="00611329"/>
    <w:rsid w:val="00611A80"/>
    <w:rsid w:val="006134E3"/>
    <w:rsid w:val="00613CEB"/>
    <w:rsid w:val="00614AE8"/>
    <w:rsid w:val="00614F99"/>
    <w:rsid w:val="006153FC"/>
    <w:rsid w:val="006154CC"/>
    <w:rsid w:val="00615D03"/>
    <w:rsid w:val="00615D7E"/>
    <w:rsid w:val="00616806"/>
    <w:rsid w:val="00616D65"/>
    <w:rsid w:val="00617348"/>
    <w:rsid w:val="00617C1D"/>
    <w:rsid w:val="0062003B"/>
    <w:rsid w:val="006200C2"/>
    <w:rsid w:val="00621157"/>
    <w:rsid w:val="0062172D"/>
    <w:rsid w:val="00622890"/>
    <w:rsid w:val="0062358E"/>
    <w:rsid w:val="00623B47"/>
    <w:rsid w:val="0062448E"/>
    <w:rsid w:val="00625043"/>
    <w:rsid w:val="00625B60"/>
    <w:rsid w:val="00626486"/>
    <w:rsid w:val="00626918"/>
    <w:rsid w:val="00627C8A"/>
    <w:rsid w:val="006302F6"/>
    <w:rsid w:val="006303C1"/>
    <w:rsid w:val="00630642"/>
    <w:rsid w:val="00631C43"/>
    <w:rsid w:val="0063352A"/>
    <w:rsid w:val="006336D9"/>
    <w:rsid w:val="00634470"/>
    <w:rsid w:val="006357C9"/>
    <w:rsid w:val="00635C97"/>
    <w:rsid w:val="00636595"/>
    <w:rsid w:val="00636952"/>
    <w:rsid w:val="0063720A"/>
    <w:rsid w:val="00640122"/>
    <w:rsid w:val="00641A6C"/>
    <w:rsid w:val="0064216D"/>
    <w:rsid w:val="00643513"/>
    <w:rsid w:val="0064669E"/>
    <w:rsid w:val="00646C1E"/>
    <w:rsid w:val="006479AC"/>
    <w:rsid w:val="00647B02"/>
    <w:rsid w:val="0065021C"/>
    <w:rsid w:val="00650934"/>
    <w:rsid w:val="00650AE4"/>
    <w:rsid w:val="00651204"/>
    <w:rsid w:val="006515DD"/>
    <w:rsid w:val="006517F6"/>
    <w:rsid w:val="006524A6"/>
    <w:rsid w:val="00652E02"/>
    <w:rsid w:val="0065335D"/>
    <w:rsid w:val="00653D30"/>
    <w:rsid w:val="00654403"/>
    <w:rsid w:val="006544C5"/>
    <w:rsid w:val="006547C2"/>
    <w:rsid w:val="00654BFF"/>
    <w:rsid w:val="00654EA4"/>
    <w:rsid w:val="006558BC"/>
    <w:rsid w:val="00655C1E"/>
    <w:rsid w:val="00655FBB"/>
    <w:rsid w:val="00656204"/>
    <w:rsid w:val="00656520"/>
    <w:rsid w:val="006577B9"/>
    <w:rsid w:val="00657B93"/>
    <w:rsid w:val="00657C86"/>
    <w:rsid w:val="00661516"/>
    <w:rsid w:val="006618B7"/>
    <w:rsid w:val="00663BC8"/>
    <w:rsid w:val="00664714"/>
    <w:rsid w:val="00665568"/>
    <w:rsid w:val="006655C6"/>
    <w:rsid w:val="00665B32"/>
    <w:rsid w:val="006675D3"/>
    <w:rsid w:val="00670AC4"/>
    <w:rsid w:val="00670C30"/>
    <w:rsid w:val="00670CAB"/>
    <w:rsid w:val="00671617"/>
    <w:rsid w:val="00671F4D"/>
    <w:rsid w:val="00673CD6"/>
    <w:rsid w:val="00675397"/>
    <w:rsid w:val="00675DFD"/>
    <w:rsid w:val="00675E29"/>
    <w:rsid w:val="006772F8"/>
    <w:rsid w:val="00677349"/>
    <w:rsid w:val="00677623"/>
    <w:rsid w:val="0067787B"/>
    <w:rsid w:val="006802D9"/>
    <w:rsid w:val="006806B8"/>
    <w:rsid w:val="0068105E"/>
    <w:rsid w:val="006812F2"/>
    <w:rsid w:val="006814E2"/>
    <w:rsid w:val="00681B76"/>
    <w:rsid w:val="00683A43"/>
    <w:rsid w:val="00683E71"/>
    <w:rsid w:val="00684D82"/>
    <w:rsid w:val="00684FC9"/>
    <w:rsid w:val="006850E0"/>
    <w:rsid w:val="00686B31"/>
    <w:rsid w:val="00686ED0"/>
    <w:rsid w:val="00690E96"/>
    <w:rsid w:val="0069145C"/>
    <w:rsid w:val="0069299C"/>
    <w:rsid w:val="00693FF9"/>
    <w:rsid w:val="006A0044"/>
    <w:rsid w:val="006A09DB"/>
    <w:rsid w:val="006A1229"/>
    <w:rsid w:val="006A1365"/>
    <w:rsid w:val="006A20B1"/>
    <w:rsid w:val="006A367A"/>
    <w:rsid w:val="006A374A"/>
    <w:rsid w:val="006A382D"/>
    <w:rsid w:val="006A3C0E"/>
    <w:rsid w:val="006A4146"/>
    <w:rsid w:val="006A4D0E"/>
    <w:rsid w:val="006A4D12"/>
    <w:rsid w:val="006A5883"/>
    <w:rsid w:val="006A6BFD"/>
    <w:rsid w:val="006A7176"/>
    <w:rsid w:val="006A7CFD"/>
    <w:rsid w:val="006B01C7"/>
    <w:rsid w:val="006B04ED"/>
    <w:rsid w:val="006B314F"/>
    <w:rsid w:val="006B3CDF"/>
    <w:rsid w:val="006B40C8"/>
    <w:rsid w:val="006B44AA"/>
    <w:rsid w:val="006B49C0"/>
    <w:rsid w:val="006B534B"/>
    <w:rsid w:val="006B56EE"/>
    <w:rsid w:val="006B56F5"/>
    <w:rsid w:val="006B5C85"/>
    <w:rsid w:val="006B611B"/>
    <w:rsid w:val="006B6351"/>
    <w:rsid w:val="006B65CC"/>
    <w:rsid w:val="006B7104"/>
    <w:rsid w:val="006B74E3"/>
    <w:rsid w:val="006B7BB8"/>
    <w:rsid w:val="006B7E15"/>
    <w:rsid w:val="006C28B5"/>
    <w:rsid w:val="006C3A90"/>
    <w:rsid w:val="006C4FC3"/>
    <w:rsid w:val="006C5223"/>
    <w:rsid w:val="006C5AA1"/>
    <w:rsid w:val="006D018A"/>
    <w:rsid w:val="006D0462"/>
    <w:rsid w:val="006D1293"/>
    <w:rsid w:val="006D1993"/>
    <w:rsid w:val="006D202C"/>
    <w:rsid w:val="006D2FA8"/>
    <w:rsid w:val="006D3C64"/>
    <w:rsid w:val="006D3ECB"/>
    <w:rsid w:val="006D472B"/>
    <w:rsid w:val="006D5814"/>
    <w:rsid w:val="006D70DE"/>
    <w:rsid w:val="006D7E22"/>
    <w:rsid w:val="006E1CC1"/>
    <w:rsid w:val="006E21E7"/>
    <w:rsid w:val="006E2F11"/>
    <w:rsid w:val="006E309C"/>
    <w:rsid w:val="006E3891"/>
    <w:rsid w:val="006E440F"/>
    <w:rsid w:val="006E49BC"/>
    <w:rsid w:val="006E51DA"/>
    <w:rsid w:val="006E627E"/>
    <w:rsid w:val="006E7572"/>
    <w:rsid w:val="006F0E90"/>
    <w:rsid w:val="006F0FE2"/>
    <w:rsid w:val="006F106F"/>
    <w:rsid w:val="006F1C1E"/>
    <w:rsid w:val="006F20D3"/>
    <w:rsid w:val="006F336E"/>
    <w:rsid w:val="006F39C4"/>
    <w:rsid w:val="006F3C90"/>
    <w:rsid w:val="006F3E6F"/>
    <w:rsid w:val="006F4E58"/>
    <w:rsid w:val="006F5CFC"/>
    <w:rsid w:val="006F705B"/>
    <w:rsid w:val="006F723D"/>
    <w:rsid w:val="006F7EF6"/>
    <w:rsid w:val="00700C1E"/>
    <w:rsid w:val="00700EBF"/>
    <w:rsid w:val="007018B3"/>
    <w:rsid w:val="00701972"/>
    <w:rsid w:val="00702A75"/>
    <w:rsid w:val="00703151"/>
    <w:rsid w:val="007039A6"/>
    <w:rsid w:val="00703F48"/>
    <w:rsid w:val="007049A6"/>
    <w:rsid w:val="00705440"/>
    <w:rsid w:val="00705504"/>
    <w:rsid w:val="00706848"/>
    <w:rsid w:val="00706885"/>
    <w:rsid w:val="00706DBE"/>
    <w:rsid w:val="00707F5B"/>
    <w:rsid w:val="007101A4"/>
    <w:rsid w:val="007101F3"/>
    <w:rsid w:val="007107E2"/>
    <w:rsid w:val="007136B4"/>
    <w:rsid w:val="00713E8E"/>
    <w:rsid w:val="00714420"/>
    <w:rsid w:val="0071535C"/>
    <w:rsid w:val="00715676"/>
    <w:rsid w:val="00715FE2"/>
    <w:rsid w:val="00716921"/>
    <w:rsid w:val="007176E9"/>
    <w:rsid w:val="00720950"/>
    <w:rsid w:val="00722155"/>
    <w:rsid w:val="00722BD4"/>
    <w:rsid w:val="00725676"/>
    <w:rsid w:val="00725A43"/>
    <w:rsid w:val="00725D98"/>
    <w:rsid w:val="0072642A"/>
    <w:rsid w:val="00727535"/>
    <w:rsid w:val="00727DD0"/>
    <w:rsid w:val="007305B9"/>
    <w:rsid w:val="00730670"/>
    <w:rsid w:val="00730E06"/>
    <w:rsid w:val="007313FE"/>
    <w:rsid w:val="0073177B"/>
    <w:rsid w:val="0073431E"/>
    <w:rsid w:val="00734941"/>
    <w:rsid w:val="00735F78"/>
    <w:rsid w:val="0074062E"/>
    <w:rsid w:val="00740C04"/>
    <w:rsid w:val="00741140"/>
    <w:rsid w:val="00741357"/>
    <w:rsid w:val="0074196B"/>
    <w:rsid w:val="007422DE"/>
    <w:rsid w:val="007437F9"/>
    <w:rsid w:val="00743850"/>
    <w:rsid w:val="00743898"/>
    <w:rsid w:val="007439C3"/>
    <w:rsid w:val="007458B3"/>
    <w:rsid w:val="007477CE"/>
    <w:rsid w:val="0075071A"/>
    <w:rsid w:val="00752141"/>
    <w:rsid w:val="007523D1"/>
    <w:rsid w:val="007548EC"/>
    <w:rsid w:val="00755CC9"/>
    <w:rsid w:val="00755D42"/>
    <w:rsid w:val="00755E95"/>
    <w:rsid w:val="00755F40"/>
    <w:rsid w:val="0075630A"/>
    <w:rsid w:val="00757B74"/>
    <w:rsid w:val="007608A1"/>
    <w:rsid w:val="00763D85"/>
    <w:rsid w:val="007646BC"/>
    <w:rsid w:val="00764A47"/>
    <w:rsid w:val="00764F35"/>
    <w:rsid w:val="00766FD8"/>
    <w:rsid w:val="007671C5"/>
    <w:rsid w:val="00767F0B"/>
    <w:rsid w:val="00771182"/>
    <w:rsid w:val="00771E32"/>
    <w:rsid w:val="00772ADE"/>
    <w:rsid w:val="00772F64"/>
    <w:rsid w:val="007747BA"/>
    <w:rsid w:val="007754FA"/>
    <w:rsid w:val="007768EC"/>
    <w:rsid w:val="00776A12"/>
    <w:rsid w:val="0077704D"/>
    <w:rsid w:val="007809C6"/>
    <w:rsid w:val="00780C45"/>
    <w:rsid w:val="00780DE4"/>
    <w:rsid w:val="007812DF"/>
    <w:rsid w:val="00781F76"/>
    <w:rsid w:val="00782186"/>
    <w:rsid w:val="00783493"/>
    <w:rsid w:val="00784B39"/>
    <w:rsid w:val="00785BD1"/>
    <w:rsid w:val="00786138"/>
    <w:rsid w:val="00786637"/>
    <w:rsid w:val="00786CA7"/>
    <w:rsid w:val="007901C4"/>
    <w:rsid w:val="00791153"/>
    <w:rsid w:val="00791C1D"/>
    <w:rsid w:val="007921BF"/>
    <w:rsid w:val="0079598E"/>
    <w:rsid w:val="00796E2B"/>
    <w:rsid w:val="00797CBD"/>
    <w:rsid w:val="00797DFE"/>
    <w:rsid w:val="007A0680"/>
    <w:rsid w:val="007A0DD0"/>
    <w:rsid w:val="007A0EC2"/>
    <w:rsid w:val="007A1656"/>
    <w:rsid w:val="007A1842"/>
    <w:rsid w:val="007A2271"/>
    <w:rsid w:val="007A30C7"/>
    <w:rsid w:val="007A33DD"/>
    <w:rsid w:val="007A37EE"/>
    <w:rsid w:val="007A45D4"/>
    <w:rsid w:val="007A5296"/>
    <w:rsid w:val="007A6AC4"/>
    <w:rsid w:val="007A7311"/>
    <w:rsid w:val="007B1FAE"/>
    <w:rsid w:val="007B3C0D"/>
    <w:rsid w:val="007B46A9"/>
    <w:rsid w:val="007B47DD"/>
    <w:rsid w:val="007B5D06"/>
    <w:rsid w:val="007B66D9"/>
    <w:rsid w:val="007B755B"/>
    <w:rsid w:val="007C0FA1"/>
    <w:rsid w:val="007C1392"/>
    <w:rsid w:val="007C14C3"/>
    <w:rsid w:val="007C16C3"/>
    <w:rsid w:val="007C187D"/>
    <w:rsid w:val="007C1D2A"/>
    <w:rsid w:val="007C1E6A"/>
    <w:rsid w:val="007C2227"/>
    <w:rsid w:val="007C3371"/>
    <w:rsid w:val="007C3726"/>
    <w:rsid w:val="007C4C26"/>
    <w:rsid w:val="007C5EEF"/>
    <w:rsid w:val="007C6672"/>
    <w:rsid w:val="007C7AD7"/>
    <w:rsid w:val="007D2EA7"/>
    <w:rsid w:val="007D349C"/>
    <w:rsid w:val="007D7569"/>
    <w:rsid w:val="007E0941"/>
    <w:rsid w:val="007E0994"/>
    <w:rsid w:val="007E2D24"/>
    <w:rsid w:val="007E37CD"/>
    <w:rsid w:val="007E3918"/>
    <w:rsid w:val="007E3DF0"/>
    <w:rsid w:val="007E5191"/>
    <w:rsid w:val="007E531A"/>
    <w:rsid w:val="007E5BD3"/>
    <w:rsid w:val="007E5E9E"/>
    <w:rsid w:val="007F0D87"/>
    <w:rsid w:val="007F2D79"/>
    <w:rsid w:val="007F3F34"/>
    <w:rsid w:val="007F415E"/>
    <w:rsid w:val="007F60FA"/>
    <w:rsid w:val="007F754D"/>
    <w:rsid w:val="007F790D"/>
    <w:rsid w:val="00800279"/>
    <w:rsid w:val="008014B1"/>
    <w:rsid w:val="00801E1F"/>
    <w:rsid w:val="008026AA"/>
    <w:rsid w:val="008037D0"/>
    <w:rsid w:val="008039CA"/>
    <w:rsid w:val="008041DF"/>
    <w:rsid w:val="0080522D"/>
    <w:rsid w:val="00806BA9"/>
    <w:rsid w:val="00806FF1"/>
    <w:rsid w:val="00807D47"/>
    <w:rsid w:val="0081079E"/>
    <w:rsid w:val="00810E62"/>
    <w:rsid w:val="00810F39"/>
    <w:rsid w:val="008110FA"/>
    <w:rsid w:val="00811806"/>
    <w:rsid w:val="0081182B"/>
    <w:rsid w:val="00811A8C"/>
    <w:rsid w:val="008137E8"/>
    <w:rsid w:val="00814EBB"/>
    <w:rsid w:val="0081594D"/>
    <w:rsid w:val="00815D72"/>
    <w:rsid w:val="00815DB4"/>
    <w:rsid w:val="00816079"/>
    <w:rsid w:val="00817219"/>
    <w:rsid w:val="00821146"/>
    <w:rsid w:val="00822E89"/>
    <w:rsid w:val="0082373A"/>
    <w:rsid w:val="00823CA9"/>
    <w:rsid w:val="00823D3E"/>
    <w:rsid w:val="008246A2"/>
    <w:rsid w:val="008248B5"/>
    <w:rsid w:val="0082693F"/>
    <w:rsid w:val="00827ABC"/>
    <w:rsid w:val="008300D2"/>
    <w:rsid w:val="00830CA1"/>
    <w:rsid w:val="00831433"/>
    <w:rsid w:val="008318AD"/>
    <w:rsid w:val="00833ED0"/>
    <w:rsid w:val="00834A88"/>
    <w:rsid w:val="00834D83"/>
    <w:rsid w:val="0083567C"/>
    <w:rsid w:val="0083583B"/>
    <w:rsid w:val="008358CD"/>
    <w:rsid w:val="008362CD"/>
    <w:rsid w:val="00836F5E"/>
    <w:rsid w:val="00837265"/>
    <w:rsid w:val="00837DE8"/>
    <w:rsid w:val="008422E4"/>
    <w:rsid w:val="00842823"/>
    <w:rsid w:val="008443FC"/>
    <w:rsid w:val="00844CF9"/>
    <w:rsid w:val="008457C9"/>
    <w:rsid w:val="00846D34"/>
    <w:rsid w:val="008476D0"/>
    <w:rsid w:val="00850268"/>
    <w:rsid w:val="00850311"/>
    <w:rsid w:val="00851944"/>
    <w:rsid w:val="00851A9C"/>
    <w:rsid w:val="0085211C"/>
    <w:rsid w:val="00854D7E"/>
    <w:rsid w:val="008557A9"/>
    <w:rsid w:val="00855A0F"/>
    <w:rsid w:val="00855F29"/>
    <w:rsid w:val="00856B0A"/>
    <w:rsid w:val="00860BDC"/>
    <w:rsid w:val="00860C48"/>
    <w:rsid w:val="0086127C"/>
    <w:rsid w:val="00861B5E"/>
    <w:rsid w:val="008629E8"/>
    <w:rsid w:val="00864B78"/>
    <w:rsid w:val="00866098"/>
    <w:rsid w:val="00866F1B"/>
    <w:rsid w:val="008705E2"/>
    <w:rsid w:val="0087087F"/>
    <w:rsid w:val="00871022"/>
    <w:rsid w:val="00872E37"/>
    <w:rsid w:val="00873842"/>
    <w:rsid w:val="00873E9E"/>
    <w:rsid w:val="008746D7"/>
    <w:rsid w:val="00874A4F"/>
    <w:rsid w:val="00875786"/>
    <w:rsid w:val="0087679F"/>
    <w:rsid w:val="008768C3"/>
    <w:rsid w:val="00876AA9"/>
    <w:rsid w:val="00877098"/>
    <w:rsid w:val="0088140F"/>
    <w:rsid w:val="008821F2"/>
    <w:rsid w:val="00882304"/>
    <w:rsid w:val="00882B47"/>
    <w:rsid w:val="00882CEE"/>
    <w:rsid w:val="00883FBB"/>
    <w:rsid w:val="00884D4B"/>
    <w:rsid w:val="008857FD"/>
    <w:rsid w:val="00885870"/>
    <w:rsid w:val="00886B3C"/>
    <w:rsid w:val="00887EC4"/>
    <w:rsid w:val="00887FBF"/>
    <w:rsid w:val="00890232"/>
    <w:rsid w:val="008902C5"/>
    <w:rsid w:val="0089061B"/>
    <w:rsid w:val="00891761"/>
    <w:rsid w:val="008918E6"/>
    <w:rsid w:val="0089328B"/>
    <w:rsid w:val="0089359C"/>
    <w:rsid w:val="00896443"/>
    <w:rsid w:val="008965BA"/>
    <w:rsid w:val="008A13C1"/>
    <w:rsid w:val="008A3579"/>
    <w:rsid w:val="008A4188"/>
    <w:rsid w:val="008A4C5C"/>
    <w:rsid w:val="008A4FE3"/>
    <w:rsid w:val="008A571F"/>
    <w:rsid w:val="008A5BEC"/>
    <w:rsid w:val="008A645A"/>
    <w:rsid w:val="008A6E9E"/>
    <w:rsid w:val="008A7038"/>
    <w:rsid w:val="008A7166"/>
    <w:rsid w:val="008A7AC1"/>
    <w:rsid w:val="008A7E9A"/>
    <w:rsid w:val="008A7EA1"/>
    <w:rsid w:val="008B1164"/>
    <w:rsid w:val="008B2A2B"/>
    <w:rsid w:val="008B3CB8"/>
    <w:rsid w:val="008B3F5D"/>
    <w:rsid w:val="008C0629"/>
    <w:rsid w:val="008C148B"/>
    <w:rsid w:val="008C2585"/>
    <w:rsid w:val="008C301F"/>
    <w:rsid w:val="008C3D02"/>
    <w:rsid w:val="008C3E38"/>
    <w:rsid w:val="008C5E48"/>
    <w:rsid w:val="008C692F"/>
    <w:rsid w:val="008C6CB7"/>
    <w:rsid w:val="008C70A1"/>
    <w:rsid w:val="008D0639"/>
    <w:rsid w:val="008D0B41"/>
    <w:rsid w:val="008D0ED4"/>
    <w:rsid w:val="008D169E"/>
    <w:rsid w:val="008D24D9"/>
    <w:rsid w:val="008D253B"/>
    <w:rsid w:val="008D2A57"/>
    <w:rsid w:val="008D2D35"/>
    <w:rsid w:val="008D2E6B"/>
    <w:rsid w:val="008D469C"/>
    <w:rsid w:val="008D4B5E"/>
    <w:rsid w:val="008D547A"/>
    <w:rsid w:val="008D61F9"/>
    <w:rsid w:val="008D7475"/>
    <w:rsid w:val="008E077C"/>
    <w:rsid w:val="008E3665"/>
    <w:rsid w:val="008E3F0A"/>
    <w:rsid w:val="008E4006"/>
    <w:rsid w:val="008E48A2"/>
    <w:rsid w:val="008E5892"/>
    <w:rsid w:val="008E6AD4"/>
    <w:rsid w:val="008F066A"/>
    <w:rsid w:val="008F1F04"/>
    <w:rsid w:val="008F271A"/>
    <w:rsid w:val="008F28FE"/>
    <w:rsid w:val="008F2B30"/>
    <w:rsid w:val="008F4864"/>
    <w:rsid w:val="008F563E"/>
    <w:rsid w:val="008F5772"/>
    <w:rsid w:val="008F7F82"/>
    <w:rsid w:val="009007D3"/>
    <w:rsid w:val="009013B2"/>
    <w:rsid w:val="009024D8"/>
    <w:rsid w:val="00903DF8"/>
    <w:rsid w:val="0090488F"/>
    <w:rsid w:val="009048CA"/>
    <w:rsid w:val="00905403"/>
    <w:rsid w:val="00905743"/>
    <w:rsid w:val="00905798"/>
    <w:rsid w:val="009059F0"/>
    <w:rsid w:val="009068A7"/>
    <w:rsid w:val="00907D34"/>
    <w:rsid w:val="00910AAB"/>
    <w:rsid w:val="00910C93"/>
    <w:rsid w:val="00911389"/>
    <w:rsid w:val="00912056"/>
    <w:rsid w:val="00912EE6"/>
    <w:rsid w:val="009137C0"/>
    <w:rsid w:val="009149B9"/>
    <w:rsid w:val="00914D7D"/>
    <w:rsid w:val="00916052"/>
    <w:rsid w:val="0091700C"/>
    <w:rsid w:val="0091766A"/>
    <w:rsid w:val="00917A23"/>
    <w:rsid w:val="00920BB9"/>
    <w:rsid w:val="0092115F"/>
    <w:rsid w:val="009212D4"/>
    <w:rsid w:val="00921DCC"/>
    <w:rsid w:val="00922F0D"/>
    <w:rsid w:val="00923423"/>
    <w:rsid w:val="00923F4E"/>
    <w:rsid w:val="00923FCB"/>
    <w:rsid w:val="009245CE"/>
    <w:rsid w:val="00926012"/>
    <w:rsid w:val="00927253"/>
    <w:rsid w:val="009274F7"/>
    <w:rsid w:val="009311B9"/>
    <w:rsid w:val="009316E5"/>
    <w:rsid w:val="00931782"/>
    <w:rsid w:val="009321CB"/>
    <w:rsid w:val="009335B4"/>
    <w:rsid w:val="00933D33"/>
    <w:rsid w:val="00933F11"/>
    <w:rsid w:val="00934AD8"/>
    <w:rsid w:val="00935698"/>
    <w:rsid w:val="00935757"/>
    <w:rsid w:val="009358F9"/>
    <w:rsid w:val="00935BC3"/>
    <w:rsid w:val="00936109"/>
    <w:rsid w:val="0093668B"/>
    <w:rsid w:val="0093696D"/>
    <w:rsid w:val="00936975"/>
    <w:rsid w:val="00940297"/>
    <w:rsid w:val="009403FF"/>
    <w:rsid w:val="00940C9B"/>
    <w:rsid w:val="00940F85"/>
    <w:rsid w:val="00941C0E"/>
    <w:rsid w:val="0094259E"/>
    <w:rsid w:val="00943AA2"/>
    <w:rsid w:val="009442C1"/>
    <w:rsid w:val="009445A9"/>
    <w:rsid w:val="0094534A"/>
    <w:rsid w:val="009458AD"/>
    <w:rsid w:val="009459CC"/>
    <w:rsid w:val="0094617C"/>
    <w:rsid w:val="00946B37"/>
    <w:rsid w:val="00946E20"/>
    <w:rsid w:val="00947534"/>
    <w:rsid w:val="00952BC4"/>
    <w:rsid w:val="00953359"/>
    <w:rsid w:val="009539AE"/>
    <w:rsid w:val="00953E7B"/>
    <w:rsid w:val="00954524"/>
    <w:rsid w:val="009569D3"/>
    <w:rsid w:val="00956C82"/>
    <w:rsid w:val="009571EE"/>
    <w:rsid w:val="009572A1"/>
    <w:rsid w:val="00957C90"/>
    <w:rsid w:val="00961027"/>
    <w:rsid w:val="00961AE7"/>
    <w:rsid w:val="00962701"/>
    <w:rsid w:val="00963B90"/>
    <w:rsid w:val="00964589"/>
    <w:rsid w:val="0096575B"/>
    <w:rsid w:val="0096583A"/>
    <w:rsid w:val="00965EE0"/>
    <w:rsid w:val="00966ACE"/>
    <w:rsid w:val="00966F42"/>
    <w:rsid w:val="0097022F"/>
    <w:rsid w:val="009704C0"/>
    <w:rsid w:val="009708C7"/>
    <w:rsid w:val="00970AAD"/>
    <w:rsid w:val="0097231F"/>
    <w:rsid w:val="009725C5"/>
    <w:rsid w:val="009725FF"/>
    <w:rsid w:val="00974555"/>
    <w:rsid w:val="00976B6E"/>
    <w:rsid w:val="009771FB"/>
    <w:rsid w:val="00977F40"/>
    <w:rsid w:val="00980BEF"/>
    <w:rsid w:val="00980C94"/>
    <w:rsid w:val="00980D5F"/>
    <w:rsid w:val="00980F19"/>
    <w:rsid w:val="00982F64"/>
    <w:rsid w:val="00983359"/>
    <w:rsid w:val="00983AAE"/>
    <w:rsid w:val="0098481D"/>
    <w:rsid w:val="00984C5B"/>
    <w:rsid w:val="00984DE5"/>
    <w:rsid w:val="009850B9"/>
    <w:rsid w:val="009856E2"/>
    <w:rsid w:val="00985DC0"/>
    <w:rsid w:val="00986F5C"/>
    <w:rsid w:val="009874CB"/>
    <w:rsid w:val="00987E98"/>
    <w:rsid w:val="00987EF0"/>
    <w:rsid w:val="009901AE"/>
    <w:rsid w:val="009907EE"/>
    <w:rsid w:val="00992243"/>
    <w:rsid w:val="0099235F"/>
    <w:rsid w:val="009924C4"/>
    <w:rsid w:val="009925BC"/>
    <w:rsid w:val="00992635"/>
    <w:rsid w:val="009927E8"/>
    <w:rsid w:val="0099321C"/>
    <w:rsid w:val="0099325F"/>
    <w:rsid w:val="00994D60"/>
    <w:rsid w:val="009956F2"/>
    <w:rsid w:val="009968AE"/>
    <w:rsid w:val="009A1A58"/>
    <w:rsid w:val="009A1D4D"/>
    <w:rsid w:val="009A2F42"/>
    <w:rsid w:val="009A34BB"/>
    <w:rsid w:val="009A3CC0"/>
    <w:rsid w:val="009A4DF1"/>
    <w:rsid w:val="009A5253"/>
    <w:rsid w:val="009A5CF3"/>
    <w:rsid w:val="009A767B"/>
    <w:rsid w:val="009B0D2B"/>
    <w:rsid w:val="009B2901"/>
    <w:rsid w:val="009B2F42"/>
    <w:rsid w:val="009B3D68"/>
    <w:rsid w:val="009B4F6C"/>
    <w:rsid w:val="009B5FE3"/>
    <w:rsid w:val="009B6422"/>
    <w:rsid w:val="009B6F2D"/>
    <w:rsid w:val="009B7C71"/>
    <w:rsid w:val="009C0CDB"/>
    <w:rsid w:val="009C386C"/>
    <w:rsid w:val="009C38B3"/>
    <w:rsid w:val="009C3D36"/>
    <w:rsid w:val="009C4715"/>
    <w:rsid w:val="009C5114"/>
    <w:rsid w:val="009C5907"/>
    <w:rsid w:val="009C6227"/>
    <w:rsid w:val="009C6BDA"/>
    <w:rsid w:val="009D058F"/>
    <w:rsid w:val="009D0F88"/>
    <w:rsid w:val="009D18E4"/>
    <w:rsid w:val="009D2196"/>
    <w:rsid w:val="009D3333"/>
    <w:rsid w:val="009D35D3"/>
    <w:rsid w:val="009D60C3"/>
    <w:rsid w:val="009D6461"/>
    <w:rsid w:val="009D683E"/>
    <w:rsid w:val="009D6CBA"/>
    <w:rsid w:val="009D7010"/>
    <w:rsid w:val="009D72BC"/>
    <w:rsid w:val="009E029C"/>
    <w:rsid w:val="009E03CD"/>
    <w:rsid w:val="009E15C6"/>
    <w:rsid w:val="009E177C"/>
    <w:rsid w:val="009E230E"/>
    <w:rsid w:val="009E3177"/>
    <w:rsid w:val="009E31D3"/>
    <w:rsid w:val="009E33E8"/>
    <w:rsid w:val="009E6786"/>
    <w:rsid w:val="009E783F"/>
    <w:rsid w:val="009E7871"/>
    <w:rsid w:val="009F22C6"/>
    <w:rsid w:val="009F2D26"/>
    <w:rsid w:val="009F5338"/>
    <w:rsid w:val="009F57C7"/>
    <w:rsid w:val="00A0072E"/>
    <w:rsid w:val="00A00E1C"/>
    <w:rsid w:val="00A014D5"/>
    <w:rsid w:val="00A01C88"/>
    <w:rsid w:val="00A02C7C"/>
    <w:rsid w:val="00A035D5"/>
    <w:rsid w:val="00A037B4"/>
    <w:rsid w:val="00A04049"/>
    <w:rsid w:val="00A06DFC"/>
    <w:rsid w:val="00A07021"/>
    <w:rsid w:val="00A071FD"/>
    <w:rsid w:val="00A072E9"/>
    <w:rsid w:val="00A07C69"/>
    <w:rsid w:val="00A109FB"/>
    <w:rsid w:val="00A10E98"/>
    <w:rsid w:val="00A1114F"/>
    <w:rsid w:val="00A113D0"/>
    <w:rsid w:val="00A11FC8"/>
    <w:rsid w:val="00A12D97"/>
    <w:rsid w:val="00A12F5B"/>
    <w:rsid w:val="00A15AA4"/>
    <w:rsid w:val="00A16713"/>
    <w:rsid w:val="00A16B7C"/>
    <w:rsid w:val="00A16D48"/>
    <w:rsid w:val="00A1735E"/>
    <w:rsid w:val="00A1762B"/>
    <w:rsid w:val="00A179BF"/>
    <w:rsid w:val="00A20D72"/>
    <w:rsid w:val="00A219A0"/>
    <w:rsid w:val="00A21A71"/>
    <w:rsid w:val="00A21E75"/>
    <w:rsid w:val="00A22128"/>
    <w:rsid w:val="00A2271E"/>
    <w:rsid w:val="00A22AED"/>
    <w:rsid w:val="00A23ED5"/>
    <w:rsid w:val="00A24305"/>
    <w:rsid w:val="00A244AD"/>
    <w:rsid w:val="00A245D4"/>
    <w:rsid w:val="00A246D7"/>
    <w:rsid w:val="00A24D5F"/>
    <w:rsid w:val="00A300A6"/>
    <w:rsid w:val="00A30CC6"/>
    <w:rsid w:val="00A30FEF"/>
    <w:rsid w:val="00A318ED"/>
    <w:rsid w:val="00A32AFB"/>
    <w:rsid w:val="00A32B10"/>
    <w:rsid w:val="00A32C81"/>
    <w:rsid w:val="00A3343B"/>
    <w:rsid w:val="00A33E92"/>
    <w:rsid w:val="00A346CC"/>
    <w:rsid w:val="00A349AD"/>
    <w:rsid w:val="00A37035"/>
    <w:rsid w:val="00A3744B"/>
    <w:rsid w:val="00A376E1"/>
    <w:rsid w:val="00A37CC6"/>
    <w:rsid w:val="00A37E1C"/>
    <w:rsid w:val="00A37E54"/>
    <w:rsid w:val="00A40B73"/>
    <w:rsid w:val="00A436FC"/>
    <w:rsid w:val="00A43B6D"/>
    <w:rsid w:val="00A43BF9"/>
    <w:rsid w:val="00A458F1"/>
    <w:rsid w:val="00A45D94"/>
    <w:rsid w:val="00A505ED"/>
    <w:rsid w:val="00A50679"/>
    <w:rsid w:val="00A51680"/>
    <w:rsid w:val="00A527D0"/>
    <w:rsid w:val="00A52EA8"/>
    <w:rsid w:val="00A530F3"/>
    <w:rsid w:val="00A53D78"/>
    <w:rsid w:val="00A54553"/>
    <w:rsid w:val="00A54CFF"/>
    <w:rsid w:val="00A5518D"/>
    <w:rsid w:val="00A5635B"/>
    <w:rsid w:val="00A5719B"/>
    <w:rsid w:val="00A571A4"/>
    <w:rsid w:val="00A57D35"/>
    <w:rsid w:val="00A60F10"/>
    <w:rsid w:val="00A61DBD"/>
    <w:rsid w:val="00A62BD0"/>
    <w:rsid w:val="00A62DA5"/>
    <w:rsid w:val="00A63595"/>
    <w:rsid w:val="00A63FDD"/>
    <w:rsid w:val="00A64933"/>
    <w:rsid w:val="00A64BCD"/>
    <w:rsid w:val="00A64DFB"/>
    <w:rsid w:val="00A65381"/>
    <w:rsid w:val="00A660DB"/>
    <w:rsid w:val="00A70C89"/>
    <w:rsid w:val="00A7151A"/>
    <w:rsid w:val="00A71FFE"/>
    <w:rsid w:val="00A72C21"/>
    <w:rsid w:val="00A7415B"/>
    <w:rsid w:val="00A746D3"/>
    <w:rsid w:val="00A7600E"/>
    <w:rsid w:val="00A76557"/>
    <w:rsid w:val="00A80108"/>
    <w:rsid w:val="00A808B1"/>
    <w:rsid w:val="00A81A78"/>
    <w:rsid w:val="00A8476E"/>
    <w:rsid w:val="00A84EF4"/>
    <w:rsid w:val="00A85301"/>
    <w:rsid w:val="00A85EFD"/>
    <w:rsid w:val="00A86EEE"/>
    <w:rsid w:val="00A90931"/>
    <w:rsid w:val="00A914E0"/>
    <w:rsid w:val="00A921D5"/>
    <w:rsid w:val="00A928BE"/>
    <w:rsid w:val="00A9482E"/>
    <w:rsid w:val="00A94E7F"/>
    <w:rsid w:val="00A9633E"/>
    <w:rsid w:val="00A967C5"/>
    <w:rsid w:val="00A974D3"/>
    <w:rsid w:val="00A979AE"/>
    <w:rsid w:val="00A97AFE"/>
    <w:rsid w:val="00AA0DF3"/>
    <w:rsid w:val="00AA37DF"/>
    <w:rsid w:val="00AA3924"/>
    <w:rsid w:val="00AA460E"/>
    <w:rsid w:val="00AA469A"/>
    <w:rsid w:val="00AA4715"/>
    <w:rsid w:val="00AA48DD"/>
    <w:rsid w:val="00AA5A78"/>
    <w:rsid w:val="00AA63CD"/>
    <w:rsid w:val="00AA6837"/>
    <w:rsid w:val="00AA6848"/>
    <w:rsid w:val="00AA70C1"/>
    <w:rsid w:val="00AA7BC8"/>
    <w:rsid w:val="00AB035E"/>
    <w:rsid w:val="00AB0EFE"/>
    <w:rsid w:val="00AB140B"/>
    <w:rsid w:val="00AB1894"/>
    <w:rsid w:val="00AB1A79"/>
    <w:rsid w:val="00AB1AC2"/>
    <w:rsid w:val="00AB1C1D"/>
    <w:rsid w:val="00AB3524"/>
    <w:rsid w:val="00AB3CBE"/>
    <w:rsid w:val="00AB40F1"/>
    <w:rsid w:val="00AB46D6"/>
    <w:rsid w:val="00AB4A07"/>
    <w:rsid w:val="00AB4AE8"/>
    <w:rsid w:val="00AB55D8"/>
    <w:rsid w:val="00AB5740"/>
    <w:rsid w:val="00AB5BF0"/>
    <w:rsid w:val="00AB6376"/>
    <w:rsid w:val="00AB693B"/>
    <w:rsid w:val="00AB79D5"/>
    <w:rsid w:val="00AB7FEE"/>
    <w:rsid w:val="00AC3273"/>
    <w:rsid w:val="00AC4272"/>
    <w:rsid w:val="00AC47BE"/>
    <w:rsid w:val="00AC4EA6"/>
    <w:rsid w:val="00AC65CC"/>
    <w:rsid w:val="00AC66E0"/>
    <w:rsid w:val="00AC67C0"/>
    <w:rsid w:val="00AC6B97"/>
    <w:rsid w:val="00AC6F35"/>
    <w:rsid w:val="00AC73CB"/>
    <w:rsid w:val="00AD0670"/>
    <w:rsid w:val="00AD07B1"/>
    <w:rsid w:val="00AD1435"/>
    <w:rsid w:val="00AD266B"/>
    <w:rsid w:val="00AD2764"/>
    <w:rsid w:val="00AD341A"/>
    <w:rsid w:val="00AD40CC"/>
    <w:rsid w:val="00AD417E"/>
    <w:rsid w:val="00AD55DC"/>
    <w:rsid w:val="00AD5B17"/>
    <w:rsid w:val="00AD64EB"/>
    <w:rsid w:val="00AD658A"/>
    <w:rsid w:val="00AD6EE4"/>
    <w:rsid w:val="00AD714C"/>
    <w:rsid w:val="00AD7D30"/>
    <w:rsid w:val="00AE0923"/>
    <w:rsid w:val="00AE0C70"/>
    <w:rsid w:val="00AE10DF"/>
    <w:rsid w:val="00AE135F"/>
    <w:rsid w:val="00AE18C7"/>
    <w:rsid w:val="00AE2D10"/>
    <w:rsid w:val="00AE438B"/>
    <w:rsid w:val="00AE6E19"/>
    <w:rsid w:val="00AE708B"/>
    <w:rsid w:val="00AF11EC"/>
    <w:rsid w:val="00AF12D1"/>
    <w:rsid w:val="00AF21D4"/>
    <w:rsid w:val="00AF255B"/>
    <w:rsid w:val="00AF2BEF"/>
    <w:rsid w:val="00AF354E"/>
    <w:rsid w:val="00AF3B73"/>
    <w:rsid w:val="00AF4207"/>
    <w:rsid w:val="00AF5435"/>
    <w:rsid w:val="00AF5D2A"/>
    <w:rsid w:val="00AF606C"/>
    <w:rsid w:val="00AF72A3"/>
    <w:rsid w:val="00AF74A1"/>
    <w:rsid w:val="00AF7E8C"/>
    <w:rsid w:val="00B00127"/>
    <w:rsid w:val="00B02211"/>
    <w:rsid w:val="00B02304"/>
    <w:rsid w:val="00B02C3C"/>
    <w:rsid w:val="00B03F26"/>
    <w:rsid w:val="00B04783"/>
    <w:rsid w:val="00B07408"/>
    <w:rsid w:val="00B07D65"/>
    <w:rsid w:val="00B1086B"/>
    <w:rsid w:val="00B10B9F"/>
    <w:rsid w:val="00B113BC"/>
    <w:rsid w:val="00B11E4A"/>
    <w:rsid w:val="00B121E3"/>
    <w:rsid w:val="00B1281E"/>
    <w:rsid w:val="00B12B92"/>
    <w:rsid w:val="00B12CDB"/>
    <w:rsid w:val="00B12D6B"/>
    <w:rsid w:val="00B13474"/>
    <w:rsid w:val="00B13BC2"/>
    <w:rsid w:val="00B154ED"/>
    <w:rsid w:val="00B15593"/>
    <w:rsid w:val="00B1574F"/>
    <w:rsid w:val="00B1643A"/>
    <w:rsid w:val="00B170C9"/>
    <w:rsid w:val="00B171AF"/>
    <w:rsid w:val="00B17913"/>
    <w:rsid w:val="00B20077"/>
    <w:rsid w:val="00B20253"/>
    <w:rsid w:val="00B21019"/>
    <w:rsid w:val="00B21287"/>
    <w:rsid w:val="00B21FC4"/>
    <w:rsid w:val="00B25248"/>
    <w:rsid w:val="00B25488"/>
    <w:rsid w:val="00B259B5"/>
    <w:rsid w:val="00B267B8"/>
    <w:rsid w:val="00B26B21"/>
    <w:rsid w:val="00B306F5"/>
    <w:rsid w:val="00B3071F"/>
    <w:rsid w:val="00B307A5"/>
    <w:rsid w:val="00B31A8E"/>
    <w:rsid w:val="00B326A8"/>
    <w:rsid w:val="00B32F53"/>
    <w:rsid w:val="00B332E0"/>
    <w:rsid w:val="00B33B54"/>
    <w:rsid w:val="00B35924"/>
    <w:rsid w:val="00B35C9B"/>
    <w:rsid w:val="00B35CC9"/>
    <w:rsid w:val="00B360CC"/>
    <w:rsid w:val="00B36139"/>
    <w:rsid w:val="00B4008D"/>
    <w:rsid w:val="00B41815"/>
    <w:rsid w:val="00B420C3"/>
    <w:rsid w:val="00B42A18"/>
    <w:rsid w:val="00B43B0A"/>
    <w:rsid w:val="00B43C9E"/>
    <w:rsid w:val="00B44ACB"/>
    <w:rsid w:val="00B4549C"/>
    <w:rsid w:val="00B50A16"/>
    <w:rsid w:val="00B50AE6"/>
    <w:rsid w:val="00B53020"/>
    <w:rsid w:val="00B55921"/>
    <w:rsid w:val="00B57BBC"/>
    <w:rsid w:val="00B57C31"/>
    <w:rsid w:val="00B6018A"/>
    <w:rsid w:val="00B62115"/>
    <w:rsid w:val="00B63F6B"/>
    <w:rsid w:val="00B65197"/>
    <w:rsid w:val="00B652B0"/>
    <w:rsid w:val="00B65321"/>
    <w:rsid w:val="00B66ED7"/>
    <w:rsid w:val="00B701A8"/>
    <w:rsid w:val="00B702BD"/>
    <w:rsid w:val="00B706CD"/>
    <w:rsid w:val="00B707A9"/>
    <w:rsid w:val="00B71541"/>
    <w:rsid w:val="00B72101"/>
    <w:rsid w:val="00B722C1"/>
    <w:rsid w:val="00B72330"/>
    <w:rsid w:val="00B736EA"/>
    <w:rsid w:val="00B74965"/>
    <w:rsid w:val="00B75CA1"/>
    <w:rsid w:val="00B76936"/>
    <w:rsid w:val="00B76BF8"/>
    <w:rsid w:val="00B77041"/>
    <w:rsid w:val="00B770D7"/>
    <w:rsid w:val="00B80167"/>
    <w:rsid w:val="00B80237"/>
    <w:rsid w:val="00B80E8E"/>
    <w:rsid w:val="00B81953"/>
    <w:rsid w:val="00B81B46"/>
    <w:rsid w:val="00B825BC"/>
    <w:rsid w:val="00B82DEC"/>
    <w:rsid w:val="00B83D00"/>
    <w:rsid w:val="00B8454B"/>
    <w:rsid w:val="00B84BD9"/>
    <w:rsid w:val="00B85345"/>
    <w:rsid w:val="00B8558B"/>
    <w:rsid w:val="00B859E9"/>
    <w:rsid w:val="00B863AF"/>
    <w:rsid w:val="00B86861"/>
    <w:rsid w:val="00B86D62"/>
    <w:rsid w:val="00B87880"/>
    <w:rsid w:val="00B90392"/>
    <w:rsid w:val="00B92184"/>
    <w:rsid w:val="00B92620"/>
    <w:rsid w:val="00B9271F"/>
    <w:rsid w:val="00B92EB8"/>
    <w:rsid w:val="00B947A4"/>
    <w:rsid w:val="00B95856"/>
    <w:rsid w:val="00BA0F78"/>
    <w:rsid w:val="00BA14FC"/>
    <w:rsid w:val="00BA183C"/>
    <w:rsid w:val="00BA1990"/>
    <w:rsid w:val="00BA31D7"/>
    <w:rsid w:val="00BA3DD3"/>
    <w:rsid w:val="00BA43CD"/>
    <w:rsid w:val="00BA4DAF"/>
    <w:rsid w:val="00BA546C"/>
    <w:rsid w:val="00BA5FA4"/>
    <w:rsid w:val="00BA6B15"/>
    <w:rsid w:val="00BA740C"/>
    <w:rsid w:val="00BA793F"/>
    <w:rsid w:val="00BA7BFD"/>
    <w:rsid w:val="00BA7DF3"/>
    <w:rsid w:val="00BA7F7D"/>
    <w:rsid w:val="00BB0215"/>
    <w:rsid w:val="00BB071D"/>
    <w:rsid w:val="00BB11E5"/>
    <w:rsid w:val="00BB1455"/>
    <w:rsid w:val="00BB1DDC"/>
    <w:rsid w:val="00BB202E"/>
    <w:rsid w:val="00BB23B7"/>
    <w:rsid w:val="00BB29AC"/>
    <w:rsid w:val="00BB3BF5"/>
    <w:rsid w:val="00BB431D"/>
    <w:rsid w:val="00BB4785"/>
    <w:rsid w:val="00BB53B3"/>
    <w:rsid w:val="00BB53EE"/>
    <w:rsid w:val="00BB5CEF"/>
    <w:rsid w:val="00BB7CF4"/>
    <w:rsid w:val="00BC06BE"/>
    <w:rsid w:val="00BC0C60"/>
    <w:rsid w:val="00BC0E79"/>
    <w:rsid w:val="00BC145E"/>
    <w:rsid w:val="00BC1499"/>
    <w:rsid w:val="00BC1677"/>
    <w:rsid w:val="00BC1E53"/>
    <w:rsid w:val="00BC2A11"/>
    <w:rsid w:val="00BC3125"/>
    <w:rsid w:val="00BC3558"/>
    <w:rsid w:val="00BC355A"/>
    <w:rsid w:val="00BC36C1"/>
    <w:rsid w:val="00BC3D2D"/>
    <w:rsid w:val="00BC5804"/>
    <w:rsid w:val="00BC5911"/>
    <w:rsid w:val="00BC6593"/>
    <w:rsid w:val="00BC6B74"/>
    <w:rsid w:val="00BC7020"/>
    <w:rsid w:val="00BC7087"/>
    <w:rsid w:val="00BC77F6"/>
    <w:rsid w:val="00BD0249"/>
    <w:rsid w:val="00BD13E4"/>
    <w:rsid w:val="00BD1733"/>
    <w:rsid w:val="00BD24F9"/>
    <w:rsid w:val="00BD27B4"/>
    <w:rsid w:val="00BD4461"/>
    <w:rsid w:val="00BD46F8"/>
    <w:rsid w:val="00BD7A73"/>
    <w:rsid w:val="00BE1A78"/>
    <w:rsid w:val="00BE2C17"/>
    <w:rsid w:val="00BE2E32"/>
    <w:rsid w:val="00BE2FE1"/>
    <w:rsid w:val="00BE3CE4"/>
    <w:rsid w:val="00BE505D"/>
    <w:rsid w:val="00BE5543"/>
    <w:rsid w:val="00BE5A4C"/>
    <w:rsid w:val="00BE6373"/>
    <w:rsid w:val="00BE7876"/>
    <w:rsid w:val="00BF0953"/>
    <w:rsid w:val="00BF1141"/>
    <w:rsid w:val="00BF134A"/>
    <w:rsid w:val="00BF14FF"/>
    <w:rsid w:val="00BF18CB"/>
    <w:rsid w:val="00BF1C84"/>
    <w:rsid w:val="00BF1D31"/>
    <w:rsid w:val="00BF384E"/>
    <w:rsid w:val="00BF4133"/>
    <w:rsid w:val="00BF622C"/>
    <w:rsid w:val="00BF63BE"/>
    <w:rsid w:val="00C007C5"/>
    <w:rsid w:val="00C01398"/>
    <w:rsid w:val="00C026B8"/>
    <w:rsid w:val="00C028B8"/>
    <w:rsid w:val="00C0548F"/>
    <w:rsid w:val="00C0587A"/>
    <w:rsid w:val="00C066E1"/>
    <w:rsid w:val="00C06E3A"/>
    <w:rsid w:val="00C07D84"/>
    <w:rsid w:val="00C07E92"/>
    <w:rsid w:val="00C1000A"/>
    <w:rsid w:val="00C11063"/>
    <w:rsid w:val="00C111CE"/>
    <w:rsid w:val="00C12886"/>
    <w:rsid w:val="00C14B47"/>
    <w:rsid w:val="00C1544B"/>
    <w:rsid w:val="00C1570C"/>
    <w:rsid w:val="00C15DE5"/>
    <w:rsid w:val="00C175F7"/>
    <w:rsid w:val="00C17D83"/>
    <w:rsid w:val="00C2070E"/>
    <w:rsid w:val="00C2115D"/>
    <w:rsid w:val="00C21C7D"/>
    <w:rsid w:val="00C21FBF"/>
    <w:rsid w:val="00C23774"/>
    <w:rsid w:val="00C255A9"/>
    <w:rsid w:val="00C268B4"/>
    <w:rsid w:val="00C271E1"/>
    <w:rsid w:val="00C27EA1"/>
    <w:rsid w:val="00C301C6"/>
    <w:rsid w:val="00C31C8D"/>
    <w:rsid w:val="00C3263C"/>
    <w:rsid w:val="00C32891"/>
    <w:rsid w:val="00C3292F"/>
    <w:rsid w:val="00C32993"/>
    <w:rsid w:val="00C335C3"/>
    <w:rsid w:val="00C33F6A"/>
    <w:rsid w:val="00C34102"/>
    <w:rsid w:val="00C347ED"/>
    <w:rsid w:val="00C36BF8"/>
    <w:rsid w:val="00C36D20"/>
    <w:rsid w:val="00C412BA"/>
    <w:rsid w:val="00C41FD3"/>
    <w:rsid w:val="00C431B2"/>
    <w:rsid w:val="00C432BC"/>
    <w:rsid w:val="00C43C8A"/>
    <w:rsid w:val="00C43FE8"/>
    <w:rsid w:val="00C44C3A"/>
    <w:rsid w:val="00C450FE"/>
    <w:rsid w:val="00C45F44"/>
    <w:rsid w:val="00C46E79"/>
    <w:rsid w:val="00C46EF5"/>
    <w:rsid w:val="00C50AA3"/>
    <w:rsid w:val="00C51669"/>
    <w:rsid w:val="00C520A6"/>
    <w:rsid w:val="00C532D4"/>
    <w:rsid w:val="00C54169"/>
    <w:rsid w:val="00C5542C"/>
    <w:rsid w:val="00C560A7"/>
    <w:rsid w:val="00C57380"/>
    <w:rsid w:val="00C60985"/>
    <w:rsid w:val="00C626D0"/>
    <w:rsid w:val="00C6314A"/>
    <w:rsid w:val="00C63EE1"/>
    <w:rsid w:val="00C6646D"/>
    <w:rsid w:val="00C664A4"/>
    <w:rsid w:val="00C667DD"/>
    <w:rsid w:val="00C6716B"/>
    <w:rsid w:val="00C67243"/>
    <w:rsid w:val="00C67468"/>
    <w:rsid w:val="00C70304"/>
    <w:rsid w:val="00C7090D"/>
    <w:rsid w:val="00C73ECF"/>
    <w:rsid w:val="00C755D2"/>
    <w:rsid w:val="00C7640A"/>
    <w:rsid w:val="00C76F0E"/>
    <w:rsid w:val="00C77216"/>
    <w:rsid w:val="00C77BC1"/>
    <w:rsid w:val="00C80A70"/>
    <w:rsid w:val="00C811A1"/>
    <w:rsid w:val="00C82980"/>
    <w:rsid w:val="00C82C18"/>
    <w:rsid w:val="00C82DF6"/>
    <w:rsid w:val="00C83122"/>
    <w:rsid w:val="00C83779"/>
    <w:rsid w:val="00C83B4B"/>
    <w:rsid w:val="00C84718"/>
    <w:rsid w:val="00C84B07"/>
    <w:rsid w:val="00C84B42"/>
    <w:rsid w:val="00C8521C"/>
    <w:rsid w:val="00C85F51"/>
    <w:rsid w:val="00C86651"/>
    <w:rsid w:val="00C86912"/>
    <w:rsid w:val="00C86C17"/>
    <w:rsid w:val="00C86F1A"/>
    <w:rsid w:val="00C874E0"/>
    <w:rsid w:val="00C87EB1"/>
    <w:rsid w:val="00C9049F"/>
    <w:rsid w:val="00C90633"/>
    <w:rsid w:val="00C91239"/>
    <w:rsid w:val="00C91BC5"/>
    <w:rsid w:val="00C9328D"/>
    <w:rsid w:val="00C93899"/>
    <w:rsid w:val="00C9431A"/>
    <w:rsid w:val="00C94E9D"/>
    <w:rsid w:val="00C95A2E"/>
    <w:rsid w:val="00C95CF9"/>
    <w:rsid w:val="00C964F7"/>
    <w:rsid w:val="00C979EC"/>
    <w:rsid w:val="00C97C83"/>
    <w:rsid w:val="00CA028C"/>
    <w:rsid w:val="00CA0D71"/>
    <w:rsid w:val="00CA1DBF"/>
    <w:rsid w:val="00CA3060"/>
    <w:rsid w:val="00CA3438"/>
    <w:rsid w:val="00CA4CB7"/>
    <w:rsid w:val="00CA509E"/>
    <w:rsid w:val="00CA5E87"/>
    <w:rsid w:val="00CA6422"/>
    <w:rsid w:val="00CA689C"/>
    <w:rsid w:val="00CA6902"/>
    <w:rsid w:val="00CA6DBE"/>
    <w:rsid w:val="00CA7225"/>
    <w:rsid w:val="00CA7EEB"/>
    <w:rsid w:val="00CB01EE"/>
    <w:rsid w:val="00CB1B16"/>
    <w:rsid w:val="00CB5AEC"/>
    <w:rsid w:val="00CC1243"/>
    <w:rsid w:val="00CC1693"/>
    <w:rsid w:val="00CC1D46"/>
    <w:rsid w:val="00CC2137"/>
    <w:rsid w:val="00CC2CD2"/>
    <w:rsid w:val="00CC4243"/>
    <w:rsid w:val="00CC4467"/>
    <w:rsid w:val="00CC5868"/>
    <w:rsid w:val="00CC5F89"/>
    <w:rsid w:val="00CC77E2"/>
    <w:rsid w:val="00CD05F2"/>
    <w:rsid w:val="00CD27E1"/>
    <w:rsid w:val="00CD27E4"/>
    <w:rsid w:val="00CD3EE6"/>
    <w:rsid w:val="00CD5464"/>
    <w:rsid w:val="00CD57C6"/>
    <w:rsid w:val="00CD6E8A"/>
    <w:rsid w:val="00CD6F99"/>
    <w:rsid w:val="00CD7099"/>
    <w:rsid w:val="00CD770F"/>
    <w:rsid w:val="00CD7D34"/>
    <w:rsid w:val="00CE02E3"/>
    <w:rsid w:val="00CE0996"/>
    <w:rsid w:val="00CE128D"/>
    <w:rsid w:val="00CE242A"/>
    <w:rsid w:val="00CE444D"/>
    <w:rsid w:val="00CE4475"/>
    <w:rsid w:val="00CE55ED"/>
    <w:rsid w:val="00CE572F"/>
    <w:rsid w:val="00CE656D"/>
    <w:rsid w:val="00CE6B1C"/>
    <w:rsid w:val="00CE79F0"/>
    <w:rsid w:val="00CF0705"/>
    <w:rsid w:val="00CF0DA9"/>
    <w:rsid w:val="00CF1931"/>
    <w:rsid w:val="00CF21D4"/>
    <w:rsid w:val="00CF24EA"/>
    <w:rsid w:val="00CF27F3"/>
    <w:rsid w:val="00CF304D"/>
    <w:rsid w:val="00CF344E"/>
    <w:rsid w:val="00CF42F7"/>
    <w:rsid w:val="00CF527C"/>
    <w:rsid w:val="00CF551B"/>
    <w:rsid w:val="00CF5956"/>
    <w:rsid w:val="00CF60AE"/>
    <w:rsid w:val="00CF7CC9"/>
    <w:rsid w:val="00D002C4"/>
    <w:rsid w:val="00D00EE7"/>
    <w:rsid w:val="00D0194C"/>
    <w:rsid w:val="00D01AD8"/>
    <w:rsid w:val="00D024AC"/>
    <w:rsid w:val="00D03C80"/>
    <w:rsid w:val="00D049E1"/>
    <w:rsid w:val="00D0677D"/>
    <w:rsid w:val="00D1081E"/>
    <w:rsid w:val="00D10D7A"/>
    <w:rsid w:val="00D11B81"/>
    <w:rsid w:val="00D127B9"/>
    <w:rsid w:val="00D12CD6"/>
    <w:rsid w:val="00D14311"/>
    <w:rsid w:val="00D14B1F"/>
    <w:rsid w:val="00D14C56"/>
    <w:rsid w:val="00D14E2F"/>
    <w:rsid w:val="00D15123"/>
    <w:rsid w:val="00D153D1"/>
    <w:rsid w:val="00D15D65"/>
    <w:rsid w:val="00D15F9A"/>
    <w:rsid w:val="00D16616"/>
    <w:rsid w:val="00D16BEB"/>
    <w:rsid w:val="00D16FF9"/>
    <w:rsid w:val="00D174CA"/>
    <w:rsid w:val="00D2006A"/>
    <w:rsid w:val="00D20616"/>
    <w:rsid w:val="00D20786"/>
    <w:rsid w:val="00D21B64"/>
    <w:rsid w:val="00D22059"/>
    <w:rsid w:val="00D22BA4"/>
    <w:rsid w:val="00D23394"/>
    <w:rsid w:val="00D23E96"/>
    <w:rsid w:val="00D242D0"/>
    <w:rsid w:val="00D25DF1"/>
    <w:rsid w:val="00D26BCF"/>
    <w:rsid w:val="00D31542"/>
    <w:rsid w:val="00D32421"/>
    <w:rsid w:val="00D3337C"/>
    <w:rsid w:val="00D33CA0"/>
    <w:rsid w:val="00D34D62"/>
    <w:rsid w:val="00D35E47"/>
    <w:rsid w:val="00D37A3B"/>
    <w:rsid w:val="00D40341"/>
    <w:rsid w:val="00D42766"/>
    <w:rsid w:val="00D4318A"/>
    <w:rsid w:val="00D432D3"/>
    <w:rsid w:val="00D4349B"/>
    <w:rsid w:val="00D43E52"/>
    <w:rsid w:val="00D43F73"/>
    <w:rsid w:val="00D4410B"/>
    <w:rsid w:val="00D44696"/>
    <w:rsid w:val="00D44FBA"/>
    <w:rsid w:val="00D45951"/>
    <w:rsid w:val="00D45E89"/>
    <w:rsid w:val="00D460C8"/>
    <w:rsid w:val="00D517CE"/>
    <w:rsid w:val="00D51F2C"/>
    <w:rsid w:val="00D52869"/>
    <w:rsid w:val="00D52982"/>
    <w:rsid w:val="00D5393F"/>
    <w:rsid w:val="00D53A5F"/>
    <w:rsid w:val="00D545C4"/>
    <w:rsid w:val="00D56C0F"/>
    <w:rsid w:val="00D57334"/>
    <w:rsid w:val="00D60FAB"/>
    <w:rsid w:val="00D617A4"/>
    <w:rsid w:val="00D623DA"/>
    <w:rsid w:val="00D62CD2"/>
    <w:rsid w:val="00D63910"/>
    <w:rsid w:val="00D6396A"/>
    <w:rsid w:val="00D63A38"/>
    <w:rsid w:val="00D63D4D"/>
    <w:rsid w:val="00D64232"/>
    <w:rsid w:val="00D6472F"/>
    <w:rsid w:val="00D64E14"/>
    <w:rsid w:val="00D65776"/>
    <w:rsid w:val="00D66041"/>
    <w:rsid w:val="00D67EE7"/>
    <w:rsid w:val="00D70812"/>
    <w:rsid w:val="00D71369"/>
    <w:rsid w:val="00D71D95"/>
    <w:rsid w:val="00D722DB"/>
    <w:rsid w:val="00D723E8"/>
    <w:rsid w:val="00D736FC"/>
    <w:rsid w:val="00D73CA4"/>
    <w:rsid w:val="00D75793"/>
    <w:rsid w:val="00D7582A"/>
    <w:rsid w:val="00D802B6"/>
    <w:rsid w:val="00D81A8D"/>
    <w:rsid w:val="00D82CEF"/>
    <w:rsid w:val="00D83B29"/>
    <w:rsid w:val="00D843D1"/>
    <w:rsid w:val="00D8558B"/>
    <w:rsid w:val="00D85F11"/>
    <w:rsid w:val="00D86694"/>
    <w:rsid w:val="00D87EF3"/>
    <w:rsid w:val="00D9006A"/>
    <w:rsid w:val="00D9182B"/>
    <w:rsid w:val="00D919A0"/>
    <w:rsid w:val="00D91BE9"/>
    <w:rsid w:val="00D91EAC"/>
    <w:rsid w:val="00D91F24"/>
    <w:rsid w:val="00D92CF6"/>
    <w:rsid w:val="00D93621"/>
    <w:rsid w:val="00D93838"/>
    <w:rsid w:val="00D94801"/>
    <w:rsid w:val="00D9486A"/>
    <w:rsid w:val="00D95AD9"/>
    <w:rsid w:val="00D9648A"/>
    <w:rsid w:val="00D96886"/>
    <w:rsid w:val="00D97A26"/>
    <w:rsid w:val="00D97C05"/>
    <w:rsid w:val="00DA001B"/>
    <w:rsid w:val="00DA1A6D"/>
    <w:rsid w:val="00DA1AEE"/>
    <w:rsid w:val="00DA1DD8"/>
    <w:rsid w:val="00DA1F76"/>
    <w:rsid w:val="00DA22C3"/>
    <w:rsid w:val="00DA2F53"/>
    <w:rsid w:val="00DA3896"/>
    <w:rsid w:val="00DA3CCC"/>
    <w:rsid w:val="00DA3D84"/>
    <w:rsid w:val="00DA4011"/>
    <w:rsid w:val="00DA4633"/>
    <w:rsid w:val="00DA4D4A"/>
    <w:rsid w:val="00DA4FD4"/>
    <w:rsid w:val="00DA5722"/>
    <w:rsid w:val="00DA6E43"/>
    <w:rsid w:val="00DA76D2"/>
    <w:rsid w:val="00DA7888"/>
    <w:rsid w:val="00DB0785"/>
    <w:rsid w:val="00DB2258"/>
    <w:rsid w:val="00DB2877"/>
    <w:rsid w:val="00DB2D7A"/>
    <w:rsid w:val="00DB2F0F"/>
    <w:rsid w:val="00DB39DC"/>
    <w:rsid w:val="00DB3DFF"/>
    <w:rsid w:val="00DB44A0"/>
    <w:rsid w:val="00DB473E"/>
    <w:rsid w:val="00DB5153"/>
    <w:rsid w:val="00DB64DA"/>
    <w:rsid w:val="00DB67E9"/>
    <w:rsid w:val="00DB79FF"/>
    <w:rsid w:val="00DC0223"/>
    <w:rsid w:val="00DC1B7F"/>
    <w:rsid w:val="00DC329A"/>
    <w:rsid w:val="00DC34E8"/>
    <w:rsid w:val="00DC3F1B"/>
    <w:rsid w:val="00DC639B"/>
    <w:rsid w:val="00DC659F"/>
    <w:rsid w:val="00DC72B1"/>
    <w:rsid w:val="00DC756D"/>
    <w:rsid w:val="00DC788B"/>
    <w:rsid w:val="00DC7B26"/>
    <w:rsid w:val="00DD010A"/>
    <w:rsid w:val="00DD0626"/>
    <w:rsid w:val="00DD08A1"/>
    <w:rsid w:val="00DD2417"/>
    <w:rsid w:val="00DD250F"/>
    <w:rsid w:val="00DD2F44"/>
    <w:rsid w:val="00DD36BB"/>
    <w:rsid w:val="00DD3D7B"/>
    <w:rsid w:val="00DD52CD"/>
    <w:rsid w:val="00DD59BA"/>
    <w:rsid w:val="00DD6537"/>
    <w:rsid w:val="00DD6644"/>
    <w:rsid w:val="00DD709C"/>
    <w:rsid w:val="00DD7486"/>
    <w:rsid w:val="00DE0240"/>
    <w:rsid w:val="00DE03BA"/>
    <w:rsid w:val="00DE17D6"/>
    <w:rsid w:val="00DE3630"/>
    <w:rsid w:val="00DE370D"/>
    <w:rsid w:val="00DE4A2A"/>
    <w:rsid w:val="00DE5139"/>
    <w:rsid w:val="00DE5A96"/>
    <w:rsid w:val="00DE5AFA"/>
    <w:rsid w:val="00DF00C6"/>
    <w:rsid w:val="00DF0416"/>
    <w:rsid w:val="00DF0A37"/>
    <w:rsid w:val="00DF0B4D"/>
    <w:rsid w:val="00DF2294"/>
    <w:rsid w:val="00DF3BDC"/>
    <w:rsid w:val="00DF4357"/>
    <w:rsid w:val="00DF4976"/>
    <w:rsid w:val="00DF4D08"/>
    <w:rsid w:val="00DF6419"/>
    <w:rsid w:val="00E000DE"/>
    <w:rsid w:val="00E00BDF"/>
    <w:rsid w:val="00E00D49"/>
    <w:rsid w:val="00E025ED"/>
    <w:rsid w:val="00E02B99"/>
    <w:rsid w:val="00E03646"/>
    <w:rsid w:val="00E03BA1"/>
    <w:rsid w:val="00E04B29"/>
    <w:rsid w:val="00E04CEF"/>
    <w:rsid w:val="00E05DC8"/>
    <w:rsid w:val="00E0608D"/>
    <w:rsid w:val="00E060EA"/>
    <w:rsid w:val="00E065E9"/>
    <w:rsid w:val="00E07A05"/>
    <w:rsid w:val="00E07ED3"/>
    <w:rsid w:val="00E103B8"/>
    <w:rsid w:val="00E11C3B"/>
    <w:rsid w:val="00E13CE2"/>
    <w:rsid w:val="00E15CF5"/>
    <w:rsid w:val="00E1775A"/>
    <w:rsid w:val="00E20C67"/>
    <w:rsid w:val="00E20C93"/>
    <w:rsid w:val="00E215E3"/>
    <w:rsid w:val="00E21B24"/>
    <w:rsid w:val="00E22306"/>
    <w:rsid w:val="00E22350"/>
    <w:rsid w:val="00E2268E"/>
    <w:rsid w:val="00E22E06"/>
    <w:rsid w:val="00E23CAD"/>
    <w:rsid w:val="00E2437E"/>
    <w:rsid w:val="00E24D06"/>
    <w:rsid w:val="00E25EFE"/>
    <w:rsid w:val="00E26AA7"/>
    <w:rsid w:val="00E2720F"/>
    <w:rsid w:val="00E27899"/>
    <w:rsid w:val="00E3186C"/>
    <w:rsid w:val="00E31953"/>
    <w:rsid w:val="00E31A3F"/>
    <w:rsid w:val="00E343E3"/>
    <w:rsid w:val="00E34864"/>
    <w:rsid w:val="00E34D9A"/>
    <w:rsid w:val="00E34E36"/>
    <w:rsid w:val="00E37437"/>
    <w:rsid w:val="00E4442F"/>
    <w:rsid w:val="00E4469E"/>
    <w:rsid w:val="00E4553F"/>
    <w:rsid w:val="00E45667"/>
    <w:rsid w:val="00E45A1C"/>
    <w:rsid w:val="00E4641D"/>
    <w:rsid w:val="00E47867"/>
    <w:rsid w:val="00E52A3A"/>
    <w:rsid w:val="00E53749"/>
    <w:rsid w:val="00E553CA"/>
    <w:rsid w:val="00E5546A"/>
    <w:rsid w:val="00E557A4"/>
    <w:rsid w:val="00E561B1"/>
    <w:rsid w:val="00E601A5"/>
    <w:rsid w:val="00E60AC9"/>
    <w:rsid w:val="00E60F3A"/>
    <w:rsid w:val="00E615DF"/>
    <w:rsid w:val="00E624BE"/>
    <w:rsid w:val="00E63AEC"/>
    <w:rsid w:val="00E63C69"/>
    <w:rsid w:val="00E643BD"/>
    <w:rsid w:val="00E645C3"/>
    <w:rsid w:val="00E659C4"/>
    <w:rsid w:val="00E66584"/>
    <w:rsid w:val="00E676AC"/>
    <w:rsid w:val="00E677CC"/>
    <w:rsid w:val="00E67FDC"/>
    <w:rsid w:val="00E700EE"/>
    <w:rsid w:val="00E702D1"/>
    <w:rsid w:val="00E7086E"/>
    <w:rsid w:val="00E7160C"/>
    <w:rsid w:val="00E72483"/>
    <w:rsid w:val="00E72F36"/>
    <w:rsid w:val="00E74292"/>
    <w:rsid w:val="00E7532B"/>
    <w:rsid w:val="00E75DED"/>
    <w:rsid w:val="00E76581"/>
    <w:rsid w:val="00E7682A"/>
    <w:rsid w:val="00E77AE6"/>
    <w:rsid w:val="00E80F3E"/>
    <w:rsid w:val="00E816B6"/>
    <w:rsid w:val="00E81D1F"/>
    <w:rsid w:val="00E81FCF"/>
    <w:rsid w:val="00E83FB5"/>
    <w:rsid w:val="00E844C9"/>
    <w:rsid w:val="00E8514C"/>
    <w:rsid w:val="00E856D8"/>
    <w:rsid w:val="00E91C32"/>
    <w:rsid w:val="00E93005"/>
    <w:rsid w:val="00E93836"/>
    <w:rsid w:val="00E942AB"/>
    <w:rsid w:val="00E94E35"/>
    <w:rsid w:val="00E95B2B"/>
    <w:rsid w:val="00E95DCE"/>
    <w:rsid w:val="00E969C3"/>
    <w:rsid w:val="00E96BE6"/>
    <w:rsid w:val="00E975E4"/>
    <w:rsid w:val="00EA02ED"/>
    <w:rsid w:val="00EA1C4C"/>
    <w:rsid w:val="00EA24ED"/>
    <w:rsid w:val="00EA2AA6"/>
    <w:rsid w:val="00EA3080"/>
    <w:rsid w:val="00EA3A16"/>
    <w:rsid w:val="00EA40E9"/>
    <w:rsid w:val="00EA5B9B"/>
    <w:rsid w:val="00EA7C9E"/>
    <w:rsid w:val="00EA7D1F"/>
    <w:rsid w:val="00EB0628"/>
    <w:rsid w:val="00EB1151"/>
    <w:rsid w:val="00EB13B5"/>
    <w:rsid w:val="00EB1EE5"/>
    <w:rsid w:val="00EB24E6"/>
    <w:rsid w:val="00EB2E64"/>
    <w:rsid w:val="00EB384A"/>
    <w:rsid w:val="00EB3ABF"/>
    <w:rsid w:val="00EB7954"/>
    <w:rsid w:val="00EB7C76"/>
    <w:rsid w:val="00EC00B7"/>
    <w:rsid w:val="00EC118E"/>
    <w:rsid w:val="00EC22A7"/>
    <w:rsid w:val="00EC3464"/>
    <w:rsid w:val="00EC4028"/>
    <w:rsid w:val="00EC57CB"/>
    <w:rsid w:val="00EC5C04"/>
    <w:rsid w:val="00EC69A6"/>
    <w:rsid w:val="00EC7563"/>
    <w:rsid w:val="00EC7959"/>
    <w:rsid w:val="00EC7C09"/>
    <w:rsid w:val="00EC7EA4"/>
    <w:rsid w:val="00ED04E9"/>
    <w:rsid w:val="00ED4258"/>
    <w:rsid w:val="00ED7408"/>
    <w:rsid w:val="00ED76C7"/>
    <w:rsid w:val="00EE02B9"/>
    <w:rsid w:val="00EE04A2"/>
    <w:rsid w:val="00EE24DE"/>
    <w:rsid w:val="00EE2BC0"/>
    <w:rsid w:val="00EE3395"/>
    <w:rsid w:val="00EE4439"/>
    <w:rsid w:val="00EE4BB2"/>
    <w:rsid w:val="00EE56D0"/>
    <w:rsid w:val="00EE5E0B"/>
    <w:rsid w:val="00EE71B0"/>
    <w:rsid w:val="00EE7222"/>
    <w:rsid w:val="00EE7C3A"/>
    <w:rsid w:val="00EE7F5A"/>
    <w:rsid w:val="00EF08EA"/>
    <w:rsid w:val="00EF17E9"/>
    <w:rsid w:val="00EF26EA"/>
    <w:rsid w:val="00EF4A34"/>
    <w:rsid w:val="00EF52F2"/>
    <w:rsid w:val="00EF5755"/>
    <w:rsid w:val="00EF703B"/>
    <w:rsid w:val="00EF7CDE"/>
    <w:rsid w:val="00F00844"/>
    <w:rsid w:val="00F014D4"/>
    <w:rsid w:val="00F01D81"/>
    <w:rsid w:val="00F024DD"/>
    <w:rsid w:val="00F02742"/>
    <w:rsid w:val="00F0279F"/>
    <w:rsid w:val="00F03444"/>
    <w:rsid w:val="00F0451A"/>
    <w:rsid w:val="00F04F58"/>
    <w:rsid w:val="00F0665F"/>
    <w:rsid w:val="00F067B1"/>
    <w:rsid w:val="00F10254"/>
    <w:rsid w:val="00F1034B"/>
    <w:rsid w:val="00F10791"/>
    <w:rsid w:val="00F109C5"/>
    <w:rsid w:val="00F11BD5"/>
    <w:rsid w:val="00F1338B"/>
    <w:rsid w:val="00F158FA"/>
    <w:rsid w:val="00F2009B"/>
    <w:rsid w:val="00F2088F"/>
    <w:rsid w:val="00F20F1F"/>
    <w:rsid w:val="00F211B8"/>
    <w:rsid w:val="00F21D15"/>
    <w:rsid w:val="00F23241"/>
    <w:rsid w:val="00F24EFB"/>
    <w:rsid w:val="00F274B7"/>
    <w:rsid w:val="00F27B81"/>
    <w:rsid w:val="00F30C48"/>
    <w:rsid w:val="00F30D4A"/>
    <w:rsid w:val="00F32226"/>
    <w:rsid w:val="00F332EA"/>
    <w:rsid w:val="00F338A7"/>
    <w:rsid w:val="00F33962"/>
    <w:rsid w:val="00F33A23"/>
    <w:rsid w:val="00F33B77"/>
    <w:rsid w:val="00F344C8"/>
    <w:rsid w:val="00F36803"/>
    <w:rsid w:val="00F36930"/>
    <w:rsid w:val="00F40317"/>
    <w:rsid w:val="00F42963"/>
    <w:rsid w:val="00F42B29"/>
    <w:rsid w:val="00F43102"/>
    <w:rsid w:val="00F43C6E"/>
    <w:rsid w:val="00F44818"/>
    <w:rsid w:val="00F44995"/>
    <w:rsid w:val="00F44EC9"/>
    <w:rsid w:val="00F457CB"/>
    <w:rsid w:val="00F465C4"/>
    <w:rsid w:val="00F4711A"/>
    <w:rsid w:val="00F47306"/>
    <w:rsid w:val="00F50B8C"/>
    <w:rsid w:val="00F51565"/>
    <w:rsid w:val="00F5174D"/>
    <w:rsid w:val="00F52048"/>
    <w:rsid w:val="00F52D2D"/>
    <w:rsid w:val="00F531CE"/>
    <w:rsid w:val="00F538B1"/>
    <w:rsid w:val="00F53AF3"/>
    <w:rsid w:val="00F54C26"/>
    <w:rsid w:val="00F54CFC"/>
    <w:rsid w:val="00F560D1"/>
    <w:rsid w:val="00F5672B"/>
    <w:rsid w:val="00F602D3"/>
    <w:rsid w:val="00F607F5"/>
    <w:rsid w:val="00F61B99"/>
    <w:rsid w:val="00F634C3"/>
    <w:rsid w:val="00F63A3B"/>
    <w:rsid w:val="00F64666"/>
    <w:rsid w:val="00F65515"/>
    <w:rsid w:val="00F661A8"/>
    <w:rsid w:val="00F67D96"/>
    <w:rsid w:val="00F71053"/>
    <w:rsid w:val="00F710DC"/>
    <w:rsid w:val="00F710DF"/>
    <w:rsid w:val="00F71CA5"/>
    <w:rsid w:val="00F7377E"/>
    <w:rsid w:val="00F73EFC"/>
    <w:rsid w:val="00F74406"/>
    <w:rsid w:val="00F74575"/>
    <w:rsid w:val="00F74E09"/>
    <w:rsid w:val="00F75C42"/>
    <w:rsid w:val="00F7745B"/>
    <w:rsid w:val="00F774E5"/>
    <w:rsid w:val="00F775A2"/>
    <w:rsid w:val="00F7798C"/>
    <w:rsid w:val="00F807F6"/>
    <w:rsid w:val="00F80B20"/>
    <w:rsid w:val="00F812AF"/>
    <w:rsid w:val="00F81435"/>
    <w:rsid w:val="00F826AD"/>
    <w:rsid w:val="00F82C02"/>
    <w:rsid w:val="00F82F6D"/>
    <w:rsid w:val="00F8337E"/>
    <w:rsid w:val="00F83F84"/>
    <w:rsid w:val="00F84E70"/>
    <w:rsid w:val="00F852CC"/>
    <w:rsid w:val="00F857B5"/>
    <w:rsid w:val="00F861FD"/>
    <w:rsid w:val="00F908DE"/>
    <w:rsid w:val="00F90FC6"/>
    <w:rsid w:val="00F9109C"/>
    <w:rsid w:val="00F936AC"/>
    <w:rsid w:val="00F94961"/>
    <w:rsid w:val="00F951BF"/>
    <w:rsid w:val="00F953DB"/>
    <w:rsid w:val="00FA0623"/>
    <w:rsid w:val="00FA07E2"/>
    <w:rsid w:val="00FA0C3E"/>
    <w:rsid w:val="00FA11C9"/>
    <w:rsid w:val="00FA1820"/>
    <w:rsid w:val="00FA1A7C"/>
    <w:rsid w:val="00FA2430"/>
    <w:rsid w:val="00FA32B0"/>
    <w:rsid w:val="00FA32F7"/>
    <w:rsid w:val="00FA33C9"/>
    <w:rsid w:val="00FA4062"/>
    <w:rsid w:val="00FA5A87"/>
    <w:rsid w:val="00FA6DAA"/>
    <w:rsid w:val="00FA7C43"/>
    <w:rsid w:val="00FB2D3A"/>
    <w:rsid w:val="00FB35FF"/>
    <w:rsid w:val="00FB39E7"/>
    <w:rsid w:val="00FB3C0D"/>
    <w:rsid w:val="00FB47B9"/>
    <w:rsid w:val="00FB500D"/>
    <w:rsid w:val="00FB5572"/>
    <w:rsid w:val="00FB5F7B"/>
    <w:rsid w:val="00FB628A"/>
    <w:rsid w:val="00FB7D5A"/>
    <w:rsid w:val="00FC082F"/>
    <w:rsid w:val="00FC1269"/>
    <w:rsid w:val="00FC245C"/>
    <w:rsid w:val="00FC30C0"/>
    <w:rsid w:val="00FC3D9E"/>
    <w:rsid w:val="00FC3FCE"/>
    <w:rsid w:val="00FC44E8"/>
    <w:rsid w:val="00FC4908"/>
    <w:rsid w:val="00FC4CF6"/>
    <w:rsid w:val="00FC4F5B"/>
    <w:rsid w:val="00FC731E"/>
    <w:rsid w:val="00FC7915"/>
    <w:rsid w:val="00FD04CC"/>
    <w:rsid w:val="00FD0774"/>
    <w:rsid w:val="00FD149A"/>
    <w:rsid w:val="00FD2048"/>
    <w:rsid w:val="00FD34A5"/>
    <w:rsid w:val="00FD38A9"/>
    <w:rsid w:val="00FD40FF"/>
    <w:rsid w:val="00FD453D"/>
    <w:rsid w:val="00FD462D"/>
    <w:rsid w:val="00FD5830"/>
    <w:rsid w:val="00FD660F"/>
    <w:rsid w:val="00FD6BA5"/>
    <w:rsid w:val="00FD7363"/>
    <w:rsid w:val="00FD7EDC"/>
    <w:rsid w:val="00FE0387"/>
    <w:rsid w:val="00FE07A3"/>
    <w:rsid w:val="00FE18CC"/>
    <w:rsid w:val="00FE240B"/>
    <w:rsid w:val="00FE4F91"/>
    <w:rsid w:val="00FE568C"/>
    <w:rsid w:val="00FE6E3F"/>
    <w:rsid w:val="00FE7571"/>
    <w:rsid w:val="00FF097A"/>
    <w:rsid w:val="00FF0DF3"/>
    <w:rsid w:val="00FF16DE"/>
    <w:rsid w:val="00FF1870"/>
    <w:rsid w:val="00FF3180"/>
    <w:rsid w:val="00FF43E5"/>
    <w:rsid w:val="00FF44BA"/>
    <w:rsid w:val="00FF4D35"/>
    <w:rsid w:val="00FF4DA9"/>
    <w:rsid w:val="00FF62D5"/>
    <w:rsid w:val="00FF6DA8"/>
    <w:rsid w:val="00FF73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287"/>
    <w:rPr>
      <w:rFonts w:ascii="Times New Roman" w:hAnsi="Times New Roman"/>
      <w:sz w:val="24"/>
      <w:szCs w:val="24"/>
    </w:rPr>
  </w:style>
  <w:style w:type="paragraph" w:styleId="1">
    <w:name w:val="heading 1"/>
    <w:basedOn w:val="a"/>
    <w:next w:val="a"/>
    <w:link w:val="10"/>
    <w:uiPriority w:val="9"/>
    <w:qFormat/>
    <w:rsid w:val="00B4549C"/>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4549C"/>
    <w:rPr>
      <w:rFonts w:ascii="Cambria" w:hAnsi="Cambria" w:cs="Times New Roman"/>
      <w:b/>
      <w:bCs/>
      <w:color w:val="365F91"/>
      <w:sz w:val="28"/>
      <w:szCs w:val="28"/>
      <w:lang w:eastAsia="ru-RU"/>
    </w:rPr>
  </w:style>
  <w:style w:type="paragraph" w:styleId="3">
    <w:name w:val="Body Text Indent 3"/>
    <w:basedOn w:val="a"/>
    <w:link w:val="30"/>
    <w:uiPriority w:val="99"/>
    <w:unhideWhenUsed/>
    <w:rsid w:val="003A6287"/>
    <w:pPr>
      <w:spacing w:after="120"/>
      <w:ind w:left="283"/>
    </w:pPr>
    <w:rPr>
      <w:sz w:val="16"/>
      <w:szCs w:val="16"/>
    </w:rPr>
  </w:style>
  <w:style w:type="character" w:customStyle="1" w:styleId="30">
    <w:name w:val="Основной текст с отступом 3 Знак"/>
    <w:basedOn w:val="a0"/>
    <w:link w:val="3"/>
    <w:uiPriority w:val="99"/>
    <w:locked/>
    <w:rsid w:val="003A6287"/>
    <w:rPr>
      <w:rFonts w:ascii="Times New Roman" w:hAnsi="Times New Roman" w:cs="Times New Roman"/>
      <w:sz w:val="16"/>
      <w:szCs w:val="16"/>
      <w:lang w:eastAsia="ru-RU"/>
    </w:rPr>
  </w:style>
  <w:style w:type="paragraph" w:styleId="a3">
    <w:name w:val="header"/>
    <w:basedOn w:val="a"/>
    <w:link w:val="a4"/>
    <w:uiPriority w:val="99"/>
    <w:semiHidden/>
    <w:unhideWhenUsed/>
    <w:rsid w:val="003B1934"/>
    <w:pPr>
      <w:tabs>
        <w:tab w:val="center" w:pos="4677"/>
        <w:tab w:val="right" w:pos="9355"/>
      </w:tabs>
    </w:pPr>
  </w:style>
  <w:style w:type="character" w:customStyle="1" w:styleId="a4">
    <w:name w:val="Верхний колонтитул Знак"/>
    <w:basedOn w:val="a0"/>
    <w:link w:val="a3"/>
    <w:uiPriority w:val="99"/>
    <w:semiHidden/>
    <w:locked/>
    <w:rsid w:val="003B1934"/>
    <w:rPr>
      <w:rFonts w:ascii="Times New Roman" w:hAnsi="Times New Roman" w:cs="Times New Roman"/>
      <w:sz w:val="24"/>
      <w:szCs w:val="24"/>
      <w:lang w:eastAsia="ru-RU"/>
    </w:rPr>
  </w:style>
  <w:style w:type="paragraph" w:styleId="a5">
    <w:name w:val="footer"/>
    <w:basedOn w:val="a"/>
    <w:link w:val="a6"/>
    <w:uiPriority w:val="99"/>
    <w:unhideWhenUsed/>
    <w:rsid w:val="003B1934"/>
    <w:pPr>
      <w:tabs>
        <w:tab w:val="center" w:pos="4677"/>
        <w:tab w:val="right" w:pos="9355"/>
      </w:tabs>
    </w:pPr>
  </w:style>
  <w:style w:type="character" w:customStyle="1" w:styleId="a6">
    <w:name w:val="Нижний колонтитул Знак"/>
    <w:basedOn w:val="a0"/>
    <w:link w:val="a5"/>
    <w:uiPriority w:val="99"/>
    <w:locked/>
    <w:rsid w:val="003B1934"/>
    <w:rPr>
      <w:rFonts w:ascii="Times New Roman" w:hAnsi="Times New Roman" w:cs="Times New Roman"/>
      <w:sz w:val="24"/>
      <w:szCs w:val="24"/>
      <w:lang w:eastAsia="ru-RU"/>
    </w:rPr>
  </w:style>
  <w:style w:type="paragraph" w:styleId="a7">
    <w:name w:val="Body Text"/>
    <w:aliases w:val="Знак, Знак,Основной текст1"/>
    <w:basedOn w:val="a"/>
    <w:link w:val="a8"/>
    <w:rsid w:val="00FC4F5B"/>
    <w:pPr>
      <w:spacing w:after="120"/>
    </w:pPr>
  </w:style>
  <w:style w:type="character" w:customStyle="1" w:styleId="a8">
    <w:name w:val="Основной текст Знак"/>
    <w:aliases w:val="Знак Знак, Знак Знак,Основной текст1 Знак, Знак Знак Знак, Знак Знак1, Знак Знак Знак1,Знак Знак1, Знак Знак2"/>
    <w:basedOn w:val="a0"/>
    <w:link w:val="a7"/>
    <w:locked/>
    <w:rsid w:val="00FC4F5B"/>
    <w:rPr>
      <w:rFonts w:ascii="Times New Roman" w:hAnsi="Times New Roman" w:cs="Times New Roman"/>
      <w:sz w:val="24"/>
      <w:szCs w:val="24"/>
      <w:lang w:eastAsia="ru-RU"/>
    </w:rPr>
  </w:style>
  <w:style w:type="paragraph" w:styleId="a9">
    <w:name w:val="Title"/>
    <w:basedOn w:val="a"/>
    <w:link w:val="aa"/>
    <w:uiPriority w:val="10"/>
    <w:qFormat/>
    <w:rsid w:val="006C28B5"/>
    <w:pPr>
      <w:spacing w:before="240" w:after="60"/>
      <w:jc w:val="center"/>
      <w:outlineLvl w:val="0"/>
    </w:pPr>
    <w:rPr>
      <w:rFonts w:ascii="Arial" w:hAnsi="Arial" w:cs="Arial"/>
      <w:b/>
      <w:bCs/>
      <w:kern w:val="28"/>
      <w:sz w:val="32"/>
      <w:szCs w:val="32"/>
    </w:rPr>
  </w:style>
  <w:style w:type="character" w:customStyle="1" w:styleId="aa">
    <w:name w:val="Название Знак"/>
    <w:basedOn w:val="a0"/>
    <w:link w:val="a9"/>
    <w:uiPriority w:val="10"/>
    <w:locked/>
    <w:rsid w:val="006C28B5"/>
    <w:rPr>
      <w:rFonts w:ascii="Arial" w:hAnsi="Arial" w:cs="Arial"/>
      <w:b/>
      <w:bCs/>
      <w:kern w:val="28"/>
      <w:sz w:val="32"/>
      <w:szCs w:val="32"/>
      <w:lang w:eastAsia="ru-RU"/>
    </w:rPr>
  </w:style>
  <w:style w:type="paragraph" w:styleId="ab">
    <w:name w:val="Subtitle"/>
    <w:basedOn w:val="a"/>
    <w:link w:val="ac"/>
    <w:uiPriority w:val="11"/>
    <w:qFormat/>
    <w:rsid w:val="006C28B5"/>
    <w:pPr>
      <w:spacing w:after="60"/>
      <w:jc w:val="center"/>
      <w:outlineLvl w:val="1"/>
    </w:pPr>
    <w:rPr>
      <w:rFonts w:ascii="Arial" w:hAnsi="Arial" w:cs="Arial"/>
    </w:rPr>
  </w:style>
  <w:style w:type="character" w:customStyle="1" w:styleId="ac">
    <w:name w:val="Подзаголовок Знак"/>
    <w:basedOn w:val="a0"/>
    <w:link w:val="ab"/>
    <w:uiPriority w:val="11"/>
    <w:locked/>
    <w:rsid w:val="006C28B5"/>
    <w:rPr>
      <w:rFonts w:ascii="Arial" w:hAnsi="Arial" w:cs="Arial"/>
      <w:sz w:val="24"/>
      <w:szCs w:val="24"/>
      <w:lang w:eastAsia="ru-RU"/>
    </w:rPr>
  </w:style>
  <w:style w:type="paragraph" w:styleId="ad">
    <w:name w:val="Body Text Indent"/>
    <w:basedOn w:val="a"/>
    <w:link w:val="ae"/>
    <w:rsid w:val="00D87EF3"/>
    <w:pPr>
      <w:spacing w:after="120"/>
      <w:ind w:left="283"/>
    </w:pPr>
  </w:style>
  <w:style w:type="character" w:customStyle="1" w:styleId="ae">
    <w:name w:val="Основной текст с отступом Знак"/>
    <w:basedOn w:val="a0"/>
    <w:link w:val="ad"/>
    <w:locked/>
    <w:rsid w:val="00D87EF3"/>
    <w:rPr>
      <w:rFonts w:ascii="Times New Roman" w:hAnsi="Times New Roman" w:cs="Times New Roman"/>
      <w:sz w:val="24"/>
      <w:szCs w:val="24"/>
      <w:lang w:eastAsia="ru-RU"/>
    </w:rPr>
  </w:style>
  <w:style w:type="table" w:styleId="af">
    <w:name w:val="Table Grid"/>
    <w:basedOn w:val="a1"/>
    <w:uiPriority w:val="59"/>
    <w:rsid w:val="00AD41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0E6739"/>
    <w:rPr>
      <w:rFonts w:ascii="Tahoma" w:hAnsi="Tahoma" w:cs="Tahoma"/>
      <w:sz w:val="16"/>
      <w:szCs w:val="16"/>
    </w:rPr>
  </w:style>
  <w:style w:type="character" w:customStyle="1" w:styleId="af1">
    <w:name w:val="Текст выноски Знак"/>
    <w:basedOn w:val="a0"/>
    <w:link w:val="af0"/>
    <w:uiPriority w:val="99"/>
    <w:semiHidden/>
    <w:locked/>
    <w:rsid w:val="000E6739"/>
    <w:rPr>
      <w:rFonts w:ascii="Tahoma" w:hAnsi="Tahoma" w:cs="Tahoma"/>
      <w:sz w:val="16"/>
      <w:szCs w:val="16"/>
      <w:lang w:eastAsia="ru-RU"/>
    </w:rPr>
  </w:style>
  <w:style w:type="paragraph" w:customStyle="1" w:styleId="11">
    <w:name w:val="Абзац списка1"/>
    <w:basedOn w:val="a"/>
    <w:uiPriority w:val="34"/>
    <w:qFormat/>
    <w:rsid w:val="0097231F"/>
    <w:pPr>
      <w:ind w:left="720"/>
      <w:contextualSpacing/>
    </w:pPr>
  </w:style>
  <w:style w:type="paragraph" w:customStyle="1" w:styleId="12">
    <w:name w:val="Абзац списка1"/>
    <w:basedOn w:val="a"/>
    <w:qFormat/>
    <w:rsid w:val="0097231F"/>
    <w:pPr>
      <w:ind w:left="720"/>
      <w:contextualSpacing/>
    </w:pPr>
  </w:style>
  <w:style w:type="paragraph" w:customStyle="1" w:styleId="13">
    <w:name w:val="Название1"/>
    <w:basedOn w:val="a"/>
    <w:rsid w:val="00E677CC"/>
    <w:pPr>
      <w:suppressAutoHyphens/>
      <w:ind w:right="-96" w:firstLine="567"/>
      <w:jc w:val="center"/>
    </w:pPr>
    <w:rPr>
      <w:rFonts w:eastAsia="Arial"/>
      <w:b/>
      <w:sz w:val="28"/>
      <w:szCs w:val="20"/>
      <w:lang w:eastAsia="ar-SA"/>
    </w:rPr>
  </w:style>
  <w:style w:type="character" w:customStyle="1" w:styleId="af2">
    <w:name w:val="Цветовое выделение"/>
    <w:uiPriority w:val="99"/>
    <w:rsid w:val="004F61F7"/>
    <w:rPr>
      <w:b/>
      <w:bCs/>
      <w:color w:val="26282F"/>
      <w:sz w:val="26"/>
      <w:szCs w:val="26"/>
    </w:rPr>
  </w:style>
  <w:style w:type="character" w:customStyle="1" w:styleId="af3">
    <w:name w:val="Гипертекстовая ссылка"/>
    <w:basedOn w:val="af2"/>
    <w:uiPriority w:val="99"/>
    <w:rsid w:val="001D13B1"/>
    <w:rPr>
      <w:b/>
      <w:bCs/>
      <w:color w:val="106BBE"/>
      <w:sz w:val="26"/>
      <w:szCs w:val="26"/>
    </w:rPr>
  </w:style>
  <w:style w:type="paragraph" w:customStyle="1" w:styleId="af4">
    <w:name w:val="Нормальный (таблица)"/>
    <w:basedOn w:val="a"/>
    <w:next w:val="a"/>
    <w:uiPriority w:val="99"/>
    <w:rsid w:val="00844CF9"/>
    <w:pPr>
      <w:autoSpaceDE w:val="0"/>
      <w:autoSpaceDN w:val="0"/>
      <w:adjustRightInd w:val="0"/>
      <w:jc w:val="both"/>
    </w:pPr>
    <w:rPr>
      <w:rFonts w:ascii="Arial" w:hAnsi="Arial" w:cs="Arial"/>
    </w:rPr>
  </w:style>
  <w:style w:type="character" w:styleId="af5">
    <w:name w:val="Hyperlink"/>
    <w:basedOn w:val="a0"/>
    <w:uiPriority w:val="99"/>
    <w:unhideWhenUsed/>
    <w:rsid w:val="00210EFC"/>
    <w:rPr>
      <w:color w:val="0000FF" w:themeColor="hyperlink"/>
      <w:u w:val="single"/>
    </w:rPr>
  </w:style>
  <w:style w:type="paragraph" w:styleId="af6">
    <w:name w:val="List Paragraph"/>
    <w:basedOn w:val="a"/>
    <w:uiPriority w:val="34"/>
    <w:qFormat/>
    <w:rsid w:val="007747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9098489">
      <w:bodyDiv w:val="1"/>
      <w:marLeft w:val="0"/>
      <w:marRight w:val="0"/>
      <w:marTop w:val="0"/>
      <w:marBottom w:val="0"/>
      <w:divBdr>
        <w:top w:val="none" w:sz="0" w:space="0" w:color="auto"/>
        <w:left w:val="none" w:sz="0" w:space="0" w:color="auto"/>
        <w:bottom w:val="none" w:sz="0" w:space="0" w:color="auto"/>
        <w:right w:val="none" w:sz="0" w:space="0" w:color="auto"/>
      </w:divBdr>
    </w:div>
    <w:div w:id="578709914">
      <w:bodyDiv w:val="1"/>
      <w:marLeft w:val="0"/>
      <w:marRight w:val="0"/>
      <w:marTop w:val="0"/>
      <w:marBottom w:val="0"/>
      <w:divBdr>
        <w:top w:val="none" w:sz="0" w:space="0" w:color="auto"/>
        <w:left w:val="none" w:sz="0" w:space="0" w:color="auto"/>
        <w:bottom w:val="none" w:sz="0" w:space="0" w:color="auto"/>
        <w:right w:val="none" w:sz="0" w:space="0" w:color="auto"/>
      </w:divBdr>
    </w:div>
    <w:div w:id="855191499">
      <w:bodyDiv w:val="1"/>
      <w:marLeft w:val="0"/>
      <w:marRight w:val="0"/>
      <w:marTop w:val="0"/>
      <w:marBottom w:val="0"/>
      <w:divBdr>
        <w:top w:val="none" w:sz="0" w:space="0" w:color="auto"/>
        <w:left w:val="none" w:sz="0" w:space="0" w:color="auto"/>
        <w:bottom w:val="none" w:sz="0" w:space="0" w:color="auto"/>
        <w:right w:val="none" w:sz="0" w:space="0" w:color="auto"/>
      </w:divBdr>
    </w:div>
    <w:div w:id="13866857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706B8-04B0-4817-8C1D-B9A243612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10869701</TotalTime>
  <Pages>20</Pages>
  <Words>10192</Words>
  <Characters>58099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koctyukevich_ksp</cp:lastModifiedBy>
  <cp:revision>179</cp:revision>
  <cp:lastPrinted>2016-04-06T08:35:00Z</cp:lastPrinted>
  <dcterms:created xsi:type="dcterms:W3CDTF">2011-04-29T03:10:00Z</dcterms:created>
  <dcterms:modified xsi:type="dcterms:W3CDTF">2017-04-24T07:46:00Z</dcterms:modified>
</cp:coreProperties>
</file>