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33C" w:rsidRDefault="0069533C" w:rsidP="0069533C">
      <w:pPr>
        <w:ind w:left="-360" w:right="-365" w:firstLine="360"/>
        <w:jc w:val="center"/>
        <w:rPr>
          <w:b/>
          <w:sz w:val="28"/>
          <w:szCs w:val="28"/>
        </w:rPr>
      </w:pPr>
      <w:r>
        <w:rPr>
          <w:b/>
          <w:sz w:val="28"/>
          <w:szCs w:val="28"/>
        </w:rPr>
        <w:t>РОССИЙСКАЯ ФЕДЕРАЦИЯ</w:t>
      </w:r>
    </w:p>
    <w:p w:rsidR="0069533C" w:rsidRDefault="0069533C" w:rsidP="0069533C">
      <w:pPr>
        <w:ind w:right="-365"/>
        <w:jc w:val="center"/>
        <w:rPr>
          <w:b/>
          <w:sz w:val="28"/>
          <w:szCs w:val="28"/>
        </w:rPr>
      </w:pPr>
    </w:p>
    <w:p w:rsidR="0069533C" w:rsidRDefault="0069533C" w:rsidP="0069533C">
      <w:pPr>
        <w:ind w:right="-365"/>
        <w:jc w:val="center"/>
        <w:rPr>
          <w:b/>
          <w:sz w:val="28"/>
          <w:szCs w:val="28"/>
        </w:rPr>
      </w:pPr>
      <w:r>
        <w:rPr>
          <w:b/>
          <w:sz w:val="28"/>
          <w:szCs w:val="28"/>
        </w:rPr>
        <w:t>КОНТРОЛЬНО-СЧЕТНАЯ ПАЛАТА</w:t>
      </w:r>
    </w:p>
    <w:p w:rsidR="0069533C" w:rsidRDefault="0069533C" w:rsidP="0069533C">
      <w:pPr>
        <w:ind w:right="-365"/>
        <w:jc w:val="center"/>
        <w:rPr>
          <w:b/>
          <w:sz w:val="28"/>
          <w:szCs w:val="28"/>
        </w:rPr>
      </w:pPr>
      <w:r>
        <w:rPr>
          <w:b/>
          <w:sz w:val="28"/>
          <w:szCs w:val="28"/>
        </w:rPr>
        <w:t>МУНИЦИПАЛЬНОГО ОБРАЗОВАНИЯ КУЙТУНСКИЙ РАЙОН</w:t>
      </w:r>
    </w:p>
    <w:p w:rsidR="0069533C" w:rsidRPr="00C91090" w:rsidRDefault="0069533C" w:rsidP="0069533C">
      <w:pPr>
        <w:ind w:right="-365"/>
        <w:jc w:val="center"/>
        <w:rPr>
          <w:b/>
          <w:color w:val="FF0000"/>
          <w:sz w:val="28"/>
          <w:szCs w:val="28"/>
        </w:rPr>
      </w:pPr>
    </w:p>
    <w:p w:rsidR="00D0667F" w:rsidRPr="003A0E87" w:rsidRDefault="001D0A56" w:rsidP="0069533C">
      <w:pPr>
        <w:ind w:left="360"/>
        <w:jc w:val="center"/>
        <w:rPr>
          <w:color w:val="FF0000"/>
        </w:rPr>
      </w:pPr>
      <w:r w:rsidRPr="00D0667F">
        <w:rPr>
          <w:sz w:val="28"/>
          <w:szCs w:val="28"/>
        </w:rPr>
        <w:t xml:space="preserve"> </w:t>
      </w:r>
      <w:r w:rsidR="00D0667F" w:rsidRPr="00D0667F">
        <w:rPr>
          <w:b/>
          <w:sz w:val="28"/>
          <w:szCs w:val="28"/>
        </w:rPr>
        <w:t>Отчет</w:t>
      </w:r>
      <w:r w:rsidRPr="003A0E87">
        <w:rPr>
          <w:b/>
          <w:color w:val="FF0000"/>
        </w:rPr>
        <w:t xml:space="preserve"> </w:t>
      </w:r>
      <w:r w:rsidRPr="007F07BB">
        <w:rPr>
          <w:b/>
        </w:rPr>
        <w:t xml:space="preserve">№ </w:t>
      </w:r>
      <w:r w:rsidR="00BB2BB8">
        <w:rPr>
          <w:b/>
        </w:rPr>
        <w:t>12</w:t>
      </w:r>
    </w:p>
    <w:p w:rsidR="00BB2BB8" w:rsidRDefault="000E6ECE" w:rsidP="000E6ECE">
      <w:pPr>
        <w:ind w:left="-283" w:firstLine="540"/>
        <w:jc w:val="center"/>
      </w:pPr>
      <w:r>
        <w:t>по результатам проведения контрольного мероприятия  «</w:t>
      </w:r>
      <w:r w:rsidR="00BB2BB8" w:rsidRPr="00BB2BB8">
        <w:t xml:space="preserve">Проверка правильности начисления и выплаты заработной платы  главе и работникам  администрации Наратайского муниципального образования за 2016 год и первое полугодие 2017 года, в том числе финансовый аудит бюджета Наратайского муниципального образования </w:t>
      </w:r>
    </w:p>
    <w:p w:rsidR="000E6ECE" w:rsidRPr="00BB2BB8" w:rsidRDefault="00BB2BB8" w:rsidP="000E6ECE">
      <w:pPr>
        <w:ind w:left="-283" w:firstLine="540"/>
        <w:jc w:val="center"/>
      </w:pPr>
      <w:r w:rsidRPr="00BB2BB8">
        <w:t>за первое полугодие 2017 года</w:t>
      </w:r>
      <w:r>
        <w:t>»</w:t>
      </w:r>
      <w:r w:rsidR="000E6ECE" w:rsidRPr="00BB2BB8">
        <w:t>.</w:t>
      </w:r>
    </w:p>
    <w:p w:rsidR="00B05BB1" w:rsidRPr="00286C7A" w:rsidRDefault="00B05BB1" w:rsidP="00841E48">
      <w:pPr>
        <w:ind w:left="-283" w:firstLine="540"/>
        <w:jc w:val="center"/>
        <w:rPr>
          <w:color w:val="FF0000"/>
        </w:rPr>
      </w:pPr>
    </w:p>
    <w:p w:rsidR="0069533C" w:rsidRPr="000E6ECE" w:rsidRDefault="003A0E87" w:rsidP="0069533C">
      <w:pPr>
        <w:ind w:left="360"/>
        <w:jc w:val="both"/>
      </w:pPr>
      <w:r w:rsidRPr="000E6ECE">
        <w:t>р.</w:t>
      </w:r>
      <w:r w:rsidR="0069533C" w:rsidRPr="000E6ECE">
        <w:t>п.</w:t>
      </w:r>
      <w:r w:rsidRPr="000E6ECE">
        <w:t xml:space="preserve"> </w:t>
      </w:r>
      <w:r w:rsidR="0069533C" w:rsidRPr="000E6ECE">
        <w:t xml:space="preserve">Куйтун                                                                       </w:t>
      </w:r>
      <w:r w:rsidR="001D0A56" w:rsidRPr="000E6ECE">
        <w:t xml:space="preserve"> </w:t>
      </w:r>
      <w:r w:rsidR="00EA6009" w:rsidRPr="000E6ECE">
        <w:t xml:space="preserve">                      </w:t>
      </w:r>
      <w:r w:rsidRPr="000E6ECE">
        <w:t xml:space="preserve">   </w:t>
      </w:r>
      <w:r w:rsidR="00BB2BB8">
        <w:t>26</w:t>
      </w:r>
      <w:r w:rsidRPr="00286C7A">
        <w:rPr>
          <w:color w:val="FF0000"/>
        </w:rPr>
        <w:t xml:space="preserve"> </w:t>
      </w:r>
      <w:r w:rsidR="00BB2BB8">
        <w:t>сентября</w:t>
      </w:r>
      <w:r w:rsidR="001D0A56" w:rsidRPr="000E6ECE">
        <w:t xml:space="preserve"> 201</w:t>
      </w:r>
      <w:r w:rsidR="000E6ECE" w:rsidRPr="000E6ECE">
        <w:t>7</w:t>
      </w:r>
      <w:r w:rsidR="001D0A56" w:rsidRPr="000E6ECE">
        <w:t xml:space="preserve"> г.</w:t>
      </w:r>
    </w:p>
    <w:p w:rsidR="00D0667F" w:rsidRPr="00286C7A" w:rsidRDefault="00D0667F" w:rsidP="0069533C">
      <w:pPr>
        <w:ind w:left="360"/>
        <w:jc w:val="both"/>
        <w:rPr>
          <w:color w:val="FF0000"/>
        </w:rPr>
      </w:pPr>
    </w:p>
    <w:p w:rsidR="001E67D6" w:rsidRPr="00BB2BB8" w:rsidRDefault="0069533C" w:rsidP="00BB2BB8">
      <w:pPr>
        <w:ind w:firstLine="540"/>
        <w:jc w:val="both"/>
      </w:pPr>
      <w:r w:rsidRPr="00286C7A">
        <w:rPr>
          <w:b/>
          <w:color w:val="FF0000"/>
        </w:rPr>
        <w:t xml:space="preserve"> </w:t>
      </w:r>
      <w:r w:rsidR="00FC2E4E" w:rsidRPr="00BB2BB8">
        <w:t xml:space="preserve">Настоящий отчет подготовлен председателем КСП </w:t>
      </w:r>
      <w:r w:rsidR="000E6ECE" w:rsidRPr="00BB2BB8">
        <w:t>Костюкевич А.А.</w:t>
      </w:r>
      <w:r w:rsidR="00FC2E4E" w:rsidRPr="00BB2BB8">
        <w:t xml:space="preserve"> по итогам контрольного мероприятия</w:t>
      </w:r>
      <w:r w:rsidR="00FC2E4E" w:rsidRPr="00BB2BB8">
        <w:rPr>
          <w:color w:val="FF0000"/>
        </w:rPr>
        <w:t xml:space="preserve"> </w:t>
      </w:r>
      <w:r w:rsidR="00BB2BB8" w:rsidRPr="00BB2BB8">
        <w:t>«Проверка правильности начисления и выплаты заработной платы  главе и работникам  администрации Наратайского муниципального образования за 2016 год и первое полугодие 2017 года, в том числе финансовый аудит бюджета Наратайского муниципального образования за первое полугодие 2017 года»</w:t>
      </w:r>
      <w:r w:rsidR="00D0667F" w:rsidRPr="00BB2BB8">
        <w:t xml:space="preserve">, на основании акта проверки  от </w:t>
      </w:r>
      <w:r w:rsidR="00BB2BB8" w:rsidRPr="00BB2BB8">
        <w:t>07</w:t>
      </w:r>
      <w:r w:rsidR="000E6ECE" w:rsidRPr="00BB2BB8">
        <w:t>.0</w:t>
      </w:r>
      <w:r w:rsidR="00BB2BB8" w:rsidRPr="00BB2BB8">
        <w:t>8</w:t>
      </w:r>
      <w:r w:rsidR="00D0667F" w:rsidRPr="00BB2BB8">
        <w:t>.201</w:t>
      </w:r>
      <w:r w:rsidR="000E6ECE" w:rsidRPr="00BB2BB8">
        <w:t>7</w:t>
      </w:r>
      <w:r w:rsidR="001E67D6" w:rsidRPr="00BB2BB8">
        <w:t>г.</w:t>
      </w:r>
      <w:r w:rsidR="008D5509" w:rsidRPr="00BB2BB8">
        <w:t xml:space="preserve"> №</w:t>
      </w:r>
      <w:r w:rsidR="000E6ECE" w:rsidRPr="00BB2BB8">
        <w:t xml:space="preserve"> </w:t>
      </w:r>
      <w:r w:rsidR="00BB2BB8" w:rsidRPr="00BB2BB8">
        <w:t>38</w:t>
      </w:r>
      <w:r w:rsidR="008D5509" w:rsidRPr="00BB2BB8">
        <w:t>, составленного</w:t>
      </w:r>
      <w:r w:rsidR="00D0667F" w:rsidRPr="00BB2BB8">
        <w:t xml:space="preserve"> </w:t>
      </w:r>
      <w:r w:rsidR="001E67D6" w:rsidRPr="00BB2BB8">
        <w:t xml:space="preserve">аудитором </w:t>
      </w:r>
      <w:r w:rsidR="00BB2BB8" w:rsidRPr="00BB2BB8">
        <w:t xml:space="preserve">КСП Герасименко С.В. и </w:t>
      </w:r>
      <w:r w:rsidR="001E67D6" w:rsidRPr="00BB2BB8">
        <w:t>ведущим инспектором КСП Гришкевич Е. И.</w:t>
      </w:r>
    </w:p>
    <w:p w:rsidR="00FC2E4E" w:rsidRPr="00BB2BB8" w:rsidRDefault="00FC2E4E" w:rsidP="00BB2BB8">
      <w:pPr>
        <w:ind w:firstLine="567"/>
        <w:jc w:val="both"/>
        <w:rPr>
          <w:b/>
        </w:rPr>
      </w:pPr>
      <w:r w:rsidRPr="00BB2BB8">
        <w:rPr>
          <w:b/>
        </w:rPr>
        <w:t>Основание для проведения контрольного мероприятия:</w:t>
      </w:r>
      <w:r w:rsidR="00F872BC" w:rsidRPr="00BB2BB8">
        <w:rPr>
          <w:b/>
        </w:rPr>
        <w:t xml:space="preserve"> </w:t>
      </w:r>
      <w:r w:rsidRPr="00BB2BB8">
        <w:t>Федеральный закон от 07.02.2011 года №</w:t>
      </w:r>
      <w:r w:rsidR="00F872BC" w:rsidRPr="00BB2BB8">
        <w:t xml:space="preserve"> </w:t>
      </w:r>
      <w:r w:rsidRPr="00BB2BB8">
        <w:t>6-ФЗ «Об общих принципах организации и деятельности контрольно-счетных органов  субъектов Российской Федерации и м</w:t>
      </w:r>
      <w:r w:rsidR="00D0667F" w:rsidRPr="00BB2BB8">
        <w:t>униципальных образований»,</w:t>
      </w:r>
      <w:r w:rsidR="00D0667F" w:rsidRPr="00BB2BB8">
        <w:rPr>
          <w:color w:val="FF0000"/>
        </w:rPr>
        <w:t xml:space="preserve"> </w:t>
      </w:r>
      <w:r w:rsidR="004A2377" w:rsidRPr="00BB2BB8">
        <w:t xml:space="preserve">поручение </w:t>
      </w:r>
      <w:r w:rsidR="00BB2BB8" w:rsidRPr="00BB2BB8">
        <w:t>председателя Думы</w:t>
      </w:r>
      <w:r w:rsidR="004A2377" w:rsidRPr="00BB2BB8">
        <w:t xml:space="preserve"> муниципального образования Куйтунский район от 28.0</w:t>
      </w:r>
      <w:r w:rsidR="00BB2BB8" w:rsidRPr="00BB2BB8">
        <w:t>6</w:t>
      </w:r>
      <w:r w:rsidR="004A2377" w:rsidRPr="00BB2BB8">
        <w:t xml:space="preserve">.2017 года исх. № </w:t>
      </w:r>
      <w:r w:rsidR="00BB2BB8" w:rsidRPr="00BB2BB8">
        <w:t>99, распоряжение председателя КСП от 10.07.2017г. № 49.</w:t>
      </w:r>
    </w:p>
    <w:p w:rsidR="00483802" w:rsidRPr="00483802" w:rsidRDefault="00FC2E4E" w:rsidP="001E67D6">
      <w:pPr>
        <w:ind w:firstLine="567"/>
        <w:jc w:val="both"/>
      </w:pPr>
      <w:r w:rsidRPr="00BB2BB8">
        <w:rPr>
          <w:b/>
        </w:rPr>
        <w:t>Предмет контрольного мероприятия:</w:t>
      </w:r>
      <w:r w:rsidRPr="00BB2BB8">
        <w:rPr>
          <w:b/>
          <w:color w:val="FF0000"/>
        </w:rPr>
        <w:t xml:space="preserve"> </w:t>
      </w:r>
      <w:r w:rsidR="001E67D6" w:rsidRPr="00483802">
        <w:t>Нормативные правовые акты и иные распорядительные документы, а также финансовые, бухгалтерские и первичные документы</w:t>
      </w:r>
      <w:r w:rsidR="00483802" w:rsidRPr="00483802">
        <w:t>,</w:t>
      </w:r>
      <w:r w:rsidR="001E67D6" w:rsidRPr="00483802">
        <w:t xml:space="preserve"> </w:t>
      </w:r>
      <w:r w:rsidR="00483802" w:rsidRPr="00483802">
        <w:t>характеризующие финансово-хозяйственную деятельность Наратайского МО, отчетность, отражающая использование средств бюджета, документы, являющиеся основанием для начисления и выплаты заработной платы.</w:t>
      </w:r>
    </w:p>
    <w:p w:rsidR="00D0667F" w:rsidRPr="00BB2BB8" w:rsidRDefault="00FC2E4E" w:rsidP="00D0667F">
      <w:pPr>
        <w:pStyle w:val="ac"/>
        <w:autoSpaceDE w:val="0"/>
        <w:autoSpaceDN w:val="0"/>
        <w:adjustRightInd w:val="0"/>
        <w:spacing w:after="0" w:line="240" w:lineRule="auto"/>
        <w:ind w:left="0" w:firstLine="567"/>
        <w:jc w:val="both"/>
        <w:rPr>
          <w:rFonts w:ascii="Times New Roman" w:hAnsi="Times New Roman"/>
          <w:sz w:val="24"/>
          <w:szCs w:val="24"/>
        </w:rPr>
      </w:pPr>
      <w:r w:rsidRPr="00BB2BB8">
        <w:rPr>
          <w:rFonts w:ascii="Times New Roman" w:hAnsi="Times New Roman"/>
          <w:b/>
          <w:sz w:val="24"/>
          <w:szCs w:val="24"/>
        </w:rPr>
        <w:t>Объект контрольного мероприятия:</w:t>
      </w:r>
      <w:r w:rsidRPr="00BB2BB8">
        <w:t xml:space="preserve"> </w:t>
      </w:r>
      <w:r w:rsidR="00BB2BB8" w:rsidRPr="00BB2BB8">
        <w:rPr>
          <w:rFonts w:ascii="Times New Roman" w:hAnsi="Times New Roman"/>
          <w:sz w:val="24"/>
          <w:szCs w:val="24"/>
        </w:rPr>
        <w:t>Наратайское</w:t>
      </w:r>
      <w:r w:rsidR="00BB2BB8" w:rsidRPr="00BB2BB8">
        <w:t xml:space="preserve"> </w:t>
      </w:r>
      <w:r w:rsidR="00BB2BB8" w:rsidRPr="00BB2BB8">
        <w:rPr>
          <w:rFonts w:ascii="Times New Roman" w:hAnsi="Times New Roman"/>
          <w:sz w:val="24"/>
          <w:szCs w:val="24"/>
        </w:rPr>
        <w:t>муниципальное образование</w:t>
      </w:r>
      <w:r w:rsidR="00BB2BB8" w:rsidRPr="00BB2BB8">
        <w:t xml:space="preserve"> </w:t>
      </w:r>
      <w:r w:rsidR="001E67D6" w:rsidRPr="00BB2BB8">
        <w:rPr>
          <w:rFonts w:ascii="Times New Roman" w:eastAsia="Calibri" w:hAnsi="Times New Roman"/>
          <w:sz w:val="24"/>
          <w:szCs w:val="24"/>
        </w:rPr>
        <w:t xml:space="preserve">(далее – </w:t>
      </w:r>
      <w:r w:rsidR="00BB2BB8" w:rsidRPr="00BB2BB8">
        <w:rPr>
          <w:rFonts w:ascii="Times New Roman" w:eastAsia="Calibri" w:hAnsi="Times New Roman"/>
          <w:sz w:val="24"/>
          <w:szCs w:val="24"/>
        </w:rPr>
        <w:t>сельское поселение</w:t>
      </w:r>
      <w:r w:rsidR="00792A04" w:rsidRPr="00BB2BB8">
        <w:rPr>
          <w:rFonts w:ascii="Times New Roman" w:eastAsia="Calibri" w:hAnsi="Times New Roman"/>
          <w:sz w:val="24"/>
          <w:szCs w:val="24"/>
        </w:rPr>
        <w:t xml:space="preserve">, </w:t>
      </w:r>
      <w:r w:rsidR="00BB2BB8" w:rsidRPr="00BB2BB8">
        <w:rPr>
          <w:rFonts w:ascii="Times New Roman" w:eastAsia="Calibri" w:hAnsi="Times New Roman"/>
          <w:sz w:val="24"/>
          <w:szCs w:val="24"/>
        </w:rPr>
        <w:t>МО</w:t>
      </w:r>
      <w:r w:rsidR="001E67D6" w:rsidRPr="00BB2BB8">
        <w:rPr>
          <w:rFonts w:ascii="Times New Roman" w:eastAsia="Calibri" w:hAnsi="Times New Roman"/>
          <w:sz w:val="24"/>
          <w:szCs w:val="24"/>
        </w:rPr>
        <w:t>)</w:t>
      </w:r>
      <w:r w:rsidR="00D0667F" w:rsidRPr="00BB2BB8">
        <w:rPr>
          <w:rFonts w:ascii="Times New Roman" w:hAnsi="Times New Roman"/>
          <w:sz w:val="24"/>
          <w:szCs w:val="24"/>
        </w:rPr>
        <w:t>.</w:t>
      </w:r>
    </w:p>
    <w:p w:rsidR="00FC2E4E" w:rsidRPr="00BB2BB8" w:rsidRDefault="00FC2E4E" w:rsidP="000E6ECE">
      <w:pPr>
        <w:ind w:right="-1" w:firstLine="567"/>
        <w:jc w:val="both"/>
      </w:pPr>
      <w:r w:rsidRPr="00BB2BB8">
        <w:rPr>
          <w:b/>
        </w:rPr>
        <w:t xml:space="preserve">Срок проведения контрольного мероприятия: </w:t>
      </w:r>
      <w:r w:rsidRPr="00BB2BB8">
        <w:t xml:space="preserve">с  </w:t>
      </w:r>
      <w:r w:rsidR="00BB2BB8" w:rsidRPr="00BB2BB8">
        <w:t>11</w:t>
      </w:r>
      <w:r w:rsidRPr="00BB2BB8">
        <w:t>.0</w:t>
      </w:r>
      <w:r w:rsidR="00BB2BB8" w:rsidRPr="00BB2BB8">
        <w:t>7</w:t>
      </w:r>
      <w:r w:rsidRPr="00BB2BB8">
        <w:t>.201</w:t>
      </w:r>
      <w:r w:rsidR="00F872BC" w:rsidRPr="00BB2BB8">
        <w:t>7</w:t>
      </w:r>
      <w:r w:rsidRPr="00BB2BB8">
        <w:t xml:space="preserve"> г. по </w:t>
      </w:r>
      <w:r w:rsidR="00BB2BB8" w:rsidRPr="00BB2BB8">
        <w:t>07</w:t>
      </w:r>
      <w:r w:rsidRPr="00BB2BB8">
        <w:t>.0</w:t>
      </w:r>
      <w:r w:rsidR="00BB2BB8" w:rsidRPr="00BB2BB8">
        <w:t>8</w:t>
      </w:r>
      <w:r w:rsidRPr="00BB2BB8">
        <w:t>.201</w:t>
      </w:r>
      <w:r w:rsidR="00F872BC" w:rsidRPr="00BB2BB8">
        <w:t>7</w:t>
      </w:r>
      <w:r w:rsidRPr="00BB2BB8">
        <w:t>г.</w:t>
      </w:r>
    </w:p>
    <w:p w:rsidR="00D912C3" w:rsidRPr="00483802" w:rsidRDefault="00FC2E4E" w:rsidP="000E6ECE">
      <w:pPr>
        <w:ind w:firstLine="567"/>
        <w:jc w:val="both"/>
      </w:pPr>
      <w:r w:rsidRPr="00483802">
        <w:rPr>
          <w:b/>
        </w:rPr>
        <w:t>Цель контрольного мероприятия:</w:t>
      </w:r>
      <w:r w:rsidRPr="00483802">
        <w:t xml:space="preserve"> </w:t>
      </w:r>
      <w:r w:rsidR="00483802" w:rsidRPr="00483802">
        <w:t xml:space="preserve">оценить соответствие использования средств бюджета, а также финансово-хозяйственной деятельности законодательным и иным нормативным правовым актам Российской Федерации, Иркутской области, Куйтунского района, Наратайского МО. </w:t>
      </w:r>
    </w:p>
    <w:p w:rsidR="00483802" w:rsidRPr="00464B90" w:rsidRDefault="00FC2E4E" w:rsidP="00483802">
      <w:pPr>
        <w:ind w:firstLine="567"/>
        <w:jc w:val="both"/>
        <w:rPr>
          <w:b/>
        </w:rPr>
      </w:pPr>
      <w:r w:rsidRPr="00483802">
        <w:rPr>
          <w:b/>
        </w:rPr>
        <w:t>Проверяемый период:</w:t>
      </w:r>
      <w:r w:rsidRPr="00BB2BB8">
        <w:rPr>
          <w:b/>
          <w:color w:val="FF0000"/>
        </w:rPr>
        <w:t xml:space="preserve"> </w:t>
      </w:r>
      <w:r w:rsidR="00F872BC" w:rsidRPr="00BB2BB8">
        <w:rPr>
          <w:b/>
          <w:color w:val="FF0000"/>
        </w:rPr>
        <w:t xml:space="preserve"> </w:t>
      </w:r>
      <w:r w:rsidR="00483802" w:rsidRPr="00464B90">
        <w:t xml:space="preserve">2016 год и январь – </w:t>
      </w:r>
      <w:r w:rsidR="00483802">
        <w:t>июнь</w:t>
      </w:r>
      <w:r w:rsidR="00483802" w:rsidRPr="00464B90">
        <w:t xml:space="preserve"> 2017 года.</w:t>
      </w:r>
    </w:p>
    <w:p w:rsidR="00FC2E4E" w:rsidRDefault="00D70899" w:rsidP="000E6ECE">
      <w:pPr>
        <w:ind w:firstLine="567"/>
        <w:jc w:val="both"/>
        <w:rPr>
          <w:b/>
        </w:rPr>
      </w:pPr>
      <w:r w:rsidRPr="00483802">
        <w:rPr>
          <w:b/>
        </w:rPr>
        <w:t xml:space="preserve">Объем проверенных финансовых средств -   </w:t>
      </w:r>
      <w:r w:rsidR="00483802" w:rsidRPr="00483802">
        <w:rPr>
          <w:b/>
        </w:rPr>
        <w:t>3431,7</w:t>
      </w:r>
      <w:r w:rsidRPr="00483802">
        <w:rPr>
          <w:b/>
        </w:rPr>
        <w:t xml:space="preserve">  тыс. руб.</w:t>
      </w:r>
    </w:p>
    <w:p w:rsidR="001F338C" w:rsidRDefault="001F338C" w:rsidP="000E6ECE">
      <w:pPr>
        <w:ind w:firstLine="567"/>
        <w:jc w:val="both"/>
        <w:rPr>
          <w:b/>
        </w:rPr>
      </w:pPr>
    </w:p>
    <w:p w:rsidR="001F338C" w:rsidRPr="00AD12FF" w:rsidRDefault="001F338C" w:rsidP="001F338C">
      <w:pPr>
        <w:ind w:firstLine="567"/>
        <w:jc w:val="both"/>
      </w:pPr>
      <w:r w:rsidRPr="00AD12FF">
        <w:t>В  соответствии  со  ст.  16  Положения о Контрольно-счетной палате МО Куйтунский район, утвержденного решением Думы МО Куйтунский район</w:t>
      </w:r>
      <w:r w:rsidRPr="00AD12FF">
        <w:rPr>
          <w:bCs/>
        </w:rPr>
        <w:t xml:space="preserve"> от 26.04.2012г.  № 200</w:t>
      </w:r>
      <w:r w:rsidRPr="00AD12FF">
        <w:t xml:space="preserve">  акт  проверки  доведен  до  сведения</w:t>
      </w:r>
      <w:r w:rsidR="000C065B">
        <w:t xml:space="preserve"> </w:t>
      </w:r>
      <w:r w:rsidRPr="00AD12FF">
        <w:t xml:space="preserve"> </w:t>
      </w:r>
      <w:r w:rsidR="007339DE">
        <w:t>и.</w:t>
      </w:r>
      <w:r w:rsidR="000C065B">
        <w:t xml:space="preserve"> </w:t>
      </w:r>
      <w:r w:rsidR="007339DE">
        <w:t>о. главы Наратайского МО Шиверского М.Н.</w:t>
      </w:r>
      <w:r w:rsidRPr="00AD12FF">
        <w:t xml:space="preserve">,  а  также  </w:t>
      </w:r>
      <w:r w:rsidR="007339DE">
        <w:t xml:space="preserve">начальника отдела централизованной бухгалтерии Финансового управления администрации МО Куйтунский район </w:t>
      </w:r>
      <w:r w:rsidRPr="00AD12FF">
        <w:t xml:space="preserve">  </w:t>
      </w:r>
      <w:r w:rsidR="007339DE">
        <w:t>Трусовой Л.В.</w:t>
      </w:r>
      <w:r w:rsidRPr="00AD12FF">
        <w:t xml:space="preserve">  В установленный срок замечания по акту проверки  в  адрес  КСП  не  направлялись.  </w:t>
      </w:r>
    </w:p>
    <w:p w:rsidR="001F338C" w:rsidRPr="00483802" w:rsidRDefault="001F338C" w:rsidP="000E6ECE">
      <w:pPr>
        <w:ind w:firstLine="567"/>
        <w:jc w:val="both"/>
        <w:rPr>
          <w:b/>
        </w:rPr>
      </w:pPr>
    </w:p>
    <w:p w:rsidR="00FC2E4E" w:rsidRPr="007339DE" w:rsidRDefault="00FC2E4E" w:rsidP="00F872BC">
      <w:pPr>
        <w:ind w:firstLine="567"/>
        <w:jc w:val="center"/>
        <w:rPr>
          <w:b/>
        </w:rPr>
      </w:pPr>
      <w:r w:rsidRPr="007339DE">
        <w:rPr>
          <w:b/>
        </w:rPr>
        <w:t>Результаты контрольного мероприятия:</w:t>
      </w:r>
    </w:p>
    <w:p w:rsidR="0056631C" w:rsidRPr="007339DE" w:rsidRDefault="00BD590A" w:rsidP="0056631C">
      <w:pPr>
        <w:ind w:right="-1" w:firstLine="540"/>
        <w:jc w:val="center"/>
        <w:rPr>
          <w:b/>
        </w:rPr>
      </w:pPr>
      <w:r w:rsidRPr="007339DE">
        <w:rPr>
          <w:b/>
        </w:rPr>
        <w:t xml:space="preserve">1. Общие </w:t>
      </w:r>
      <w:r w:rsidR="0056631C" w:rsidRPr="007339DE">
        <w:rPr>
          <w:b/>
        </w:rPr>
        <w:t>сведения</w:t>
      </w:r>
    </w:p>
    <w:p w:rsidR="009326A6" w:rsidRPr="00994AFE" w:rsidRDefault="009326A6" w:rsidP="009326A6">
      <w:pPr>
        <w:shd w:val="clear" w:color="auto" w:fill="FFFFFF"/>
        <w:ind w:firstLine="567"/>
        <w:jc w:val="both"/>
      </w:pPr>
      <w:r w:rsidRPr="008A686D">
        <w:t xml:space="preserve">Законом </w:t>
      </w:r>
      <w:r>
        <w:t>Иркутской области от 16.12.2004</w:t>
      </w:r>
      <w:r w:rsidRPr="008A686D">
        <w:t>г. № 92-ОЗ «О статусе и границах муниципальных образований Куйтунского района Иркутской области»</w:t>
      </w:r>
      <w:r>
        <w:t xml:space="preserve"> </w:t>
      </w:r>
      <w:r w:rsidRPr="008A686D">
        <w:t>Наратайское</w:t>
      </w:r>
      <w:r>
        <w:t xml:space="preserve"> </w:t>
      </w:r>
      <w:r w:rsidRPr="008A686D">
        <w:t xml:space="preserve">муниципальное образование наделено статусом сельского поселения с административным </w:t>
      </w:r>
      <w:r w:rsidRPr="008A686D">
        <w:lastRenderedPageBreak/>
        <w:t>центром в п. Наратай.</w:t>
      </w:r>
      <w:r>
        <w:t xml:space="preserve"> </w:t>
      </w:r>
      <w:r w:rsidRPr="00994AFE">
        <w:t>В состав сельского поселения входит   два населенных пункта: п. Наратай, п. Зобинский.</w:t>
      </w:r>
    </w:p>
    <w:p w:rsidR="009326A6" w:rsidRDefault="009326A6" w:rsidP="009326A6">
      <w:pPr>
        <w:shd w:val="clear" w:color="auto" w:fill="FFFFFF"/>
        <w:ind w:firstLine="567"/>
        <w:jc w:val="both"/>
      </w:pPr>
      <w:r w:rsidRPr="00EF30CC">
        <w:t>По данным отдела сбора и обработки статистической информации в Куйтунском районе Федеральной службы государственной статистики по Иркутской области чи</w:t>
      </w:r>
      <w:r>
        <w:t>сленность населения Наратайского</w:t>
      </w:r>
      <w:r w:rsidRPr="00EF30CC">
        <w:t xml:space="preserve"> муниципального образования на 01.01.2014г. составляла 232 человека, по состоянию на 01.01.2015г. – 232</w:t>
      </w:r>
      <w:r>
        <w:t xml:space="preserve"> </w:t>
      </w:r>
      <w:r w:rsidRPr="00EF30CC">
        <w:t>человека,</w:t>
      </w:r>
      <w:r>
        <w:t xml:space="preserve"> на 01.01.2016г. – 207 человек,</w:t>
      </w:r>
      <w:r w:rsidRPr="00EF30CC">
        <w:t xml:space="preserve"> на 01.01.201</w:t>
      </w:r>
      <w:r>
        <w:t>7</w:t>
      </w:r>
      <w:r w:rsidRPr="00EF30CC">
        <w:t>г. численность населения сократилась на 2</w:t>
      </w:r>
      <w:r>
        <w:t>2</w:t>
      </w:r>
      <w:r w:rsidRPr="00EF30CC">
        <w:t xml:space="preserve"> человек</w:t>
      </w:r>
      <w:r>
        <w:t>а,</w:t>
      </w:r>
      <w:r w:rsidRPr="00EF30CC">
        <w:t xml:space="preserve"> или на 10,</w:t>
      </w:r>
      <w:r>
        <w:t>6</w:t>
      </w:r>
      <w:r w:rsidRPr="00EF30CC">
        <w:t xml:space="preserve">% и составила </w:t>
      </w:r>
      <w:r>
        <w:t>185</w:t>
      </w:r>
      <w:r w:rsidRPr="00EF30CC">
        <w:t xml:space="preserve"> человек</w:t>
      </w:r>
      <w:r>
        <w:t>,  из них 180 человек зарегистрировано в п. Наратай и 5 человек в п. Зобинский</w:t>
      </w:r>
      <w:r w:rsidRPr="00EF30CC">
        <w:t>.</w:t>
      </w:r>
    </w:p>
    <w:p w:rsidR="009326A6" w:rsidRDefault="009326A6" w:rsidP="00362CDB">
      <w:pPr>
        <w:ind w:firstLine="567"/>
        <w:jc w:val="both"/>
      </w:pPr>
      <w:r w:rsidRPr="00F61E39">
        <w:t xml:space="preserve">Как видно из </w:t>
      </w:r>
      <w:r w:rsidR="006645D2" w:rsidRPr="00F61E39">
        <w:t xml:space="preserve">перечисленного выше </w:t>
      </w:r>
      <w:r w:rsidRPr="00F61E39">
        <w:t>наблюдается отрицательная динамика в численности населения Наратайского сельского поселения. Так, например, по состоянию на 01.01.2016</w:t>
      </w:r>
      <w:r w:rsidR="006645D2" w:rsidRPr="00F61E39">
        <w:t xml:space="preserve"> </w:t>
      </w:r>
      <w:r w:rsidRPr="00F61E39">
        <w:t>года численность сократилась на 10,8</w:t>
      </w:r>
      <w:r w:rsidRPr="00825AB7">
        <w:t xml:space="preserve">%, или на </w:t>
      </w:r>
      <w:r>
        <w:t>25</w:t>
      </w:r>
      <w:r w:rsidR="006645D2">
        <w:t xml:space="preserve"> </w:t>
      </w:r>
      <w:r w:rsidRPr="00825AB7">
        <w:t xml:space="preserve">человек (за год). Наиболее значительное уменьшение численности населения произошло </w:t>
      </w:r>
      <w:r>
        <w:t>за период 2009-</w:t>
      </w:r>
      <w:r w:rsidRPr="00825AB7">
        <w:t>2010</w:t>
      </w:r>
      <w:r w:rsidR="00F61E39">
        <w:t xml:space="preserve"> </w:t>
      </w:r>
      <w:r w:rsidRPr="00825AB7">
        <w:t>год</w:t>
      </w:r>
      <w:r>
        <w:t>ы</w:t>
      </w:r>
      <w:r w:rsidRPr="00825AB7">
        <w:t xml:space="preserve"> – на </w:t>
      </w:r>
      <w:r>
        <w:t>40,8</w:t>
      </w:r>
      <w:r w:rsidRPr="00825AB7">
        <w:t xml:space="preserve">%, или на </w:t>
      </w:r>
      <w:r>
        <w:t>180</w:t>
      </w:r>
      <w:r w:rsidR="00F61E39">
        <w:t xml:space="preserve"> </w:t>
      </w:r>
      <w:r w:rsidRPr="00825AB7">
        <w:t>чел</w:t>
      </w:r>
      <w:r w:rsidR="00F61E39">
        <w:t>овек</w:t>
      </w:r>
      <w:r w:rsidRPr="00825AB7">
        <w:t xml:space="preserve">. В последующие годы темпы снижения численности населения стали уменьшаться: в 2011г. – </w:t>
      </w:r>
      <w:r>
        <w:t>7</w:t>
      </w:r>
      <w:r w:rsidRPr="00825AB7">
        <w:t>% (1</w:t>
      </w:r>
      <w:r>
        <w:t>7</w:t>
      </w:r>
      <w:r w:rsidR="00F61E39">
        <w:t xml:space="preserve"> </w:t>
      </w:r>
      <w:r w:rsidRPr="00825AB7">
        <w:t>чел.), в 2012г. – 1,</w:t>
      </w:r>
      <w:r>
        <w:t>2</w:t>
      </w:r>
      <w:r w:rsidRPr="00825AB7">
        <w:t>% (</w:t>
      </w:r>
      <w:r>
        <w:t>3</w:t>
      </w:r>
      <w:r w:rsidR="00F61E39">
        <w:t xml:space="preserve"> </w:t>
      </w:r>
      <w:r w:rsidRPr="00825AB7">
        <w:t xml:space="preserve">чел.), в 2013г. – </w:t>
      </w:r>
      <w:r>
        <w:t>3,7</w:t>
      </w:r>
      <w:r w:rsidRPr="00825AB7">
        <w:t>% (</w:t>
      </w:r>
      <w:r>
        <w:t>9</w:t>
      </w:r>
      <w:r w:rsidR="00F61E39">
        <w:t xml:space="preserve"> </w:t>
      </w:r>
      <w:r w:rsidRPr="00825AB7">
        <w:t xml:space="preserve">чел.), в 2014г. – </w:t>
      </w:r>
      <w:r>
        <w:t>снижения численности не было.</w:t>
      </w:r>
      <w:r w:rsidRPr="00825AB7">
        <w:t xml:space="preserve">  Если по состоянию на 01.01.2008г. численность населения составляла </w:t>
      </w:r>
      <w:r>
        <w:t>441</w:t>
      </w:r>
      <w:r w:rsidR="00F61E39">
        <w:t xml:space="preserve"> </w:t>
      </w:r>
      <w:r w:rsidRPr="00825AB7">
        <w:t>чел</w:t>
      </w:r>
      <w:r w:rsidR="00F61E39">
        <w:t>овек</w:t>
      </w:r>
      <w:r w:rsidRPr="00825AB7">
        <w:t>, то на 01.01.201</w:t>
      </w:r>
      <w:r>
        <w:t>7</w:t>
      </w:r>
      <w:r w:rsidRPr="00825AB7">
        <w:t xml:space="preserve">г. – </w:t>
      </w:r>
      <w:r>
        <w:t>185</w:t>
      </w:r>
      <w:r w:rsidR="00F61E39">
        <w:t xml:space="preserve"> </w:t>
      </w:r>
      <w:r w:rsidRPr="00825AB7">
        <w:t>чел</w:t>
      </w:r>
      <w:r w:rsidR="00F61E39">
        <w:t>овек</w:t>
      </w:r>
      <w:r w:rsidRPr="00825AB7">
        <w:t xml:space="preserve">, т.е. за </w:t>
      </w:r>
      <w:r>
        <w:t>9</w:t>
      </w:r>
      <w:r w:rsidR="00F61E39">
        <w:t xml:space="preserve"> </w:t>
      </w:r>
      <w:r w:rsidRPr="00825AB7">
        <w:t xml:space="preserve">лет снизилась на </w:t>
      </w:r>
      <w:r>
        <w:t>256</w:t>
      </w:r>
      <w:r w:rsidR="00F61E39">
        <w:t xml:space="preserve"> </w:t>
      </w:r>
      <w:r w:rsidRPr="00825AB7">
        <w:t>чел</w:t>
      </w:r>
      <w:r w:rsidR="00F61E39">
        <w:t>овек</w:t>
      </w:r>
      <w:r w:rsidRPr="00825AB7">
        <w:t xml:space="preserve">, или на </w:t>
      </w:r>
      <w:r>
        <w:t>58</w:t>
      </w:r>
      <w:r w:rsidRPr="00825AB7">
        <w:t>%.</w:t>
      </w:r>
    </w:p>
    <w:p w:rsidR="009326A6" w:rsidRPr="00D763FD" w:rsidRDefault="009326A6" w:rsidP="00362CDB">
      <w:pPr>
        <w:ind w:firstLine="567"/>
        <w:jc w:val="both"/>
      </w:pPr>
      <w:r>
        <w:t>Главой Наратайского</w:t>
      </w:r>
      <w:r w:rsidRPr="00D763FD">
        <w:t xml:space="preserve"> сельского поселения за проверяемый период являлись:</w:t>
      </w:r>
    </w:p>
    <w:p w:rsidR="009326A6" w:rsidRPr="00D763FD" w:rsidRDefault="009326A6" w:rsidP="00362CDB">
      <w:pPr>
        <w:ind w:firstLine="567"/>
        <w:jc w:val="both"/>
      </w:pPr>
      <w:r w:rsidRPr="00D763FD">
        <w:t xml:space="preserve">С 01.01.2016г. по 10.03.2016г. </w:t>
      </w:r>
      <w:r>
        <w:t>-</w:t>
      </w:r>
      <w:r w:rsidRPr="00D763FD">
        <w:t xml:space="preserve"> Иванова Надежда Ивановна</w:t>
      </w:r>
      <w:r>
        <w:t>;</w:t>
      </w:r>
    </w:p>
    <w:p w:rsidR="009326A6" w:rsidRPr="00D763FD" w:rsidRDefault="009326A6" w:rsidP="00362CDB">
      <w:pPr>
        <w:ind w:firstLine="567"/>
        <w:jc w:val="both"/>
      </w:pPr>
      <w:r w:rsidRPr="00D763FD">
        <w:t>С 11.03.2016г. по 30.09.2016 г.</w:t>
      </w:r>
      <w:r w:rsidR="00F61E39">
        <w:t xml:space="preserve"> - </w:t>
      </w:r>
      <w:r>
        <w:t>исполняющий обязанности главы поселения  Иванова Наталья Алексеевна;</w:t>
      </w:r>
    </w:p>
    <w:p w:rsidR="009326A6" w:rsidRDefault="009326A6" w:rsidP="00362CDB">
      <w:pPr>
        <w:ind w:firstLine="567"/>
        <w:jc w:val="both"/>
      </w:pPr>
      <w:r w:rsidRPr="00D763FD">
        <w:t>С 01.10.2016г.</w:t>
      </w:r>
      <w:r>
        <w:t xml:space="preserve"> на основании проведенных досрочных выборов и избрания главой поселения -  </w:t>
      </w:r>
      <w:r w:rsidRPr="00D763FD">
        <w:t xml:space="preserve"> Гайдар Леонид Сергеевич.</w:t>
      </w:r>
      <w:r w:rsidR="00F61E39">
        <w:t xml:space="preserve"> </w:t>
      </w:r>
      <w:r>
        <w:t>Во время проведения настоящего контрольного мероприятия Дума Наратайского МО приняла решение от 15.07.2017</w:t>
      </w:r>
      <w:r w:rsidR="00F61E39">
        <w:t xml:space="preserve">г. </w:t>
      </w:r>
      <w:r>
        <w:t xml:space="preserve"> № 19 о досрочном прекращении полномочий главы Наратайского МО Гайдара Леонида  Сергеевича в связи с отставкой по собственному желанию. Решение вступает в силу с 01.08.2017г.</w:t>
      </w:r>
    </w:p>
    <w:p w:rsidR="00C13528" w:rsidRPr="00D763FD" w:rsidRDefault="00C13528" w:rsidP="00C13528">
      <w:pPr>
        <w:ind w:firstLine="567"/>
        <w:jc w:val="both"/>
      </w:pPr>
      <w:r w:rsidRPr="00AB0C11">
        <w:t>Глава Поселения является высшим должностным лицом Поселения, возглавляет администрацию Поселения и исполняет полномочия председателя Думы Поселения.</w:t>
      </w:r>
    </w:p>
    <w:p w:rsidR="00C13528" w:rsidRDefault="00C13528" w:rsidP="00C13528">
      <w:pPr>
        <w:pStyle w:val="ConsNormal"/>
        <w:ind w:firstLine="567"/>
        <w:jc w:val="both"/>
        <w:rPr>
          <w:rFonts w:ascii="Times New Roman" w:hAnsi="Times New Roman"/>
          <w:sz w:val="24"/>
          <w:szCs w:val="24"/>
        </w:rPr>
      </w:pPr>
      <w:r w:rsidRPr="00C66237">
        <w:rPr>
          <w:rFonts w:ascii="Times New Roman" w:hAnsi="Times New Roman"/>
          <w:sz w:val="24"/>
          <w:szCs w:val="24"/>
        </w:rPr>
        <w:t xml:space="preserve">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 </w:t>
      </w:r>
      <w:r w:rsidRPr="00803128">
        <w:rPr>
          <w:rFonts w:ascii="Times New Roman" w:hAnsi="Times New Roman"/>
          <w:sz w:val="24"/>
          <w:szCs w:val="24"/>
        </w:rPr>
        <w:t>В соответствии с частью 3 статьи 14 Федерального закона от 06.10.2003</w:t>
      </w:r>
      <w:r>
        <w:rPr>
          <w:rFonts w:ascii="Times New Roman" w:hAnsi="Times New Roman"/>
          <w:sz w:val="24"/>
          <w:szCs w:val="24"/>
        </w:rPr>
        <w:t xml:space="preserve">г. </w:t>
      </w:r>
      <w:r w:rsidRPr="00803128">
        <w:rPr>
          <w:rFonts w:ascii="Times New Roman" w:hAnsi="Times New Roman"/>
          <w:sz w:val="24"/>
          <w:szCs w:val="24"/>
        </w:rPr>
        <w:t xml:space="preserve"> № 131-ФЗ «Об общих принципах организации местного самоуправления в РФ» (далее – Закон № 131-ФЗ) к вопросам местного значения сельского поселения относятся тринадцать вопросов.</w:t>
      </w:r>
      <w:r>
        <w:rPr>
          <w:rFonts w:ascii="Times New Roman" w:hAnsi="Times New Roman"/>
          <w:sz w:val="24"/>
          <w:szCs w:val="24"/>
        </w:rPr>
        <w:t xml:space="preserve"> З</w:t>
      </w:r>
      <w:r w:rsidRPr="003D653D">
        <w:rPr>
          <w:rFonts w:ascii="Times New Roman" w:hAnsi="Times New Roman"/>
          <w:sz w:val="24"/>
          <w:szCs w:val="24"/>
        </w:rPr>
        <w:t>акрепление за сельскими поселениями  дополнительных вопросов местного значения предусмотрено Законом Иркутской области от 03.11.2016</w:t>
      </w:r>
      <w:r>
        <w:rPr>
          <w:rFonts w:ascii="Times New Roman" w:hAnsi="Times New Roman"/>
          <w:sz w:val="24"/>
          <w:szCs w:val="24"/>
        </w:rPr>
        <w:t>г.</w:t>
      </w:r>
      <w:r w:rsidRPr="003D653D">
        <w:rPr>
          <w:rFonts w:ascii="Times New Roman" w:hAnsi="Times New Roman"/>
          <w:sz w:val="24"/>
          <w:szCs w:val="24"/>
        </w:rPr>
        <w:t xml:space="preserve"> № 96-ОЗ «О закреплении за сельскими поселениями Иркутской области вопросов местного значения» (далее – Закон № 96-ОЗ), который вступил в силу с 01.01.2017</w:t>
      </w:r>
      <w:r>
        <w:rPr>
          <w:rFonts w:ascii="Times New Roman" w:hAnsi="Times New Roman"/>
          <w:sz w:val="24"/>
          <w:szCs w:val="24"/>
        </w:rPr>
        <w:t xml:space="preserve"> года. Дополнительно за Наратайским муниципальным образованием закреплено еще 4 полномочия. Итого - 17 полномочий. </w:t>
      </w:r>
    </w:p>
    <w:p w:rsidR="00C13528" w:rsidRDefault="00C13528" w:rsidP="0003135A">
      <w:pPr>
        <w:ind w:firstLine="567"/>
        <w:jc w:val="center"/>
        <w:rPr>
          <w:b/>
          <w:bCs/>
          <w:color w:val="FF0000"/>
        </w:rPr>
      </w:pPr>
    </w:p>
    <w:p w:rsidR="00607B89" w:rsidRDefault="00607B89" w:rsidP="00607B89">
      <w:pPr>
        <w:ind w:firstLine="397"/>
        <w:jc w:val="center"/>
        <w:rPr>
          <w:b/>
        </w:rPr>
      </w:pPr>
      <w:r>
        <w:rPr>
          <w:b/>
        </w:rPr>
        <w:t xml:space="preserve">2. Финансовый аудит исполнения бюджета поселения </w:t>
      </w:r>
    </w:p>
    <w:p w:rsidR="00607B89" w:rsidRDefault="00607B89" w:rsidP="00607B89">
      <w:pPr>
        <w:ind w:firstLine="397"/>
        <w:jc w:val="center"/>
        <w:rPr>
          <w:b/>
        </w:rPr>
      </w:pPr>
      <w:r>
        <w:rPr>
          <w:b/>
        </w:rPr>
        <w:t>за первое полугодие 2017года.</w:t>
      </w:r>
    </w:p>
    <w:p w:rsidR="00607B89" w:rsidRPr="007C2161" w:rsidRDefault="00607B89" w:rsidP="00607B89">
      <w:pPr>
        <w:ind w:firstLine="567"/>
        <w:jc w:val="both"/>
      </w:pPr>
      <w:r w:rsidRPr="007C2161">
        <w:t>В соответствии с Положени</w:t>
      </w:r>
      <w:r>
        <w:t>ем</w:t>
      </w:r>
      <w:r w:rsidRPr="007C2161">
        <w:t xml:space="preserve"> о бюджетном процессе бюджет </w:t>
      </w:r>
      <w:r>
        <w:t>Наратай</w:t>
      </w:r>
      <w:r w:rsidRPr="007C2161">
        <w:t>ского  сельского поселения  с</w:t>
      </w:r>
      <w:r>
        <w:t>формирован</w:t>
      </w:r>
      <w:r w:rsidRPr="007C2161">
        <w:t xml:space="preserve"> на три года: очередной финансовый год (2017г.) и плановый период (2018 и 2019гг.). </w:t>
      </w:r>
      <w:r>
        <w:t>Б</w:t>
      </w:r>
      <w:r w:rsidRPr="007C2161">
        <w:t xml:space="preserve">юджет сформирован непрограммным методом. </w:t>
      </w:r>
    </w:p>
    <w:p w:rsidR="00607B89" w:rsidRPr="00C15CFD" w:rsidRDefault="00607B89" w:rsidP="00607B89">
      <w:pPr>
        <w:ind w:firstLine="567"/>
        <w:jc w:val="both"/>
        <w:rPr>
          <w:b/>
        </w:rPr>
      </w:pPr>
      <w:r w:rsidRPr="00C15CFD">
        <w:rPr>
          <w:b/>
        </w:rPr>
        <w:t xml:space="preserve">Первоначальный бюджет сельского </w:t>
      </w:r>
      <w:r w:rsidRPr="00C15CFD">
        <w:t>поселения на 201</w:t>
      </w:r>
      <w:r>
        <w:t>7</w:t>
      </w:r>
      <w:r w:rsidRPr="00C15CFD">
        <w:t xml:space="preserve"> год утвержден решением Думы от </w:t>
      </w:r>
      <w:r>
        <w:t>28</w:t>
      </w:r>
      <w:r w:rsidRPr="00C15CFD">
        <w:t>.12.201</w:t>
      </w:r>
      <w:r>
        <w:t>6</w:t>
      </w:r>
      <w:r w:rsidRPr="00C15CFD">
        <w:t xml:space="preserve">г. № </w:t>
      </w:r>
      <w:r>
        <w:t xml:space="preserve">36 </w:t>
      </w:r>
      <w:r w:rsidRPr="00C15CFD">
        <w:t>по</w:t>
      </w:r>
      <w:r>
        <w:t xml:space="preserve"> </w:t>
      </w:r>
      <w:r w:rsidRPr="00C15CFD">
        <w:t>доходам</w:t>
      </w:r>
      <w:r>
        <w:t xml:space="preserve"> </w:t>
      </w:r>
      <w:r w:rsidRPr="00C15CFD">
        <w:t xml:space="preserve">в сумме </w:t>
      </w:r>
      <w:r>
        <w:t xml:space="preserve">1550,5 </w:t>
      </w:r>
      <w:r w:rsidRPr="00C15CFD">
        <w:t>тыс. руб., в том числе</w:t>
      </w:r>
      <w:r>
        <w:t xml:space="preserve"> </w:t>
      </w:r>
      <w:r w:rsidRPr="00C15CFD">
        <w:t>объем</w:t>
      </w:r>
      <w:r>
        <w:t xml:space="preserve"> </w:t>
      </w:r>
      <w:r w:rsidRPr="00C15CFD">
        <w:t>межбюджетных трансфертов, получаемых из других бюджетов бюджетной системы РФ в сумме</w:t>
      </w:r>
      <w:r>
        <w:t xml:space="preserve"> 1457,3 </w:t>
      </w:r>
      <w:r w:rsidRPr="00C15CFD">
        <w:t>тыс. руб.,</w:t>
      </w:r>
      <w:r>
        <w:t xml:space="preserve"> </w:t>
      </w:r>
      <w:r w:rsidRPr="00C15CFD">
        <w:t>по</w:t>
      </w:r>
      <w:r>
        <w:t xml:space="preserve"> </w:t>
      </w:r>
      <w:r w:rsidRPr="00C15CFD">
        <w:t xml:space="preserve">расходам в сумме </w:t>
      </w:r>
      <w:r>
        <w:t>1550,5</w:t>
      </w:r>
      <w:r w:rsidRPr="00C15CFD">
        <w:t xml:space="preserve"> тыс. рублей. Первоначальный бюджет поселения, сформированный   на 201</w:t>
      </w:r>
      <w:r>
        <w:t>7</w:t>
      </w:r>
      <w:r w:rsidRPr="00C15CFD">
        <w:t xml:space="preserve"> год,</w:t>
      </w:r>
      <w:r>
        <w:t xml:space="preserve"> </w:t>
      </w:r>
      <w:r w:rsidRPr="00C15CFD">
        <w:rPr>
          <w:b/>
        </w:rPr>
        <w:t>бездефицитный.</w:t>
      </w:r>
    </w:p>
    <w:p w:rsidR="00607B89" w:rsidRPr="00826A47" w:rsidRDefault="00607B89" w:rsidP="00607B89">
      <w:pPr>
        <w:ind w:firstLine="567"/>
        <w:jc w:val="both"/>
        <w:rPr>
          <w:color w:val="FF0000"/>
        </w:rPr>
      </w:pPr>
      <w:r w:rsidRPr="00C85CE9">
        <w:t>Верхний предел муниципального долга на 1 января 201</w:t>
      </w:r>
      <w:r>
        <w:t>8</w:t>
      </w:r>
      <w:r w:rsidRPr="00C85CE9">
        <w:t xml:space="preserve"> года утвержден в размере 0 руб., в том числе верхний предел долга по муниципальным гарантиям 0 рублей.</w:t>
      </w:r>
      <w:r>
        <w:t xml:space="preserve"> </w:t>
      </w:r>
      <w:r w:rsidRPr="00C85CE9">
        <w:lastRenderedPageBreak/>
        <w:t>Предельный объем расходов</w:t>
      </w:r>
      <w:r w:rsidRPr="00CE286E">
        <w:t xml:space="preserve"> на обслуживание муниципального</w:t>
      </w:r>
      <w:r>
        <w:t xml:space="preserve"> долга утвержден в размере 0 </w:t>
      </w:r>
      <w:r w:rsidRPr="00CE286E">
        <w:t>руб</w:t>
      </w:r>
      <w:r>
        <w:t>. Согласно программе муниципальных заимствований в течение 2017 года и планового периода 2018-2019 годов заемные средства в бюджет поселения привлекать не планируется. Долговых обязательств муниципальное образование не имеет.</w:t>
      </w:r>
    </w:p>
    <w:p w:rsidR="00607B89" w:rsidRPr="00FF185F" w:rsidRDefault="00607B89" w:rsidP="00607B89">
      <w:pPr>
        <w:ind w:firstLine="567"/>
        <w:jc w:val="both"/>
      </w:pPr>
      <w:r w:rsidRPr="0089065D">
        <w:t>В расходной части бюджета на 201</w:t>
      </w:r>
      <w:r>
        <w:t>7</w:t>
      </w:r>
      <w:r w:rsidRPr="0089065D">
        <w:t xml:space="preserve"> год предусмотрены бюджетные ассигнования на создание резервного фонда местной администрации в размере 3 тыс. руб., что составляет  0,</w:t>
      </w:r>
      <w:r>
        <w:t>2</w:t>
      </w:r>
      <w:r w:rsidRPr="0089065D">
        <w:t>% от общего объема расходов  и не превышает норматив, установленный ст. 81 БК РФ (3% утвержденного общего объема расходов).</w:t>
      </w:r>
    </w:p>
    <w:p w:rsidR="00607B89" w:rsidRDefault="00607B89" w:rsidP="00607B89">
      <w:pPr>
        <w:pStyle w:val="ad"/>
        <w:spacing w:after="0"/>
        <w:ind w:firstLine="567"/>
        <w:jc w:val="both"/>
      </w:pPr>
      <w:r>
        <w:t>За первое полугодие</w:t>
      </w:r>
      <w:r w:rsidRPr="00596683">
        <w:t xml:space="preserve"> 201</w:t>
      </w:r>
      <w:r>
        <w:t xml:space="preserve">7 </w:t>
      </w:r>
      <w:r w:rsidRPr="00596683">
        <w:t>года в решение о бюджете</w:t>
      </w:r>
      <w:r>
        <w:t xml:space="preserve"> </w:t>
      </w:r>
      <w:r w:rsidRPr="00596683">
        <w:rPr>
          <w:b/>
        </w:rPr>
        <w:t>д</w:t>
      </w:r>
      <w:r>
        <w:rPr>
          <w:b/>
        </w:rPr>
        <w:t xml:space="preserve">ва </w:t>
      </w:r>
      <w:r w:rsidRPr="00596683">
        <w:rPr>
          <w:b/>
        </w:rPr>
        <w:t>раз</w:t>
      </w:r>
      <w:r>
        <w:rPr>
          <w:b/>
        </w:rPr>
        <w:t xml:space="preserve">а </w:t>
      </w:r>
      <w:r w:rsidRPr="00596683">
        <w:t>вносились изменения решениями</w:t>
      </w:r>
      <w:r>
        <w:t xml:space="preserve"> </w:t>
      </w:r>
      <w:r w:rsidRPr="00596683">
        <w:t>Думы</w:t>
      </w:r>
      <w:r>
        <w:t xml:space="preserve">, </w:t>
      </w:r>
      <w:r w:rsidRPr="00271B45">
        <w:t>которые представлены в таблице № 1.</w:t>
      </w:r>
    </w:p>
    <w:p w:rsidR="00607B89" w:rsidRPr="00271B45" w:rsidRDefault="00607B89" w:rsidP="00607B89">
      <w:pPr>
        <w:ind w:firstLine="540"/>
        <w:jc w:val="right"/>
      </w:pPr>
      <w:r w:rsidRPr="00271B45">
        <w:t>Таблица №</w:t>
      </w:r>
      <w:r>
        <w:t xml:space="preserve"> </w:t>
      </w:r>
      <w:r w:rsidRPr="00271B45">
        <w:t>1 (тыс. руб.)</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529"/>
        <w:gridCol w:w="3762"/>
        <w:gridCol w:w="1814"/>
        <w:gridCol w:w="1815"/>
        <w:gridCol w:w="1510"/>
      </w:tblGrid>
      <w:tr w:rsidR="00607B89" w:rsidRPr="00271B45" w:rsidTr="00607B89">
        <w:tc>
          <w:tcPr>
            <w:tcW w:w="529" w:type="dxa"/>
          </w:tcPr>
          <w:p w:rsidR="00607B89" w:rsidRPr="00607B89" w:rsidRDefault="00607B89" w:rsidP="00607B89">
            <w:pPr>
              <w:jc w:val="center"/>
              <w:rPr>
                <w:color w:val="000000" w:themeColor="text1"/>
              </w:rPr>
            </w:pPr>
            <w:r w:rsidRPr="00607B89">
              <w:rPr>
                <w:color w:val="000000" w:themeColor="text1"/>
              </w:rPr>
              <w:t>№</w:t>
            </w:r>
          </w:p>
        </w:tc>
        <w:tc>
          <w:tcPr>
            <w:tcW w:w="3762" w:type="dxa"/>
          </w:tcPr>
          <w:p w:rsidR="00607B89" w:rsidRPr="00607B89" w:rsidRDefault="00607B89" w:rsidP="00607B89">
            <w:pPr>
              <w:jc w:val="center"/>
              <w:rPr>
                <w:color w:val="000000" w:themeColor="text1"/>
              </w:rPr>
            </w:pPr>
            <w:r w:rsidRPr="00607B89">
              <w:rPr>
                <w:color w:val="000000" w:themeColor="text1"/>
              </w:rPr>
              <w:t>Решение Думы о бюджете</w:t>
            </w:r>
          </w:p>
        </w:tc>
        <w:tc>
          <w:tcPr>
            <w:tcW w:w="1814" w:type="dxa"/>
          </w:tcPr>
          <w:p w:rsidR="00607B89" w:rsidRPr="00607B89" w:rsidRDefault="00607B89" w:rsidP="00607B89">
            <w:pPr>
              <w:jc w:val="center"/>
              <w:rPr>
                <w:color w:val="000000" w:themeColor="text1"/>
              </w:rPr>
            </w:pPr>
            <w:r w:rsidRPr="00607B89">
              <w:rPr>
                <w:color w:val="000000" w:themeColor="text1"/>
              </w:rPr>
              <w:t>Доходы</w:t>
            </w:r>
          </w:p>
        </w:tc>
        <w:tc>
          <w:tcPr>
            <w:tcW w:w="1815" w:type="dxa"/>
          </w:tcPr>
          <w:p w:rsidR="00607B89" w:rsidRPr="00607B89" w:rsidRDefault="00607B89" w:rsidP="00607B89">
            <w:pPr>
              <w:jc w:val="center"/>
              <w:rPr>
                <w:color w:val="000000" w:themeColor="text1"/>
              </w:rPr>
            </w:pPr>
            <w:r w:rsidRPr="00607B89">
              <w:rPr>
                <w:color w:val="000000" w:themeColor="text1"/>
              </w:rPr>
              <w:t>Расходы</w:t>
            </w:r>
          </w:p>
        </w:tc>
        <w:tc>
          <w:tcPr>
            <w:tcW w:w="1510" w:type="dxa"/>
          </w:tcPr>
          <w:p w:rsidR="00607B89" w:rsidRPr="00607B89" w:rsidRDefault="00607B89" w:rsidP="00607B89">
            <w:pPr>
              <w:jc w:val="center"/>
              <w:rPr>
                <w:color w:val="000000" w:themeColor="text1"/>
              </w:rPr>
            </w:pPr>
            <w:r w:rsidRPr="00607B89">
              <w:rPr>
                <w:color w:val="000000" w:themeColor="text1"/>
              </w:rPr>
              <w:t>Дефицит</w:t>
            </w:r>
          </w:p>
        </w:tc>
      </w:tr>
      <w:tr w:rsidR="00607B89" w:rsidRPr="00271B45" w:rsidTr="00607B89">
        <w:tc>
          <w:tcPr>
            <w:tcW w:w="529" w:type="dxa"/>
          </w:tcPr>
          <w:p w:rsidR="00607B89" w:rsidRPr="00607B89" w:rsidRDefault="00607B89" w:rsidP="00607B89">
            <w:pPr>
              <w:jc w:val="both"/>
              <w:rPr>
                <w:color w:val="000000" w:themeColor="text1"/>
              </w:rPr>
            </w:pPr>
          </w:p>
        </w:tc>
        <w:tc>
          <w:tcPr>
            <w:tcW w:w="3762" w:type="dxa"/>
          </w:tcPr>
          <w:p w:rsidR="00607B89" w:rsidRPr="00607B89" w:rsidRDefault="00607B89" w:rsidP="00607B89">
            <w:pPr>
              <w:jc w:val="both"/>
              <w:rPr>
                <w:color w:val="000000" w:themeColor="text1"/>
              </w:rPr>
            </w:pPr>
            <w:r w:rsidRPr="00607B89">
              <w:rPr>
                <w:color w:val="000000" w:themeColor="text1"/>
              </w:rPr>
              <w:t>от 28.12.2016</w:t>
            </w:r>
            <w:r>
              <w:rPr>
                <w:color w:val="000000" w:themeColor="text1"/>
              </w:rPr>
              <w:t xml:space="preserve">г. </w:t>
            </w:r>
            <w:r w:rsidRPr="00607B89">
              <w:rPr>
                <w:color w:val="000000" w:themeColor="text1"/>
              </w:rPr>
              <w:t xml:space="preserve"> № 36</w:t>
            </w:r>
          </w:p>
        </w:tc>
        <w:tc>
          <w:tcPr>
            <w:tcW w:w="1814" w:type="dxa"/>
          </w:tcPr>
          <w:p w:rsidR="00607B89" w:rsidRPr="00607B89" w:rsidRDefault="00607B89" w:rsidP="00607B89">
            <w:pPr>
              <w:jc w:val="center"/>
              <w:rPr>
                <w:color w:val="000000" w:themeColor="text1"/>
              </w:rPr>
            </w:pPr>
            <w:r w:rsidRPr="00607B89">
              <w:rPr>
                <w:color w:val="000000" w:themeColor="text1"/>
              </w:rPr>
              <w:t>1550,5</w:t>
            </w:r>
          </w:p>
        </w:tc>
        <w:tc>
          <w:tcPr>
            <w:tcW w:w="1815" w:type="dxa"/>
          </w:tcPr>
          <w:p w:rsidR="00607B89" w:rsidRPr="00607B89" w:rsidRDefault="00607B89" w:rsidP="00607B89">
            <w:pPr>
              <w:jc w:val="center"/>
              <w:rPr>
                <w:color w:val="000000" w:themeColor="text1"/>
              </w:rPr>
            </w:pPr>
            <w:r w:rsidRPr="00607B89">
              <w:rPr>
                <w:color w:val="000000" w:themeColor="text1"/>
              </w:rPr>
              <w:t>1550,5</w:t>
            </w:r>
          </w:p>
        </w:tc>
        <w:tc>
          <w:tcPr>
            <w:tcW w:w="1510" w:type="dxa"/>
          </w:tcPr>
          <w:p w:rsidR="00607B89" w:rsidRPr="00607B89" w:rsidRDefault="00607B89" w:rsidP="00607B89">
            <w:pPr>
              <w:jc w:val="center"/>
              <w:rPr>
                <w:color w:val="000000" w:themeColor="text1"/>
              </w:rPr>
            </w:pPr>
            <w:r w:rsidRPr="00607B89">
              <w:rPr>
                <w:color w:val="000000" w:themeColor="text1"/>
              </w:rPr>
              <w:t>0</w:t>
            </w:r>
          </w:p>
        </w:tc>
      </w:tr>
      <w:tr w:rsidR="00607B89" w:rsidRPr="00271B45" w:rsidTr="00607B89">
        <w:trPr>
          <w:trHeight w:val="272"/>
        </w:trPr>
        <w:tc>
          <w:tcPr>
            <w:tcW w:w="529" w:type="dxa"/>
          </w:tcPr>
          <w:p w:rsidR="00607B89" w:rsidRPr="00607B89" w:rsidRDefault="00607B89" w:rsidP="00607B89">
            <w:pPr>
              <w:jc w:val="center"/>
              <w:rPr>
                <w:color w:val="000000" w:themeColor="text1"/>
              </w:rPr>
            </w:pPr>
            <w:r w:rsidRPr="00607B89">
              <w:rPr>
                <w:color w:val="000000" w:themeColor="text1"/>
              </w:rPr>
              <w:t>1</w:t>
            </w:r>
          </w:p>
        </w:tc>
        <w:tc>
          <w:tcPr>
            <w:tcW w:w="3762" w:type="dxa"/>
          </w:tcPr>
          <w:p w:rsidR="00607B89" w:rsidRPr="00607B89" w:rsidRDefault="00607B89" w:rsidP="00607B89">
            <w:pPr>
              <w:jc w:val="both"/>
              <w:rPr>
                <w:color w:val="000000" w:themeColor="text1"/>
              </w:rPr>
            </w:pPr>
            <w:r w:rsidRPr="00607B89">
              <w:rPr>
                <w:color w:val="000000" w:themeColor="text1"/>
              </w:rPr>
              <w:t xml:space="preserve">от </w:t>
            </w:r>
            <w:r>
              <w:rPr>
                <w:color w:val="000000" w:themeColor="text1"/>
              </w:rPr>
              <w:t xml:space="preserve"> </w:t>
            </w:r>
            <w:r w:rsidRPr="00607B89">
              <w:rPr>
                <w:color w:val="000000" w:themeColor="text1"/>
              </w:rPr>
              <w:t>28.03.2017</w:t>
            </w:r>
            <w:r>
              <w:rPr>
                <w:color w:val="000000" w:themeColor="text1"/>
              </w:rPr>
              <w:t xml:space="preserve">г. </w:t>
            </w:r>
            <w:r w:rsidRPr="00607B89">
              <w:rPr>
                <w:color w:val="000000" w:themeColor="text1"/>
              </w:rPr>
              <w:t xml:space="preserve"> № 11</w:t>
            </w:r>
          </w:p>
        </w:tc>
        <w:tc>
          <w:tcPr>
            <w:tcW w:w="1814" w:type="dxa"/>
          </w:tcPr>
          <w:p w:rsidR="00607B89" w:rsidRPr="00607B89" w:rsidRDefault="00607B89" w:rsidP="00607B89">
            <w:pPr>
              <w:jc w:val="center"/>
              <w:rPr>
                <w:color w:val="000000" w:themeColor="text1"/>
              </w:rPr>
            </w:pPr>
            <w:r w:rsidRPr="00607B89">
              <w:rPr>
                <w:color w:val="000000" w:themeColor="text1"/>
              </w:rPr>
              <w:t>1821,8</w:t>
            </w:r>
          </w:p>
        </w:tc>
        <w:tc>
          <w:tcPr>
            <w:tcW w:w="1815" w:type="dxa"/>
          </w:tcPr>
          <w:p w:rsidR="00607B89" w:rsidRPr="00607B89" w:rsidRDefault="00607B89" w:rsidP="00607B89">
            <w:pPr>
              <w:jc w:val="center"/>
              <w:rPr>
                <w:color w:val="000000" w:themeColor="text1"/>
              </w:rPr>
            </w:pPr>
            <w:r w:rsidRPr="00607B89">
              <w:rPr>
                <w:color w:val="000000" w:themeColor="text1"/>
              </w:rPr>
              <w:t>1821,8</w:t>
            </w:r>
          </w:p>
        </w:tc>
        <w:tc>
          <w:tcPr>
            <w:tcW w:w="1510" w:type="dxa"/>
          </w:tcPr>
          <w:p w:rsidR="00607B89" w:rsidRPr="00607B89" w:rsidRDefault="00607B89" w:rsidP="00607B89">
            <w:pPr>
              <w:jc w:val="center"/>
              <w:rPr>
                <w:color w:val="000000" w:themeColor="text1"/>
              </w:rPr>
            </w:pPr>
            <w:r w:rsidRPr="00607B89">
              <w:rPr>
                <w:color w:val="000000" w:themeColor="text1"/>
              </w:rPr>
              <w:t>0</w:t>
            </w:r>
          </w:p>
        </w:tc>
      </w:tr>
      <w:tr w:rsidR="00607B89" w:rsidRPr="00271B45" w:rsidTr="00607B89">
        <w:tc>
          <w:tcPr>
            <w:tcW w:w="529" w:type="dxa"/>
          </w:tcPr>
          <w:p w:rsidR="00607B89" w:rsidRPr="00607B89" w:rsidRDefault="00607B89" w:rsidP="00607B89">
            <w:pPr>
              <w:jc w:val="center"/>
              <w:rPr>
                <w:color w:val="000000" w:themeColor="text1"/>
              </w:rPr>
            </w:pPr>
          </w:p>
        </w:tc>
        <w:tc>
          <w:tcPr>
            <w:tcW w:w="3762" w:type="dxa"/>
          </w:tcPr>
          <w:p w:rsidR="00607B89" w:rsidRPr="00607B89" w:rsidRDefault="00607B89" w:rsidP="00607B89">
            <w:pPr>
              <w:jc w:val="both"/>
              <w:rPr>
                <w:i/>
                <w:color w:val="000000" w:themeColor="text1"/>
              </w:rPr>
            </w:pPr>
            <w:r w:rsidRPr="00607B89">
              <w:rPr>
                <w:i/>
                <w:color w:val="000000" w:themeColor="text1"/>
              </w:rPr>
              <w:t>отклонение от предыдущего</w:t>
            </w:r>
          </w:p>
        </w:tc>
        <w:tc>
          <w:tcPr>
            <w:tcW w:w="1814" w:type="dxa"/>
          </w:tcPr>
          <w:p w:rsidR="00607B89" w:rsidRPr="00607B89" w:rsidRDefault="00607B89" w:rsidP="00607B89">
            <w:pPr>
              <w:jc w:val="center"/>
              <w:rPr>
                <w:i/>
                <w:color w:val="000000" w:themeColor="text1"/>
              </w:rPr>
            </w:pPr>
            <w:r w:rsidRPr="00607B89">
              <w:rPr>
                <w:i/>
                <w:color w:val="000000" w:themeColor="text1"/>
              </w:rPr>
              <w:t>271,3</w:t>
            </w:r>
          </w:p>
        </w:tc>
        <w:tc>
          <w:tcPr>
            <w:tcW w:w="1815" w:type="dxa"/>
          </w:tcPr>
          <w:p w:rsidR="00607B89" w:rsidRPr="00607B89" w:rsidRDefault="00607B89" w:rsidP="00607B89">
            <w:pPr>
              <w:jc w:val="center"/>
              <w:rPr>
                <w:i/>
                <w:color w:val="000000" w:themeColor="text1"/>
              </w:rPr>
            </w:pPr>
            <w:r w:rsidRPr="00607B89">
              <w:rPr>
                <w:i/>
                <w:color w:val="000000" w:themeColor="text1"/>
              </w:rPr>
              <w:t>271,3</w:t>
            </w:r>
          </w:p>
        </w:tc>
        <w:tc>
          <w:tcPr>
            <w:tcW w:w="1510" w:type="dxa"/>
          </w:tcPr>
          <w:p w:rsidR="00607B89" w:rsidRPr="00607B89" w:rsidRDefault="00607B89" w:rsidP="00607B89">
            <w:pPr>
              <w:jc w:val="center"/>
              <w:rPr>
                <w:i/>
                <w:color w:val="000000" w:themeColor="text1"/>
              </w:rPr>
            </w:pPr>
            <w:r w:rsidRPr="00607B89">
              <w:rPr>
                <w:i/>
                <w:color w:val="000000" w:themeColor="text1"/>
              </w:rPr>
              <w:t>0</w:t>
            </w:r>
          </w:p>
        </w:tc>
      </w:tr>
      <w:tr w:rsidR="00607B89" w:rsidRPr="00271B45" w:rsidTr="00607B89">
        <w:tc>
          <w:tcPr>
            <w:tcW w:w="529" w:type="dxa"/>
          </w:tcPr>
          <w:p w:rsidR="00607B89" w:rsidRPr="00607B89" w:rsidRDefault="00607B89" w:rsidP="00607B89">
            <w:pPr>
              <w:jc w:val="center"/>
              <w:rPr>
                <w:color w:val="000000" w:themeColor="text1"/>
              </w:rPr>
            </w:pPr>
            <w:r w:rsidRPr="00607B89">
              <w:rPr>
                <w:color w:val="000000" w:themeColor="text1"/>
              </w:rPr>
              <w:t>2</w:t>
            </w:r>
          </w:p>
        </w:tc>
        <w:tc>
          <w:tcPr>
            <w:tcW w:w="3762" w:type="dxa"/>
          </w:tcPr>
          <w:p w:rsidR="00607B89" w:rsidRPr="00607B89" w:rsidRDefault="00607B89" w:rsidP="00607B89">
            <w:pPr>
              <w:jc w:val="both"/>
              <w:rPr>
                <w:color w:val="000000" w:themeColor="text1"/>
              </w:rPr>
            </w:pPr>
            <w:r w:rsidRPr="00607B89">
              <w:rPr>
                <w:color w:val="000000" w:themeColor="text1"/>
              </w:rPr>
              <w:t>от 02.05.2017</w:t>
            </w:r>
            <w:r>
              <w:rPr>
                <w:color w:val="000000" w:themeColor="text1"/>
              </w:rPr>
              <w:t xml:space="preserve">г. </w:t>
            </w:r>
            <w:r w:rsidRPr="00607B89">
              <w:rPr>
                <w:color w:val="000000" w:themeColor="text1"/>
              </w:rPr>
              <w:t xml:space="preserve"> № 15</w:t>
            </w:r>
          </w:p>
        </w:tc>
        <w:tc>
          <w:tcPr>
            <w:tcW w:w="1814" w:type="dxa"/>
          </w:tcPr>
          <w:p w:rsidR="00607B89" w:rsidRPr="00607B89" w:rsidRDefault="00607B89" w:rsidP="00607B89">
            <w:pPr>
              <w:jc w:val="center"/>
              <w:rPr>
                <w:color w:val="000000" w:themeColor="text1"/>
              </w:rPr>
            </w:pPr>
            <w:r w:rsidRPr="00607B89">
              <w:rPr>
                <w:color w:val="000000" w:themeColor="text1"/>
              </w:rPr>
              <w:t>1879,2</w:t>
            </w:r>
          </w:p>
        </w:tc>
        <w:tc>
          <w:tcPr>
            <w:tcW w:w="1815" w:type="dxa"/>
          </w:tcPr>
          <w:p w:rsidR="00607B89" w:rsidRPr="00607B89" w:rsidRDefault="00607B89" w:rsidP="00607B89">
            <w:pPr>
              <w:jc w:val="center"/>
              <w:rPr>
                <w:color w:val="000000" w:themeColor="text1"/>
              </w:rPr>
            </w:pPr>
            <w:r w:rsidRPr="00607B89">
              <w:rPr>
                <w:color w:val="000000" w:themeColor="text1"/>
              </w:rPr>
              <w:t>1879,2</w:t>
            </w:r>
          </w:p>
        </w:tc>
        <w:tc>
          <w:tcPr>
            <w:tcW w:w="1510" w:type="dxa"/>
          </w:tcPr>
          <w:p w:rsidR="00607B89" w:rsidRPr="00607B89" w:rsidRDefault="00607B89" w:rsidP="00607B89">
            <w:pPr>
              <w:jc w:val="center"/>
              <w:rPr>
                <w:color w:val="000000" w:themeColor="text1"/>
              </w:rPr>
            </w:pPr>
            <w:r w:rsidRPr="00607B89">
              <w:rPr>
                <w:color w:val="000000" w:themeColor="text1"/>
              </w:rPr>
              <w:t>0</w:t>
            </w:r>
          </w:p>
        </w:tc>
      </w:tr>
      <w:tr w:rsidR="00607B89" w:rsidRPr="00271B45" w:rsidTr="00607B89">
        <w:tc>
          <w:tcPr>
            <w:tcW w:w="529" w:type="dxa"/>
          </w:tcPr>
          <w:p w:rsidR="00607B89" w:rsidRPr="00607B89" w:rsidRDefault="00607B89" w:rsidP="00607B89">
            <w:pPr>
              <w:jc w:val="both"/>
              <w:rPr>
                <w:color w:val="000000" w:themeColor="text1"/>
              </w:rPr>
            </w:pPr>
          </w:p>
        </w:tc>
        <w:tc>
          <w:tcPr>
            <w:tcW w:w="3762" w:type="dxa"/>
          </w:tcPr>
          <w:p w:rsidR="00607B89" w:rsidRPr="00607B89" w:rsidRDefault="00607B89" w:rsidP="00607B89">
            <w:pPr>
              <w:jc w:val="both"/>
              <w:rPr>
                <w:i/>
                <w:color w:val="000000" w:themeColor="text1"/>
              </w:rPr>
            </w:pPr>
            <w:r w:rsidRPr="00607B89">
              <w:rPr>
                <w:i/>
                <w:color w:val="000000" w:themeColor="text1"/>
              </w:rPr>
              <w:t>отклонение от предыдущего</w:t>
            </w:r>
          </w:p>
        </w:tc>
        <w:tc>
          <w:tcPr>
            <w:tcW w:w="1814" w:type="dxa"/>
          </w:tcPr>
          <w:p w:rsidR="00607B89" w:rsidRPr="00607B89" w:rsidRDefault="00607B89" w:rsidP="00607B89">
            <w:pPr>
              <w:jc w:val="center"/>
              <w:rPr>
                <w:i/>
                <w:color w:val="000000" w:themeColor="text1"/>
              </w:rPr>
            </w:pPr>
            <w:r w:rsidRPr="00607B89">
              <w:rPr>
                <w:i/>
                <w:color w:val="000000" w:themeColor="text1"/>
              </w:rPr>
              <w:t>57,4</w:t>
            </w:r>
          </w:p>
        </w:tc>
        <w:tc>
          <w:tcPr>
            <w:tcW w:w="1815" w:type="dxa"/>
          </w:tcPr>
          <w:p w:rsidR="00607B89" w:rsidRPr="00607B89" w:rsidRDefault="00607B89" w:rsidP="00607B89">
            <w:pPr>
              <w:jc w:val="center"/>
              <w:rPr>
                <w:i/>
                <w:color w:val="000000" w:themeColor="text1"/>
              </w:rPr>
            </w:pPr>
            <w:r w:rsidRPr="00607B89">
              <w:rPr>
                <w:i/>
                <w:color w:val="000000" w:themeColor="text1"/>
              </w:rPr>
              <w:t>57,4</w:t>
            </w:r>
          </w:p>
        </w:tc>
        <w:tc>
          <w:tcPr>
            <w:tcW w:w="1510" w:type="dxa"/>
          </w:tcPr>
          <w:p w:rsidR="00607B89" w:rsidRPr="00607B89" w:rsidRDefault="00607B89" w:rsidP="00607B89">
            <w:pPr>
              <w:jc w:val="center"/>
              <w:rPr>
                <w:i/>
                <w:color w:val="000000" w:themeColor="text1"/>
              </w:rPr>
            </w:pPr>
            <w:r w:rsidRPr="00607B89">
              <w:rPr>
                <w:i/>
                <w:color w:val="000000" w:themeColor="text1"/>
              </w:rPr>
              <w:t>0</w:t>
            </w:r>
          </w:p>
        </w:tc>
      </w:tr>
      <w:tr w:rsidR="00607B89" w:rsidRPr="00271B45" w:rsidTr="00607B89">
        <w:tc>
          <w:tcPr>
            <w:tcW w:w="529" w:type="dxa"/>
          </w:tcPr>
          <w:p w:rsidR="00607B89" w:rsidRPr="00607B89" w:rsidRDefault="00607B89" w:rsidP="00607B89">
            <w:pPr>
              <w:jc w:val="both"/>
              <w:rPr>
                <w:color w:val="FF0000"/>
              </w:rPr>
            </w:pPr>
          </w:p>
        </w:tc>
        <w:tc>
          <w:tcPr>
            <w:tcW w:w="3762" w:type="dxa"/>
          </w:tcPr>
          <w:p w:rsidR="00607B89" w:rsidRPr="00607B89" w:rsidRDefault="00607B89" w:rsidP="00607B89">
            <w:pPr>
              <w:jc w:val="both"/>
              <w:rPr>
                <w:b/>
                <w:i/>
                <w:color w:val="000000" w:themeColor="text1"/>
              </w:rPr>
            </w:pPr>
            <w:r w:rsidRPr="00607B89">
              <w:rPr>
                <w:b/>
                <w:i/>
                <w:color w:val="000000" w:themeColor="text1"/>
              </w:rPr>
              <w:t>Отклонение последнего от первоначального</w:t>
            </w:r>
          </w:p>
        </w:tc>
        <w:tc>
          <w:tcPr>
            <w:tcW w:w="1814" w:type="dxa"/>
          </w:tcPr>
          <w:p w:rsidR="00607B89" w:rsidRPr="00607B89" w:rsidRDefault="00607B89" w:rsidP="00607B89">
            <w:pPr>
              <w:jc w:val="center"/>
              <w:rPr>
                <w:b/>
                <w:i/>
                <w:color w:val="000000" w:themeColor="text1"/>
              </w:rPr>
            </w:pPr>
            <w:r w:rsidRPr="00607B89">
              <w:rPr>
                <w:b/>
                <w:i/>
                <w:color w:val="000000" w:themeColor="text1"/>
              </w:rPr>
              <w:t>328,7</w:t>
            </w:r>
          </w:p>
        </w:tc>
        <w:tc>
          <w:tcPr>
            <w:tcW w:w="1815" w:type="dxa"/>
          </w:tcPr>
          <w:p w:rsidR="00607B89" w:rsidRPr="00607B89" w:rsidRDefault="00607B89" w:rsidP="00607B89">
            <w:pPr>
              <w:jc w:val="center"/>
              <w:rPr>
                <w:b/>
                <w:i/>
                <w:color w:val="000000" w:themeColor="text1"/>
              </w:rPr>
            </w:pPr>
            <w:r w:rsidRPr="00607B89">
              <w:rPr>
                <w:b/>
                <w:i/>
                <w:color w:val="000000" w:themeColor="text1"/>
              </w:rPr>
              <w:t>328,7</w:t>
            </w:r>
          </w:p>
        </w:tc>
        <w:tc>
          <w:tcPr>
            <w:tcW w:w="1510" w:type="dxa"/>
          </w:tcPr>
          <w:p w:rsidR="00607B89" w:rsidRPr="00607B89" w:rsidRDefault="00607B89" w:rsidP="00607B89">
            <w:pPr>
              <w:jc w:val="center"/>
              <w:rPr>
                <w:b/>
                <w:i/>
                <w:color w:val="000000" w:themeColor="text1"/>
              </w:rPr>
            </w:pPr>
            <w:r w:rsidRPr="00607B89">
              <w:rPr>
                <w:b/>
                <w:i/>
                <w:color w:val="000000" w:themeColor="text1"/>
              </w:rPr>
              <w:t>0</w:t>
            </w:r>
          </w:p>
        </w:tc>
      </w:tr>
    </w:tbl>
    <w:p w:rsidR="003D02B0" w:rsidRDefault="003D02B0" w:rsidP="000120BF">
      <w:pPr>
        <w:ind w:firstLine="567"/>
        <w:jc w:val="both"/>
        <w:rPr>
          <w:color w:val="FF0000"/>
        </w:rPr>
      </w:pPr>
    </w:p>
    <w:p w:rsidR="003D02B0" w:rsidRPr="00596683" w:rsidRDefault="003D02B0" w:rsidP="003D02B0">
      <w:pPr>
        <w:pStyle w:val="ad"/>
        <w:spacing w:after="0"/>
        <w:ind w:firstLine="567"/>
        <w:jc w:val="both"/>
      </w:pPr>
      <w:r w:rsidRPr="00596683">
        <w:t>Изменения связаны с перемещением расходов между разделами и видами расходов, увеличением доходной и расходной части бюджета.</w:t>
      </w:r>
    </w:p>
    <w:p w:rsidR="003D02B0" w:rsidRPr="00596683" w:rsidRDefault="003D02B0" w:rsidP="003D02B0">
      <w:pPr>
        <w:pStyle w:val="ad"/>
        <w:spacing w:after="0"/>
        <w:ind w:firstLine="567"/>
        <w:jc w:val="both"/>
      </w:pPr>
      <w:r>
        <w:rPr>
          <w:b/>
        </w:rPr>
        <w:t>В</w:t>
      </w:r>
      <w:r w:rsidRPr="00596683">
        <w:rPr>
          <w:b/>
        </w:rPr>
        <w:t xml:space="preserve"> редакции</w:t>
      </w:r>
      <w:r w:rsidRPr="00596683">
        <w:t xml:space="preserve"> решени</w:t>
      </w:r>
      <w:r>
        <w:t xml:space="preserve">я </w:t>
      </w:r>
      <w:r w:rsidRPr="00596683">
        <w:t xml:space="preserve">Думы от </w:t>
      </w:r>
      <w:r>
        <w:rPr>
          <w:b/>
        </w:rPr>
        <w:t>02</w:t>
      </w:r>
      <w:r w:rsidRPr="00596683">
        <w:rPr>
          <w:b/>
        </w:rPr>
        <w:t>.</w:t>
      </w:r>
      <w:r>
        <w:rPr>
          <w:b/>
        </w:rPr>
        <w:t>05</w:t>
      </w:r>
      <w:r w:rsidRPr="00596683">
        <w:rPr>
          <w:b/>
        </w:rPr>
        <w:t>.201</w:t>
      </w:r>
      <w:r>
        <w:rPr>
          <w:b/>
        </w:rPr>
        <w:t>7</w:t>
      </w:r>
      <w:r w:rsidRPr="00596683">
        <w:rPr>
          <w:b/>
        </w:rPr>
        <w:t xml:space="preserve">г. № </w:t>
      </w:r>
      <w:r>
        <w:rPr>
          <w:b/>
        </w:rPr>
        <w:t xml:space="preserve">15 </w:t>
      </w:r>
      <w:r w:rsidRPr="00596683">
        <w:t>«О внесении изменений и дополнений</w:t>
      </w:r>
      <w:r>
        <w:t xml:space="preserve"> </w:t>
      </w:r>
      <w:r w:rsidRPr="00596683">
        <w:t>в решение Думы</w:t>
      </w:r>
      <w:r>
        <w:t xml:space="preserve"> </w:t>
      </w:r>
      <w:r w:rsidRPr="00596683">
        <w:t xml:space="preserve">от </w:t>
      </w:r>
      <w:r>
        <w:t>28</w:t>
      </w:r>
      <w:r w:rsidRPr="00596683">
        <w:t>.12.201</w:t>
      </w:r>
      <w:r>
        <w:t>6</w:t>
      </w:r>
      <w:r w:rsidRPr="00596683">
        <w:t>г.</w:t>
      </w:r>
      <w:r>
        <w:t xml:space="preserve"> № 36</w:t>
      </w:r>
      <w:r w:rsidRPr="00596683">
        <w:t xml:space="preserve"> о бюджете Наратайского сельского поселения на 201</w:t>
      </w:r>
      <w:r>
        <w:t>7</w:t>
      </w:r>
      <w:r w:rsidRPr="00596683">
        <w:t xml:space="preserve"> год</w:t>
      </w:r>
      <w:r>
        <w:t xml:space="preserve"> и плановый период 2018-2019гг.</w:t>
      </w:r>
      <w:r w:rsidRPr="00596683">
        <w:t>»</w:t>
      </w:r>
      <w:r>
        <w:t xml:space="preserve"> (последнее решение в проверяемом периоде) </w:t>
      </w:r>
      <w:r w:rsidRPr="00596683">
        <w:t>бюджет утвержден со следующими основными характеристиками:</w:t>
      </w:r>
    </w:p>
    <w:p w:rsidR="003D02B0" w:rsidRPr="0020335D" w:rsidRDefault="003D02B0" w:rsidP="003D02B0">
      <w:pPr>
        <w:pStyle w:val="ad"/>
        <w:spacing w:after="0"/>
        <w:ind w:firstLine="567"/>
        <w:jc w:val="both"/>
      </w:pPr>
      <w:r w:rsidRPr="0020335D">
        <w:rPr>
          <w:b/>
        </w:rPr>
        <w:t>- общий объем прогнозируемых дох</w:t>
      </w:r>
      <w:r>
        <w:rPr>
          <w:b/>
        </w:rPr>
        <w:t xml:space="preserve">одов поселения – 1879,2 </w:t>
      </w:r>
      <w:r w:rsidRPr="0020335D">
        <w:rPr>
          <w:b/>
        </w:rPr>
        <w:t>тыс.</w:t>
      </w:r>
      <w:r>
        <w:rPr>
          <w:b/>
        </w:rPr>
        <w:t xml:space="preserve"> </w:t>
      </w:r>
      <w:r w:rsidRPr="0020335D">
        <w:rPr>
          <w:b/>
        </w:rPr>
        <w:t>руб.</w:t>
      </w:r>
      <w:r w:rsidRPr="0020335D">
        <w:t xml:space="preserve">, в том числе объем межбюджетных трансфертов, получаемых из других бюджетов бюджетной системы РФ – </w:t>
      </w:r>
      <w:r>
        <w:t xml:space="preserve">1778,6 </w:t>
      </w:r>
      <w:r w:rsidRPr="0020335D">
        <w:t>тыс.</w:t>
      </w:r>
      <w:r>
        <w:t xml:space="preserve"> </w:t>
      </w:r>
      <w:r w:rsidRPr="0020335D">
        <w:t xml:space="preserve">руб., или </w:t>
      </w:r>
      <w:r>
        <w:t xml:space="preserve"> 94,6</w:t>
      </w:r>
      <w:r w:rsidRPr="0020335D">
        <w:t>% от общего объема доходов;</w:t>
      </w:r>
    </w:p>
    <w:p w:rsidR="003D02B0" w:rsidRPr="003202A8" w:rsidRDefault="003D02B0" w:rsidP="003D02B0">
      <w:pPr>
        <w:pStyle w:val="ad"/>
        <w:spacing w:after="0"/>
        <w:ind w:firstLine="567"/>
        <w:jc w:val="both"/>
      </w:pPr>
      <w:r w:rsidRPr="003202A8">
        <w:rPr>
          <w:b/>
        </w:rPr>
        <w:t xml:space="preserve">- общий объем расходов – </w:t>
      </w:r>
      <w:r>
        <w:rPr>
          <w:b/>
        </w:rPr>
        <w:t xml:space="preserve">1879,2 </w:t>
      </w:r>
      <w:r w:rsidRPr="003202A8">
        <w:rPr>
          <w:b/>
        </w:rPr>
        <w:t>тыс. руб</w:t>
      </w:r>
      <w:r w:rsidRPr="003202A8">
        <w:t xml:space="preserve">.; </w:t>
      </w:r>
    </w:p>
    <w:p w:rsidR="003D02B0" w:rsidRPr="0025483E" w:rsidRDefault="003D02B0" w:rsidP="003D02B0">
      <w:pPr>
        <w:ind w:firstLine="567"/>
        <w:jc w:val="both"/>
        <w:rPr>
          <w:b/>
        </w:rPr>
      </w:pPr>
      <w:r w:rsidRPr="003202A8">
        <w:t xml:space="preserve">- </w:t>
      </w:r>
      <w:r w:rsidRPr="003202A8">
        <w:rPr>
          <w:b/>
        </w:rPr>
        <w:t>дефицит бюджета</w:t>
      </w:r>
      <w:r>
        <w:rPr>
          <w:b/>
        </w:rPr>
        <w:t xml:space="preserve"> </w:t>
      </w:r>
      <w:r w:rsidRPr="003202A8">
        <w:t xml:space="preserve">установлен в размере </w:t>
      </w:r>
      <w:r>
        <w:t>0 рублей.</w:t>
      </w:r>
    </w:p>
    <w:p w:rsidR="003D02B0" w:rsidRPr="00C531A0" w:rsidRDefault="003D02B0" w:rsidP="003D02B0">
      <w:pPr>
        <w:pStyle w:val="ad"/>
        <w:spacing w:after="0"/>
        <w:ind w:firstLine="567"/>
        <w:jc w:val="both"/>
        <w:rPr>
          <w:highlight w:val="yellow"/>
        </w:rPr>
      </w:pPr>
      <w:r w:rsidRPr="00C531A0">
        <w:t>Уточненным бюджетом прогнозируемый общий объем доходов местного бюджета по сравнению с первоначальным был увеличен на 328,7</w:t>
      </w:r>
      <w:r>
        <w:t xml:space="preserve"> </w:t>
      </w:r>
      <w:r w:rsidRPr="00C531A0">
        <w:t xml:space="preserve">тыс. руб. (на 21,2%), в том числе налоговые и неналоговые доходы увеличены </w:t>
      </w:r>
      <w:r w:rsidRPr="001718DF">
        <w:t xml:space="preserve">на 8%, или на 7,5 тыс. руб., а безвозмездные поступления увеличены на 22% или на 321,2 тыс. руб. Уточненные бюджетные назначения по расходам за </w:t>
      </w:r>
      <w:r>
        <w:t>анализируем</w:t>
      </w:r>
      <w:r w:rsidRPr="001718DF">
        <w:t xml:space="preserve">ый период </w:t>
      </w:r>
      <w:r>
        <w:t xml:space="preserve">также </w:t>
      </w:r>
      <w:r w:rsidRPr="001718DF">
        <w:t xml:space="preserve">увеличены на </w:t>
      </w:r>
      <w:r>
        <w:t xml:space="preserve">328,7 </w:t>
      </w:r>
      <w:r w:rsidRPr="001718DF">
        <w:t>тыс. руб.,</w:t>
      </w:r>
      <w:r>
        <w:t xml:space="preserve"> </w:t>
      </w:r>
      <w:r w:rsidRPr="001718DF">
        <w:t>или на 21,2%.</w:t>
      </w:r>
    </w:p>
    <w:p w:rsidR="003D02B0" w:rsidRPr="00B02E15" w:rsidRDefault="003D02B0" w:rsidP="003D02B0">
      <w:pPr>
        <w:ind w:firstLine="567"/>
        <w:jc w:val="both"/>
      </w:pPr>
      <w:r w:rsidRPr="00F849C3">
        <w:t>В соответствии со ст.</w:t>
      </w:r>
      <w:r>
        <w:t xml:space="preserve"> </w:t>
      </w:r>
      <w:r w:rsidRPr="00F849C3">
        <w:t xml:space="preserve">217 БК РФ на основе утвержденного бюджета составляется сводная бюджетная роспись. Показатели сводной бюджетной росписи соответствуют </w:t>
      </w:r>
      <w:r>
        <w:t xml:space="preserve">утвержденному </w:t>
      </w:r>
      <w:r w:rsidRPr="00F849C3">
        <w:t>бюджету Наратайского муниципального образования</w:t>
      </w:r>
      <w:r w:rsidRPr="00B02E15">
        <w:t xml:space="preserve">. В течение года в бюджетную роспись вносились изменения в соответствии с решениями Думы о внесении изменений в бюджет, в порядке и сроках, установленных Положением о бюджетном процессе. </w:t>
      </w:r>
    </w:p>
    <w:p w:rsidR="003D02B0" w:rsidRPr="00B02E15" w:rsidRDefault="003D02B0" w:rsidP="003D02B0">
      <w:pPr>
        <w:ind w:firstLine="567"/>
        <w:jc w:val="both"/>
      </w:pPr>
      <w:r w:rsidRPr="00B02E15">
        <w:t>Согласно ст. 221 БК РФ, утвержденные показатели бюджетных смет на 201</w:t>
      </w:r>
      <w:r>
        <w:t xml:space="preserve">7 </w:t>
      </w:r>
      <w:r w:rsidRPr="00B02E15">
        <w:t>год соответствуют доведенным лимитам.</w:t>
      </w:r>
    </w:p>
    <w:p w:rsidR="003D02B0" w:rsidRPr="00C05113" w:rsidRDefault="003D02B0" w:rsidP="003D02B0">
      <w:pPr>
        <w:ind w:firstLine="567"/>
        <w:jc w:val="both"/>
        <w:rPr>
          <w:highlight w:val="yellow"/>
        </w:rPr>
      </w:pPr>
      <w:r w:rsidRPr="00C05113">
        <w:t>Фактическое исполнение по доходам за первое полугодие 2017г. составило 1441,7 тыс. руб., по расходам 1432,8тыс. руб., профицит бюджета составляет 8,9</w:t>
      </w:r>
      <w:r>
        <w:t xml:space="preserve"> </w:t>
      </w:r>
      <w:r w:rsidRPr="00C05113">
        <w:t>тыс. руб. и направлен</w:t>
      </w:r>
      <w:r>
        <w:t xml:space="preserve"> </w:t>
      </w:r>
      <w:r w:rsidRPr="00C05113">
        <w:t>на увеличение остатков средств на счетах бюджета.</w:t>
      </w:r>
    </w:p>
    <w:p w:rsidR="003D02B0" w:rsidRPr="00C05113" w:rsidRDefault="003D02B0" w:rsidP="003D02B0">
      <w:pPr>
        <w:autoSpaceDE w:val="0"/>
        <w:autoSpaceDN w:val="0"/>
        <w:adjustRightInd w:val="0"/>
        <w:ind w:firstLine="567"/>
        <w:jc w:val="both"/>
        <w:rPr>
          <w:rFonts w:eastAsiaTheme="minorEastAsia"/>
        </w:rPr>
      </w:pPr>
      <w:r w:rsidRPr="00C05113">
        <w:t>Остаток средств на счете бюджета на начало</w:t>
      </w:r>
      <w:r>
        <w:t xml:space="preserve"> </w:t>
      </w:r>
      <w:r w:rsidRPr="00C05113">
        <w:t>2017 года составил 486,4</w:t>
      </w:r>
      <w:r>
        <w:t xml:space="preserve"> </w:t>
      </w:r>
      <w:r w:rsidRPr="00C05113">
        <w:t>тыс. руб.,</w:t>
      </w:r>
      <w:r>
        <w:t xml:space="preserve"> </w:t>
      </w:r>
      <w:r w:rsidRPr="00C05113">
        <w:t>из них: собственных средств  минус 346,7</w:t>
      </w:r>
      <w:r>
        <w:t xml:space="preserve"> </w:t>
      </w:r>
      <w:r w:rsidRPr="00C05113">
        <w:t>тыс. руб., акцизы по подакцизным товарам – 833,1 тыс. руб.</w:t>
      </w:r>
      <w:r>
        <w:t xml:space="preserve"> </w:t>
      </w:r>
      <w:r w:rsidRPr="00C05113">
        <w:t>Остаток собственных средств сложился со знаком минус, это значит, что расходы произведены за счет других средств, имеющих положительные остатки.</w:t>
      </w:r>
    </w:p>
    <w:p w:rsidR="003D02B0" w:rsidRDefault="003D02B0" w:rsidP="003D02B0">
      <w:pPr>
        <w:autoSpaceDE w:val="0"/>
        <w:autoSpaceDN w:val="0"/>
        <w:adjustRightInd w:val="0"/>
        <w:ind w:firstLine="567"/>
        <w:jc w:val="both"/>
        <w:rPr>
          <w:rFonts w:eastAsiaTheme="minorEastAsia"/>
        </w:rPr>
      </w:pPr>
      <w:r w:rsidRPr="00C05113">
        <w:rPr>
          <w:rFonts w:eastAsiaTheme="minorEastAsia"/>
        </w:rPr>
        <w:t>При утверждении бюджета не планируется изменение остатков денежных средств бюджета</w:t>
      </w:r>
      <w:r>
        <w:rPr>
          <w:rFonts w:eastAsiaTheme="minorEastAsia"/>
        </w:rPr>
        <w:t xml:space="preserve">, так как средства, поступившие от акцизов и формирующие дорожный фонд, подлежат возврату. В 2015 и 2016 годах, когда поселение было наделено полномочиями в </w:t>
      </w:r>
      <w:r>
        <w:rPr>
          <w:rFonts w:eastAsiaTheme="minorEastAsia"/>
        </w:rPr>
        <w:lastRenderedPageBreak/>
        <w:t xml:space="preserve">сфере дорожной деятельности, средства дорожного фонда не были освоены, а в 2017 году такими полномочиями поселение не наделено. Однако, на момент проведения проверки, денежные средства администратору доходов – Федеральному казначейству – не возвращены. </w:t>
      </w:r>
    </w:p>
    <w:p w:rsidR="00A5390D" w:rsidRDefault="00A5390D" w:rsidP="000120BF">
      <w:pPr>
        <w:ind w:firstLine="567"/>
        <w:contextualSpacing/>
        <w:jc w:val="both"/>
        <w:rPr>
          <w:b/>
          <w:color w:val="FF0000"/>
        </w:rPr>
      </w:pPr>
    </w:p>
    <w:p w:rsidR="00064E79" w:rsidRPr="004116FC" w:rsidRDefault="00064E79" w:rsidP="00064E79">
      <w:pPr>
        <w:tabs>
          <w:tab w:val="left" w:pos="3195"/>
        </w:tabs>
        <w:ind w:firstLine="397"/>
        <w:jc w:val="center"/>
        <w:rPr>
          <w:b/>
        </w:rPr>
      </w:pPr>
      <w:r w:rsidRPr="004116FC">
        <w:rPr>
          <w:b/>
        </w:rPr>
        <w:t>2.1 Доходы бюджета сельского поселения за первое полугодие  2017 года</w:t>
      </w:r>
    </w:p>
    <w:p w:rsidR="00064E79" w:rsidRPr="004116FC" w:rsidRDefault="00064E79" w:rsidP="00064E79">
      <w:pPr>
        <w:ind w:firstLine="397"/>
        <w:jc w:val="both"/>
      </w:pPr>
      <w:r w:rsidRPr="004116FC">
        <w:t>Уточненной</w:t>
      </w:r>
      <w:r w:rsidR="004116FC" w:rsidRPr="004116FC">
        <w:t xml:space="preserve"> </w:t>
      </w:r>
      <w:r w:rsidRPr="004116FC">
        <w:t>последней редакцией решения Думы от 02.05.2017г. № 15 доходы на 2017 год утверждены в сумме 1879,2 тыс. руб. Фактическое поступление доходов за первое полугодие 2017г. составило 1441,7 тыс. руб., или 76,7% к уточненному плану.</w:t>
      </w:r>
    </w:p>
    <w:p w:rsidR="00064E79" w:rsidRDefault="00064E79" w:rsidP="00064E79">
      <w:pPr>
        <w:shd w:val="clear" w:color="auto" w:fill="FFFFFF"/>
        <w:ind w:firstLine="397"/>
        <w:jc w:val="both"/>
      </w:pPr>
      <w:r w:rsidRPr="004116FC">
        <w:t>Исполнение доходной части бюджета сельского поселения за анализируемый период представлено в таблице № 2.</w:t>
      </w:r>
    </w:p>
    <w:p w:rsidR="00064E79" w:rsidRPr="00D72332" w:rsidRDefault="00064E79" w:rsidP="00064E79">
      <w:pPr>
        <w:shd w:val="clear" w:color="auto" w:fill="FFFFFF"/>
        <w:ind w:firstLine="397"/>
        <w:jc w:val="both"/>
      </w:pPr>
      <w:r>
        <w:tab/>
      </w:r>
      <w:r>
        <w:tab/>
      </w:r>
      <w:r>
        <w:tab/>
      </w:r>
      <w:r>
        <w:tab/>
      </w:r>
      <w:r>
        <w:tab/>
      </w:r>
      <w:r>
        <w:tab/>
      </w:r>
      <w:r>
        <w:tab/>
      </w:r>
      <w:r>
        <w:tab/>
      </w:r>
      <w:r>
        <w:tab/>
        <w:t xml:space="preserve">      </w:t>
      </w:r>
      <w:r w:rsidRPr="00D72332">
        <w:t xml:space="preserve">Таблица № </w:t>
      </w:r>
      <w:r>
        <w:t>2</w:t>
      </w:r>
      <w:r w:rsidRPr="00D72332">
        <w:t xml:space="preserve"> (тыс. руб.)</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992"/>
        <w:gridCol w:w="851"/>
        <w:gridCol w:w="992"/>
        <w:gridCol w:w="992"/>
        <w:gridCol w:w="1134"/>
        <w:gridCol w:w="1134"/>
        <w:gridCol w:w="851"/>
      </w:tblGrid>
      <w:tr w:rsidR="00064E79" w:rsidRPr="000B5B90" w:rsidTr="00064E79">
        <w:trPr>
          <w:trHeight w:val="355"/>
        </w:trPr>
        <w:tc>
          <w:tcPr>
            <w:tcW w:w="3119" w:type="dxa"/>
            <w:vMerge w:val="restart"/>
          </w:tcPr>
          <w:p w:rsidR="00064E79" w:rsidRPr="000B5B90" w:rsidRDefault="00064E79" w:rsidP="00064E79">
            <w:pPr>
              <w:jc w:val="center"/>
              <w:rPr>
                <w:sz w:val="20"/>
                <w:szCs w:val="20"/>
              </w:rPr>
            </w:pPr>
          </w:p>
        </w:tc>
        <w:tc>
          <w:tcPr>
            <w:tcW w:w="1843" w:type="dxa"/>
            <w:gridSpan w:val="2"/>
          </w:tcPr>
          <w:p w:rsidR="00064E79" w:rsidRPr="000B5B90" w:rsidRDefault="00064E79" w:rsidP="00064E79">
            <w:pPr>
              <w:ind w:firstLine="397"/>
              <w:jc w:val="center"/>
              <w:rPr>
                <w:sz w:val="20"/>
                <w:szCs w:val="20"/>
              </w:rPr>
            </w:pPr>
            <w:r>
              <w:rPr>
                <w:sz w:val="20"/>
                <w:szCs w:val="20"/>
              </w:rPr>
              <w:t>2016 год</w:t>
            </w:r>
          </w:p>
        </w:tc>
        <w:tc>
          <w:tcPr>
            <w:tcW w:w="1984" w:type="dxa"/>
            <w:gridSpan w:val="2"/>
          </w:tcPr>
          <w:p w:rsidR="00064E79" w:rsidRPr="000B5B90" w:rsidRDefault="00064E79" w:rsidP="00064E79">
            <w:pPr>
              <w:ind w:firstLine="34"/>
              <w:jc w:val="center"/>
              <w:rPr>
                <w:sz w:val="20"/>
                <w:szCs w:val="20"/>
              </w:rPr>
            </w:pPr>
            <w:r>
              <w:rPr>
                <w:sz w:val="20"/>
                <w:szCs w:val="20"/>
              </w:rPr>
              <w:t>Утверждено на 2017 год</w:t>
            </w:r>
          </w:p>
        </w:tc>
        <w:tc>
          <w:tcPr>
            <w:tcW w:w="1134" w:type="dxa"/>
            <w:vMerge w:val="restart"/>
          </w:tcPr>
          <w:p w:rsidR="00064E79" w:rsidRPr="000B5B90" w:rsidRDefault="00064E79" w:rsidP="00064E79">
            <w:pPr>
              <w:ind w:left="-108" w:right="-108"/>
              <w:jc w:val="center"/>
              <w:rPr>
                <w:sz w:val="20"/>
                <w:szCs w:val="20"/>
              </w:rPr>
            </w:pPr>
            <w:r>
              <w:rPr>
                <w:sz w:val="20"/>
                <w:szCs w:val="20"/>
              </w:rPr>
              <w:t>Ожидаемая оценка исполнения бюджета до конца 2017 года</w:t>
            </w:r>
          </w:p>
        </w:tc>
        <w:tc>
          <w:tcPr>
            <w:tcW w:w="1134" w:type="dxa"/>
            <w:vMerge w:val="restart"/>
          </w:tcPr>
          <w:p w:rsidR="00064E79" w:rsidRPr="000B5B90" w:rsidRDefault="00064E79" w:rsidP="00064E79">
            <w:pPr>
              <w:ind w:left="-108" w:right="-108"/>
              <w:jc w:val="center"/>
              <w:rPr>
                <w:sz w:val="20"/>
                <w:szCs w:val="20"/>
              </w:rPr>
            </w:pPr>
            <w:r w:rsidRPr="00DA4211">
              <w:rPr>
                <w:sz w:val="20"/>
                <w:szCs w:val="20"/>
              </w:rPr>
              <w:t xml:space="preserve">Исполнение бюджета за </w:t>
            </w:r>
            <w:r>
              <w:rPr>
                <w:sz w:val="20"/>
                <w:szCs w:val="20"/>
              </w:rPr>
              <w:t>первое полугодие 2017</w:t>
            </w:r>
            <w:r w:rsidRPr="00DA4211">
              <w:rPr>
                <w:sz w:val="20"/>
                <w:szCs w:val="20"/>
              </w:rPr>
              <w:t>год</w:t>
            </w:r>
            <w:r>
              <w:rPr>
                <w:sz w:val="20"/>
                <w:szCs w:val="20"/>
              </w:rPr>
              <w:t>а</w:t>
            </w:r>
          </w:p>
        </w:tc>
        <w:tc>
          <w:tcPr>
            <w:tcW w:w="851" w:type="dxa"/>
            <w:vMerge w:val="restart"/>
          </w:tcPr>
          <w:p w:rsidR="00064E79" w:rsidRPr="000B5B90" w:rsidRDefault="00064E79" w:rsidP="00064E79">
            <w:pPr>
              <w:ind w:left="-108" w:right="-108"/>
              <w:jc w:val="center"/>
              <w:rPr>
                <w:sz w:val="20"/>
                <w:szCs w:val="20"/>
              </w:rPr>
            </w:pPr>
            <w:r w:rsidRPr="00DA4211">
              <w:rPr>
                <w:sz w:val="20"/>
                <w:szCs w:val="20"/>
              </w:rPr>
              <w:t>% исполнения бюджета к плану года</w:t>
            </w:r>
          </w:p>
        </w:tc>
      </w:tr>
      <w:tr w:rsidR="00064E79" w:rsidRPr="000B5B90" w:rsidTr="00064E79">
        <w:trPr>
          <w:trHeight w:val="690"/>
        </w:trPr>
        <w:tc>
          <w:tcPr>
            <w:tcW w:w="3119" w:type="dxa"/>
            <w:vMerge/>
          </w:tcPr>
          <w:p w:rsidR="00064E79" w:rsidRPr="000B5B90" w:rsidRDefault="00064E79" w:rsidP="00064E79">
            <w:pPr>
              <w:jc w:val="center"/>
              <w:rPr>
                <w:sz w:val="20"/>
                <w:szCs w:val="20"/>
              </w:rPr>
            </w:pPr>
          </w:p>
        </w:tc>
        <w:tc>
          <w:tcPr>
            <w:tcW w:w="992" w:type="dxa"/>
          </w:tcPr>
          <w:p w:rsidR="00064E79" w:rsidRPr="000B5B90" w:rsidRDefault="00064E79" w:rsidP="00064E79">
            <w:pPr>
              <w:ind w:left="-108" w:right="-108"/>
              <w:jc w:val="center"/>
              <w:rPr>
                <w:sz w:val="20"/>
                <w:szCs w:val="20"/>
              </w:rPr>
            </w:pPr>
            <w:r>
              <w:rPr>
                <w:sz w:val="20"/>
                <w:szCs w:val="20"/>
              </w:rPr>
              <w:t>Утвержде-но</w:t>
            </w:r>
          </w:p>
        </w:tc>
        <w:tc>
          <w:tcPr>
            <w:tcW w:w="851" w:type="dxa"/>
          </w:tcPr>
          <w:p w:rsidR="00064E79" w:rsidRPr="000B5B90" w:rsidRDefault="00064E79" w:rsidP="00064E79">
            <w:pPr>
              <w:ind w:left="-108" w:right="-108"/>
              <w:jc w:val="center"/>
              <w:rPr>
                <w:sz w:val="20"/>
                <w:szCs w:val="20"/>
              </w:rPr>
            </w:pPr>
            <w:r>
              <w:rPr>
                <w:sz w:val="20"/>
                <w:szCs w:val="20"/>
              </w:rPr>
              <w:t>Исполне-но</w:t>
            </w:r>
          </w:p>
        </w:tc>
        <w:tc>
          <w:tcPr>
            <w:tcW w:w="992" w:type="dxa"/>
          </w:tcPr>
          <w:p w:rsidR="00064E79" w:rsidRPr="00E95FE1" w:rsidRDefault="00064E79" w:rsidP="00064E79">
            <w:pPr>
              <w:ind w:left="-108" w:right="-108"/>
              <w:jc w:val="center"/>
              <w:rPr>
                <w:sz w:val="20"/>
                <w:szCs w:val="20"/>
              </w:rPr>
            </w:pPr>
            <w:r w:rsidRPr="00E95FE1">
              <w:rPr>
                <w:sz w:val="20"/>
                <w:szCs w:val="20"/>
              </w:rPr>
              <w:t>Первонач. редакция</w:t>
            </w:r>
          </w:p>
          <w:p w:rsidR="00064E79" w:rsidRPr="000B5B90" w:rsidRDefault="00064E79" w:rsidP="00064E79">
            <w:pPr>
              <w:ind w:left="-108" w:right="-108"/>
              <w:jc w:val="center"/>
              <w:rPr>
                <w:sz w:val="20"/>
                <w:szCs w:val="20"/>
              </w:rPr>
            </w:pPr>
            <w:r w:rsidRPr="00E95FE1">
              <w:rPr>
                <w:sz w:val="20"/>
                <w:szCs w:val="20"/>
              </w:rPr>
              <w:t>от 28.12.16</w:t>
            </w:r>
            <w:r>
              <w:rPr>
                <w:sz w:val="20"/>
                <w:szCs w:val="20"/>
              </w:rPr>
              <w:t>г.</w:t>
            </w:r>
          </w:p>
        </w:tc>
        <w:tc>
          <w:tcPr>
            <w:tcW w:w="992" w:type="dxa"/>
          </w:tcPr>
          <w:p w:rsidR="00064E79" w:rsidRPr="00DA4211" w:rsidRDefault="00064E79" w:rsidP="00064E79">
            <w:pPr>
              <w:ind w:left="-108" w:right="-108"/>
              <w:jc w:val="center"/>
              <w:rPr>
                <w:sz w:val="20"/>
                <w:szCs w:val="20"/>
              </w:rPr>
            </w:pPr>
            <w:r w:rsidRPr="00DA4211">
              <w:rPr>
                <w:sz w:val="20"/>
                <w:szCs w:val="20"/>
              </w:rPr>
              <w:t xml:space="preserve">редакция </w:t>
            </w:r>
          </w:p>
          <w:p w:rsidR="00064E79" w:rsidRDefault="00064E79" w:rsidP="00064E79">
            <w:pPr>
              <w:ind w:left="-108" w:right="-108"/>
              <w:jc w:val="center"/>
              <w:rPr>
                <w:sz w:val="20"/>
                <w:szCs w:val="20"/>
              </w:rPr>
            </w:pPr>
            <w:r>
              <w:rPr>
                <w:sz w:val="20"/>
                <w:szCs w:val="20"/>
              </w:rPr>
              <w:t xml:space="preserve">от </w:t>
            </w:r>
          </w:p>
          <w:p w:rsidR="00064E79" w:rsidRPr="000B5B90" w:rsidRDefault="00064E79" w:rsidP="00064E79">
            <w:pPr>
              <w:ind w:left="-108" w:right="-108"/>
              <w:jc w:val="center"/>
              <w:rPr>
                <w:sz w:val="20"/>
                <w:szCs w:val="20"/>
              </w:rPr>
            </w:pPr>
            <w:r>
              <w:rPr>
                <w:sz w:val="20"/>
                <w:szCs w:val="20"/>
              </w:rPr>
              <w:t>02.05.17г.</w:t>
            </w:r>
          </w:p>
        </w:tc>
        <w:tc>
          <w:tcPr>
            <w:tcW w:w="1134" w:type="dxa"/>
            <w:vMerge/>
          </w:tcPr>
          <w:p w:rsidR="00064E79" w:rsidRPr="000B5B90" w:rsidRDefault="00064E79" w:rsidP="00064E79">
            <w:pPr>
              <w:ind w:firstLine="397"/>
              <w:jc w:val="center"/>
              <w:rPr>
                <w:sz w:val="20"/>
                <w:szCs w:val="20"/>
              </w:rPr>
            </w:pPr>
          </w:p>
        </w:tc>
        <w:tc>
          <w:tcPr>
            <w:tcW w:w="1134" w:type="dxa"/>
            <w:vMerge/>
          </w:tcPr>
          <w:p w:rsidR="00064E79" w:rsidRPr="000B5B90" w:rsidRDefault="00064E79" w:rsidP="00064E79">
            <w:pPr>
              <w:ind w:firstLine="397"/>
              <w:jc w:val="center"/>
              <w:rPr>
                <w:sz w:val="20"/>
                <w:szCs w:val="20"/>
              </w:rPr>
            </w:pPr>
          </w:p>
        </w:tc>
        <w:tc>
          <w:tcPr>
            <w:tcW w:w="851" w:type="dxa"/>
            <w:vMerge/>
          </w:tcPr>
          <w:p w:rsidR="00064E79" w:rsidRPr="000B5B90" w:rsidRDefault="00064E79" w:rsidP="00064E79">
            <w:pPr>
              <w:jc w:val="center"/>
              <w:rPr>
                <w:sz w:val="20"/>
                <w:szCs w:val="20"/>
              </w:rPr>
            </w:pPr>
          </w:p>
        </w:tc>
      </w:tr>
      <w:tr w:rsidR="00064E79" w:rsidRPr="000B5B90" w:rsidTr="00064E79">
        <w:trPr>
          <w:trHeight w:val="165"/>
        </w:trPr>
        <w:tc>
          <w:tcPr>
            <w:tcW w:w="3119" w:type="dxa"/>
          </w:tcPr>
          <w:p w:rsidR="00064E79" w:rsidRPr="000B5B90" w:rsidRDefault="00064E79" w:rsidP="00064E79">
            <w:pPr>
              <w:jc w:val="both"/>
              <w:rPr>
                <w:b/>
                <w:sz w:val="20"/>
                <w:szCs w:val="20"/>
              </w:rPr>
            </w:pPr>
            <w:r w:rsidRPr="000B5B90">
              <w:rPr>
                <w:b/>
                <w:sz w:val="20"/>
                <w:szCs w:val="20"/>
              </w:rPr>
              <w:t>Налоговые и неналоговые доходы, в т.ч.</w:t>
            </w:r>
          </w:p>
        </w:tc>
        <w:tc>
          <w:tcPr>
            <w:tcW w:w="992" w:type="dxa"/>
          </w:tcPr>
          <w:p w:rsidR="00064E79" w:rsidRPr="000B5B90" w:rsidRDefault="00064E79" w:rsidP="00064E79">
            <w:pPr>
              <w:jc w:val="center"/>
              <w:rPr>
                <w:b/>
                <w:sz w:val="20"/>
                <w:szCs w:val="20"/>
              </w:rPr>
            </w:pPr>
            <w:r>
              <w:rPr>
                <w:b/>
                <w:sz w:val="20"/>
                <w:szCs w:val="20"/>
              </w:rPr>
              <w:t>408,7</w:t>
            </w:r>
          </w:p>
        </w:tc>
        <w:tc>
          <w:tcPr>
            <w:tcW w:w="851" w:type="dxa"/>
          </w:tcPr>
          <w:p w:rsidR="00064E79" w:rsidRPr="000B5B90" w:rsidRDefault="00064E79" w:rsidP="00064E79">
            <w:pPr>
              <w:jc w:val="center"/>
              <w:rPr>
                <w:b/>
                <w:sz w:val="20"/>
                <w:szCs w:val="20"/>
              </w:rPr>
            </w:pPr>
            <w:r>
              <w:rPr>
                <w:b/>
                <w:sz w:val="20"/>
                <w:szCs w:val="20"/>
              </w:rPr>
              <w:t>407,2</w:t>
            </w:r>
          </w:p>
        </w:tc>
        <w:tc>
          <w:tcPr>
            <w:tcW w:w="992" w:type="dxa"/>
          </w:tcPr>
          <w:p w:rsidR="00064E79" w:rsidRPr="000B5B90" w:rsidRDefault="00064E79" w:rsidP="00064E79">
            <w:pPr>
              <w:jc w:val="center"/>
              <w:rPr>
                <w:b/>
                <w:sz w:val="20"/>
                <w:szCs w:val="20"/>
              </w:rPr>
            </w:pPr>
            <w:r>
              <w:rPr>
                <w:b/>
                <w:sz w:val="20"/>
                <w:szCs w:val="20"/>
              </w:rPr>
              <w:t>93,2</w:t>
            </w:r>
          </w:p>
        </w:tc>
        <w:tc>
          <w:tcPr>
            <w:tcW w:w="992" w:type="dxa"/>
          </w:tcPr>
          <w:p w:rsidR="00064E79" w:rsidRPr="000B5B90" w:rsidRDefault="00064E79" w:rsidP="00064E79">
            <w:pPr>
              <w:jc w:val="center"/>
              <w:rPr>
                <w:b/>
                <w:sz w:val="20"/>
                <w:szCs w:val="20"/>
              </w:rPr>
            </w:pPr>
            <w:r>
              <w:rPr>
                <w:b/>
                <w:sz w:val="20"/>
                <w:szCs w:val="20"/>
              </w:rPr>
              <w:t>100,7</w:t>
            </w:r>
          </w:p>
        </w:tc>
        <w:tc>
          <w:tcPr>
            <w:tcW w:w="1134" w:type="dxa"/>
          </w:tcPr>
          <w:p w:rsidR="00064E79" w:rsidRPr="000B5B90" w:rsidRDefault="00064E79" w:rsidP="00064E79">
            <w:pPr>
              <w:jc w:val="center"/>
              <w:rPr>
                <w:b/>
                <w:sz w:val="20"/>
                <w:szCs w:val="20"/>
              </w:rPr>
            </w:pPr>
            <w:r>
              <w:rPr>
                <w:b/>
                <w:sz w:val="20"/>
                <w:szCs w:val="20"/>
              </w:rPr>
              <w:t>80</w:t>
            </w:r>
          </w:p>
        </w:tc>
        <w:tc>
          <w:tcPr>
            <w:tcW w:w="1134" w:type="dxa"/>
          </w:tcPr>
          <w:p w:rsidR="00064E79" w:rsidRPr="00555D32" w:rsidRDefault="00064E79" w:rsidP="00064E79">
            <w:pPr>
              <w:jc w:val="center"/>
              <w:rPr>
                <w:b/>
                <w:sz w:val="20"/>
                <w:szCs w:val="20"/>
                <w:highlight w:val="yellow"/>
              </w:rPr>
            </w:pPr>
            <w:r w:rsidRPr="006A3339">
              <w:rPr>
                <w:b/>
                <w:sz w:val="20"/>
                <w:szCs w:val="20"/>
              </w:rPr>
              <w:t>28,9</w:t>
            </w:r>
          </w:p>
        </w:tc>
        <w:tc>
          <w:tcPr>
            <w:tcW w:w="851" w:type="dxa"/>
          </w:tcPr>
          <w:p w:rsidR="00064E79" w:rsidRPr="000B5B90" w:rsidRDefault="00064E79" w:rsidP="00064E79">
            <w:pPr>
              <w:jc w:val="center"/>
              <w:rPr>
                <w:b/>
                <w:sz w:val="20"/>
                <w:szCs w:val="20"/>
              </w:rPr>
            </w:pPr>
            <w:r>
              <w:rPr>
                <w:b/>
                <w:sz w:val="20"/>
                <w:szCs w:val="20"/>
              </w:rPr>
              <w:t>28,7</w:t>
            </w:r>
          </w:p>
        </w:tc>
      </w:tr>
      <w:tr w:rsidR="00064E79" w:rsidRPr="000B5B90" w:rsidTr="00064E79">
        <w:tc>
          <w:tcPr>
            <w:tcW w:w="3119" w:type="dxa"/>
          </w:tcPr>
          <w:p w:rsidR="00064E79" w:rsidRPr="000B5B90" w:rsidRDefault="00064E79" w:rsidP="00064E79">
            <w:pPr>
              <w:jc w:val="both"/>
              <w:rPr>
                <w:b/>
                <w:sz w:val="20"/>
                <w:szCs w:val="20"/>
              </w:rPr>
            </w:pPr>
            <w:r w:rsidRPr="000B5B90">
              <w:rPr>
                <w:b/>
                <w:sz w:val="20"/>
                <w:szCs w:val="20"/>
              </w:rPr>
              <w:t>Налоговые доходы, из них:</w:t>
            </w:r>
          </w:p>
        </w:tc>
        <w:tc>
          <w:tcPr>
            <w:tcW w:w="992" w:type="dxa"/>
          </w:tcPr>
          <w:p w:rsidR="00064E79" w:rsidRPr="000B5B90" w:rsidRDefault="00064E79" w:rsidP="00064E79">
            <w:pPr>
              <w:jc w:val="center"/>
              <w:rPr>
                <w:b/>
                <w:sz w:val="20"/>
                <w:szCs w:val="20"/>
              </w:rPr>
            </w:pPr>
            <w:r>
              <w:rPr>
                <w:b/>
                <w:sz w:val="20"/>
                <w:szCs w:val="20"/>
              </w:rPr>
              <w:t>390,7</w:t>
            </w:r>
          </w:p>
        </w:tc>
        <w:tc>
          <w:tcPr>
            <w:tcW w:w="851" w:type="dxa"/>
          </w:tcPr>
          <w:p w:rsidR="00064E79" w:rsidRPr="000B5B90" w:rsidRDefault="00064E79" w:rsidP="00064E79">
            <w:pPr>
              <w:jc w:val="center"/>
              <w:rPr>
                <w:b/>
                <w:sz w:val="20"/>
                <w:szCs w:val="20"/>
              </w:rPr>
            </w:pPr>
            <w:r>
              <w:rPr>
                <w:b/>
                <w:sz w:val="20"/>
                <w:szCs w:val="20"/>
              </w:rPr>
              <w:t>389,7</w:t>
            </w:r>
          </w:p>
        </w:tc>
        <w:tc>
          <w:tcPr>
            <w:tcW w:w="992" w:type="dxa"/>
          </w:tcPr>
          <w:p w:rsidR="00064E79" w:rsidRPr="000B5B90" w:rsidRDefault="00064E79" w:rsidP="00064E79">
            <w:pPr>
              <w:jc w:val="center"/>
              <w:rPr>
                <w:b/>
                <w:sz w:val="20"/>
                <w:szCs w:val="20"/>
              </w:rPr>
            </w:pPr>
            <w:r>
              <w:rPr>
                <w:b/>
                <w:sz w:val="20"/>
                <w:szCs w:val="20"/>
              </w:rPr>
              <w:t>73,2</w:t>
            </w:r>
          </w:p>
        </w:tc>
        <w:tc>
          <w:tcPr>
            <w:tcW w:w="992" w:type="dxa"/>
          </w:tcPr>
          <w:p w:rsidR="00064E79" w:rsidRPr="000B5B90" w:rsidRDefault="00064E79" w:rsidP="00064E79">
            <w:pPr>
              <w:jc w:val="center"/>
              <w:rPr>
                <w:b/>
                <w:sz w:val="20"/>
                <w:szCs w:val="20"/>
              </w:rPr>
            </w:pPr>
            <w:r>
              <w:rPr>
                <w:b/>
                <w:sz w:val="20"/>
                <w:szCs w:val="20"/>
              </w:rPr>
              <w:t>80,7</w:t>
            </w:r>
          </w:p>
        </w:tc>
        <w:tc>
          <w:tcPr>
            <w:tcW w:w="1134" w:type="dxa"/>
          </w:tcPr>
          <w:p w:rsidR="00064E79" w:rsidRPr="000B5B90" w:rsidRDefault="00064E79" w:rsidP="00064E79">
            <w:pPr>
              <w:jc w:val="center"/>
              <w:rPr>
                <w:b/>
                <w:sz w:val="20"/>
                <w:szCs w:val="20"/>
              </w:rPr>
            </w:pPr>
            <w:r>
              <w:rPr>
                <w:b/>
                <w:sz w:val="20"/>
                <w:szCs w:val="20"/>
              </w:rPr>
              <w:t>60</w:t>
            </w:r>
          </w:p>
        </w:tc>
        <w:tc>
          <w:tcPr>
            <w:tcW w:w="1134" w:type="dxa"/>
          </w:tcPr>
          <w:p w:rsidR="00064E79" w:rsidRPr="00555D32" w:rsidRDefault="00064E79" w:rsidP="00064E79">
            <w:pPr>
              <w:jc w:val="center"/>
              <w:rPr>
                <w:b/>
                <w:sz w:val="20"/>
                <w:szCs w:val="20"/>
                <w:highlight w:val="yellow"/>
              </w:rPr>
            </w:pPr>
            <w:r w:rsidRPr="006A3339">
              <w:rPr>
                <w:b/>
                <w:sz w:val="20"/>
                <w:szCs w:val="20"/>
              </w:rPr>
              <w:t>18,9</w:t>
            </w:r>
          </w:p>
        </w:tc>
        <w:tc>
          <w:tcPr>
            <w:tcW w:w="851" w:type="dxa"/>
          </w:tcPr>
          <w:p w:rsidR="00064E79" w:rsidRPr="000B5B90" w:rsidRDefault="00064E79" w:rsidP="00064E79">
            <w:pPr>
              <w:jc w:val="center"/>
              <w:rPr>
                <w:b/>
                <w:sz w:val="20"/>
                <w:szCs w:val="20"/>
              </w:rPr>
            </w:pPr>
            <w:r>
              <w:rPr>
                <w:b/>
                <w:sz w:val="20"/>
                <w:szCs w:val="20"/>
              </w:rPr>
              <w:t>23,4</w:t>
            </w:r>
          </w:p>
        </w:tc>
      </w:tr>
      <w:tr w:rsidR="00064E79" w:rsidRPr="000B5B90" w:rsidTr="00064E79">
        <w:tc>
          <w:tcPr>
            <w:tcW w:w="3119" w:type="dxa"/>
          </w:tcPr>
          <w:p w:rsidR="00064E79" w:rsidRPr="000B5B90" w:rsidRDefault="00064E79" w:rsidP="00064E79">
            <w:pPr>
              <w:jc w:val="both"/>
              <w:rPr>
                <w:sz w:val="20"/>
                <w:szCs w:val="20"/>
              </w:rPr>
            </w:pPr>
            <w:r w:rsidRPr="000B5B90">
              <w:rPr>
                <w:sz w:val="20"/>
                <w:szCs w:val="20"/>
              </w:rPr>
              <w:t>НДФЛ</w:t>
            </w:r>
          </w:p>
        </w:tc>
        <w:tc>
          <w:tcPr>
            <w:tcW w:w="992" w:type="dxa"/>
          </w:tcPr>
          <w:p w:rsidR="00064E79" w:rsidRPr="000B5B90" w:rsidRDefault="00064E79" w:rsidP="00064E79">
            <w:pPr>
              <w:jc w:val="center"/>
              <w:rPr>
                <w:sz w:val="20"/>
                <w:szCs w:val="20"/>
              </w:rPr>
            </w:pPr>
            <w:r>
              <w:rPr>
                <w:sz w:val="20"/>
                <w:szCs w:val="20"/>
              </w:rPr>
              <w:t>48</w:t>
            </w:r>
          </w:p>
        </w:tc>
        <w:tc>
          <w:tcPr>
            <w:tcW w:w="851" w:type="dxa"/>
          </w:tcPr>
          <w:p w:rsidR="00064E79" w:rsidRPr="000B5B90" w:rsidRDefault="00064E79" w:rsidP="00064E79">
            <w:pPr>
              <w:jc w:val="center"/>
              <w:rPr>
                <w:sz w:val="20"/>
                <w:szCs w:val="20"/>
              </w:rPr>
            </w:pPr>
            <w:r>
              <w:rPr>
                <w:sz w:val="20"/>
                <w:szCs w:val="20"/>
              </w:rPr>
              <w:t>38</w:t>
            </w:r>
          </w:p>
        </w:tc>
        <w:tc>
          <w:tcPr>
            <w:tcW w:w="992" w:type="dxa"/>
          </w:tcPr>
          <w:p w:rsidR="00064E79" w:rsidRPr="000B5B90" w:rsidRDefault="00064E79" w:rsidP="00064E79">
            <w:pPr>
              <w:jc w:val="center"/>
              <w:rPr>
                <w:sz w:val="20"/>
                <w:szCs w:val="20"/>
              </w:rPr>
            </w:pPr>
            <w:r>
              <w:rPr>
                <w:sz w:val="20"/>
                <w:szCs w:val="20"/>
              </w:rPr>
              <w:t>43</w:t>
            </w:r>
          </w:p>
        </w:tc>
        <w:tc>
          <w:tcPr>
            <w:tcW w:w="992" w:type="dxa"/>
          </w:tcPr>
          <w:p w:rsidR="00064E79" w:rsidRPr="000B5B90" w:rsidRDefault="00064E79" w:rsidP="00064E79">
            <w:pPr>
              <w:jc w:val="center"/>
              <w:rPr>
                <w:sz w:val="20"/>
                <w:szCs w:val="20"/>
              </w:rPr>
            </w:pPr>
            <w:r>
              <w:rPr>
                <w:sz w:val="20"/>
                <w:szCs w:val="20"/>
              </w:rPr>
              <w:t>43</w:t>
            </w:r>
          </w:p>
        </w:tc>
        <w:tc>
          <w:tcPr>
            <w:tcW w:w="1134" w:type="dxa"/>
          </w:tcPr>
          <w:p w:rsidR="00064E79" w:rsidRPr="000B5B90" w:rsidRDefault="00064E79" w:rsidP="00064E79">
            <w:pPr>
              <w:jc w:val="center"/>
              <w:rPr>
                <w:sz w:val="20"/>
                <w:szCs w:val="20"/>
              </w:rPr>
            </w:pPr>
            <w:r>
              <w:rPr>
                <w:sz w:val="20"/>
                <w:szCs w:val="20"/>
              </w:rPr>
              <w:t>20</w:t>
            </w:r>
          </w:p>
        </w:tc>
        <w:tc>
          <w:tcPr>
            <w:tcW w:w="1134" w:type="dxa"/>
          </w:tcPr>
          <w:p w:rsidR="00064E79" w:rsidRPr="00555D32" w:rsidRDefault="00064E79" w:rsidP="00064E79">
            <w:pPr>
              <w:jc w:val="center"/>
              <w:rPr>
                <w:sz w:val="20"/>
                <w:szCs w:val="20"/>
                <w:highlight w:val="yellow"/>
              </w:rPr>
            </w:pPr>
            <w:r w:rsidRPr="006A3339">
              <w:rPr>
                <w:sz w:val="20"/>
                <w:szCs w:val="20"/>
              </w:rPr>
              <w:t>8,5</w:t>
            </w:r>
          </w:p>
        </w:tc>
        <w:tc>
          <w:tcPr>
            <w:tcW w:w="851" w:type="dxa"/>
          </w:tcPr>
          <w:p w:rsidR="00064E79" w:rsidRPr="000B5B90" w:rsidRDefault="00064E79" w:rsidP="00064E79">
            <w:pPr>
              <w:jc w:val="center"/>
              <w:rPr>
                <w:sz w:val="20"/>
                <w:szCs w:val="20"/>
              </w:rPr>
            </w:pPr>
            <w:r>
              <w:rPr>
                <w:sz w:val="20"/>
                <w:szCs w:val="20"/>
              </w:rPr>
              <w:t>19,8</w:t>
            </w:r>
          </w:p>
        </w:tc>
      </w:tr>
      <w:tr w:rsidR="00064E79" w:rsidRPr="000B5B90" w:rsidTr="00064E79">
        <w:tc>
          <w:tcPr>
            <w:tcW w:w="3119" w:type="dxa"/>
          </w:tcPr>
          <w:p w:rsidR="00064E79" w:rsidRPr="000B5B90" w:rsidRDefault="00064E79" w:rsidP="00064E79">
            <w:pPr>
              <w:jc w:val="both"/>
              <w:rPr>
                <w:sz w:val="20"/>
                <w:szCs w:val="20"/>
              </w:rPr>
            </w:pPr>
            <w:r w:rsidRPr="000B5B90">
              <w:rPr>
                <w:sz w:val="20"/>
                <w:szCs w:val="20"/>
              </w:rPr>
              <w:t>Налоги от продажи товаров (работ, услуг), реализуемые на территории РФ (акцизы по подакцизным товарам)</w:t>
            </w:r>
          </w:p>
        </w:tc>
        <w:tc>
          <w:tcPr>
            <w:tcW w:w="992" w:type="dxa"/>
          </w:tcPr>
          <w:p w:rsidR="00064E79" w:rsidRPr="000B5B90" w:rsidRDefault="00064E79" w:rsidP="00064E79">
            <w:pPr>
              <w:jc w:val="center"/>
              <w:rPr>
                <w:sz w:val="20"/>
                <w:szCs w:val="20"/>
              </w:rPr>
            </w:pPr>
            <w:r>
              <w:rPr>
                <w:sz w:val="20"/>
                <w:szCs w:val="20"/>
              </w:rPr>
              <w:t>277,7</w:t>
            </w:r>
          </w:p>
        </w:tc>
        <w:tc>
          <w:tcPr>
            <w:tcW w:w="851" w:type="dxa"/>
          </w:tcPr>
          <w:p w:rsidR="00064E79" w:rsidRPr="000B5B90" w:rsidRDefault="00064E79" w:rsidP="00064E79">
            <w:pPr>
              <w:jc w:val="center"/>
              <w:rPr>
                <w:sz w:val="20"/>
                <w:szCs w:val="20"/>
              </w:rPr>
            </w:pPr>
            <w:r>
              <w:rPr>
                <w:sz w:val="20"/>
                <w:szCs w:val="20"/>
              </w:rPr>
              <w:t>286,7</w:t>
            </w:r>
          </w:p>
        </w:tc>
        <w:tc>
          <w:tcPr>
            <w:tcW w:w="992" w:type="dxa"/>
          </w:tcPr>
          <w:p w:rsidR="00064E79" w:rsidRPr="000B5B90" w:rsidRDefault="00064E79" w:rsidP="00064E79">
            <w:pPr>
              <w:jc w:val="center"/>
              <w:rPr>
                <w:sz w:val="20"/>
                <w:szCs w:val="20"/>
              </w:rPr>
            </w:pPr>
            <w:r>
              <w:rPr>
                <w:sz w:val="20"/>
                <w:szCs w:val="20"/>
              </w:rPr>
              <w:t>-</w:t>
            </w:r>
          </w:p>
        </w:tc>
        <w:tc>
          <w:tcPr>
            <w:tcW w:w="992" w:type="dxa"/>
          </w:tcPr>
          <w:p w:rsidR="00064E79" w:rsidRPr="000B5B90" w:rsidRDefault="00064E79" w:rsidP="00064E79">
            <w:pPr>
              <w:jc w:val="center"/>
              <w:rPr>
                <w:sz w:val="20"/>
                <w:szCs w:val="20"/>
              </w:rPr>
            </w:pPr>
            <w:r>
              <w:rPr>
                <w:sz w:val="20"/>
                <w:szCs w:val="20"/>
              </w:rPr>
              <w:t>-</w:t>
            </w:r>
          </w:p>
        </w:tc>
        <w:tc>
          <w:tcPr>
            <w:tcW w:w="1134" w:type="dxa"/>
          </w:tcPr>
          <w:p w:rsidR="00064E79" w:rsidRPr="000B5B90" w:rsidRDefault="00064E79" w:rsidP="00064E79">
            <w:pPr>
              <w:jc w:val="center"/>
              <w:rPr>
                <w:sz w:val="20"/>
                <w:szCs w:val="20"/>
              </w:rPr>
            </w:pPr>
            <w:r>
              <w:rPr>
                <w:sz w:val="20"/>
                <w:szCs w:val="20"/>
              </w:rPr>
              <w:t>-</w:t>
            </w:r>
          </w:p>
        </w:tc>
        <w:tc>
          <w:tcPr>
            <w:tcW w:w="1134" w:type="dxa"/>
          </w:tcPr>
          <w:p w:rsidR="00064E79" w:rsidRPr="00555D32" w:rsidRDefault="00064E79" w:rsidP="00064E79">
            <w:pPr>
              <w:jc w:val="center"/>
              <w:rPr>
                <w:sz w:val="20"/>
                <w:szCs w:val="20"/>
                <w:highlight w:val="yellow"/>
              </w:rPr>
            </w:pPr>
            <w:r w:rsidRPr="006A3339">
              <w:rPr>
                <w:sz w:val="20"/>
                <w:szCs w:val="20"/>
              </w:rPr>
              <w:t>-</w:t>
            </w:r>
          </w:p>
        </w:tc>
        <w:tc>
          <w:tcPr>
            <w:tcW w:w="851" w:type="dxa"/>
          </w:tcPr>
          <w:p w:rsidR="00064E79" w:rsidRPr="000B5B90" w:rsidRDefault="00064E79" w:rsidP="00064E79">
            <w:pPr>
              <w:jc w:val="center"/>
              <w:rPr>
                <w:sz w:val="20"/>
                <w:szCs w:val="20"/>
              </w:rPr>
            </w:pPr>
            <w:r>
              <w:rPr>
                <w:sz w:val="20"/>
                <w:szCs w:val="20"/>
              </w:rPr>
              <w:t>-</w:t>
            </w:r>
          </w:p>
        </w:tc>
      </w:tr>
      <w:tr w:rsidR="00064E79" w:rsidRPr="000B5B90" w:rsidTr="00064E79">
        <w:tc>
          <w:tcPr>
            <w:tcW w:w="3119" w:type="dxa"/>
          </w:tcPr>
          <w:p w:rsidR="00064E79" w:rsidRPr="000B5B90" w:rsidRDefault="00064E79" w:rsidP="00064E79">
            <w:pPr>
              <w:jc w:val="both"/>
              <w:rPr>
                <w:sz w:val="20"/>
                <w:szCs w:val="20"/>
              </w:rPr>
            </w:pPr>
            <w:r w:rsidRPr="000B5B90">
              <w:rPr>
                <w:sz w:val="20"/>
                <w:szCs w:val="20"/>
              </w:rPr>
              <w:t>Налоги на имущество</w:t>
            </w:r>
          </w:p>
        </w:tc>
        <w:tc>
          <w:tcPr>
            <w:tcW w:w="992" w:type="dxa"/>
          </w:tcPr>
          <w:p w:rsidR="00064E79" w:rsidRPr="000B5B90" w:rsidRDefault="00064E79" w:rsidP="00064E79">
            <w:pPr>
              <w:jc w:val="center"/>
              <w:rPr>
                <w:sz w:val="20"/>
                <w:szCs w:val="20"/>
              </w:rPr>
            </w:pPr>
            <w:r>
              <w:rPr>
                <w:sz w:val="20"/>
                <w:szCs w:val="20"/>
              </w:rPr>
              <w:t>65</w:t>
            </w:r>
          </w:p>
        </w:tc>
        <w:tc>
          <w:tcPr>
            <w:tcW w:w="851" w:type="dxa"/>
          </w:tcPr>
          <w:p w:rsidR="00064E79" w:rsidRPr="000B5B90" w:rsidRDefault="00064E79" w:rsidP="00064E79">
            <w:pPr>
              <w:jc w:val="center"/>
              <w:rPr>
                <w:sz w:val="20"/>
                <w:szCs w:val="20"/>
              </w:rPr>
            </w:pPr>
            <w:r>
              <w:rPr>
                <w:sz w:val="20"/>
                <w:szCs w:val="20"/>
              </w:rPr>
              <w:t>65</w:t>
            </w:r>
          </w:p>
        </w:tc>
        <w:tc>
          <w:tcPr>
            <w:tcW w:w="992" w:type="dxa"/>
          </w:tcPr>
          <w:p w:rsidR="00064E79" w:rsidRPr="000B5B90" w:rsidRDefault="00064E79" w:rsidP="00064E79">
            <w:pPr>
              <w:jc w:val="center"/>
              <w:rPr>
                <w:sz w:val="20"/>
                <w:szCs w:val="20"/>
              </w:rPr>
            </w:pPr>
            <w:r>
              <w:rPr>
                <w:sz w:val="20"/>
                <w:szCs w:val="20"/>
              </w:rPr>
              <w:t>30,2</w:t>
            </w:r>
          </w:p>
        </w:tc>
        <w:tc>
          <w:tcPr>
            <w:tcW w:w="992" w:type="dxa"/>
          </w:tcPr>
          <w:p w:rsidR="00064E79" w:rsidRPr="000B5B90" w:rsidRDefault="00064E79" w:rsidP="00064E79">
            <w:pPr>
              <w:jc w:val="center"/>
              <w:rPr>
                <w:sz w:val="20"/>
                <w:szCs w:val="20"/>
              </w:rPr>
            </w:pPr>
            <w:r>
              <w:rPr>
                <w:sz w:val="20"/>
                <w:szCs w:val="20"/>
              </w:rPr>
              <w:t>37,7</w:t>
            </w:r>
          </w:p>
        </w:tc>
        <w:tc>
          <w:tcPr>
            <w:tcW w:w="1134" w:type="dxa"/>
          </w:tcPr>
          <w:p w:rsidR="00064E79" w:rsidRPr="000B5B90" w:rsidRDefault="00064E79" w:rsidP="00064E79">
            <w:pPr>
              <w:jc w:val="center"/>
              <w:rPr>
                <w:sz w:val="20"/>
                <w:szCs w:val="20"/>
              </w:rPr>
            </w:pPr>
            <w:r>
              <w:rPr>
                <w:sz w:val="20"/>
                <w:szCs w:val="20"/>
              </w:rPr>
              <w:t>40</w:t>
            </w:r>
          </w:p>
        </w:tc>
        <w:tc>
          <w:tcPr>
            <w:tcW w:w="1134" w:type="dxa"/>
          </w:tcPr>
          <w:p w:rsidR="00064E79" w:rsidRPr="006A3339" w:rsidRDefault="00064E79" w:rsidP="00064E79">
            <w:pPr>
              <w:jc w:val="center"/>
              <w:rPr>
                <w:sz w:val="20"/>
                <w:szCs w:val="20"/>
              </w:rPr>
            </w:pPr>
            <w:r w:rsidRPr="006A3339">
              <w:rPr>
                <w:sz w:val="20"/>
                <w:szCs w:val="20"/>
              </w:rPr>
              <w:t>10,4</w:t>
            </w:r>
          </w:p>
        </w:tc>
        <w:tc>
          <w:tcPr>
            <w:tcW w:w="851" w:type="dxa"/>
          </w:tcPr>
          <w:p w:rsidR="00064E79" w:rsidRPr="000B5B90" w:rsidRDefault="00064E79" w:rsidP="00064E79">
            <w:pPr>
              <w:jc w:val="center"/>
              <w:rPr>
                <w:sz w:val="20"/>
                <w:szCs w:val="20"/>
              </w:rPr>
            </w:pPr>
            <w:r>
              <w:rPr>
                <w:sz w:val="20"/>
                <w:szCs w:val="20"/>
              </w:rPr>
              <w:t>27,6</w:t>
            </w:r>
          </w:p>
        </w:tc>
      </w:tr>
      <w:tr w:rsidR="00064E79" w:rsidRPr="000B5B90" w:rsidTr="00064E79">
        <w:tc>
          <w:tcPr>
            <w:tcW w:w="3119" w:type="dxa"/>
          </w:tcPr>
          <w:p w:rsidR="00064E79" w:rsidRPr="000B5B90" w:rsidRDefault="00064E79" w:rsidP="00064E79">
            <w:pPr>
              <w:jc w:val="both"/>
              <w:rPr>
                <w:i/>
                <w:sz w:val="20"/>
                <w:szCs w:val="20"/>
              </w:rPr>
            </w:pPr>
            <w:r w:rsidRPr="000B5B90">
              <w:rPr>
                <w:i/>
                <w:sz w:val="20"/>
                <w:szCs w:val="20"/>
              </w:rPr>
              <w:t>- налог на имущество физических  лиц</w:t>
            </w:r>
          </w:p>
        </w:tc>
        <w:tc>
          <w:tcPr>
            <w:tcW w:w="992" w:type="dxa"/>
          </w:tcPr>
          <w:p w:rsidR="00064E79" w:rsidRPr="000B5B90" w:rsidRDefault="00064E79" w:rsidP="00064E79">
            <w:pPr>
              <w:jc w:val="center"/>
              <w:rPr>
                <w:i/>
                <w:sz w:val="20"/>
                <w:szCs w:val="20"/>
              </w:rPr>
            </w:pPr>
            <w:r>
              <w:rPr>
                <w:i/>
                <w:sz w:val="20"/>
                <w:szCs w:val="20"/>
              </w:rPr>
              <w:t>30,5</w:t>
            </w:r>
          </w:p>
        </w:tc>
        <w:tc>
          <w:tcPr>
            <w:tcW w:w="851" w:type="dxa"/>
          </w:tcPr>
          <w:p w:rsidR="00064E79" w:rsidRPr="000B5B90" w:rsidRDefault="00064E79" w:rsidP="00064E79">
            <w:pPr>
              <w:jc w:val="center"/>
              <w:rPr>
                <w:i/>
                <w:sz w:val="20"/>
                <w:szCs w:val="20"/>
              </w:rPr>
            </w:pPr>
            <w:r>
              <w:rPr>
                <w:i/>
                <w:sz w:val="20"/>
                <w:szCs w:val="20"/>
              </w:rPr>
              <w:t>30,4</w:t>
            </w:r>
          </w:p>
        </w:tc>
        <w:tc>
          <w:tcPr>
            <w:tcW w:w="992" w:type="dxa"/>
          </w:tcPr>
          <w:p w:rsidR="00064E79" w:rsidRPr="000B5B90" w:rsidRDefault="00064E79" w:rsidP="00064E79">
            <w:pPr>
              <w:jc w:val="center"/>
              <w:rPr>
                <w:i/>
                <w:sz w:val="20"/>
                <w:szCs w:val="20"/>
              </w:rPr>
            </w:pPr>
            <w:r>
              <w:rPr>
                <w:i/>
                <w:sz w:val="20"/>
                <w:szCs w:val="20"/>
              </w:rPr>
              <w:t>24</w:t>
            </w:r>
          </w:p>
        </w:tc>
        <w:tc>
          <w:tcPr>
            <w:tcW w:w="992" w:type="dxa"/>
          </w:tcPr>
          <w:p w:rsidR="00064E79" w:rsidRPr="000B5B90" w:rsidRDefault="00064E79" w:rsidP="00064E79">
            <w:pPr>
              <w:jc w:val="center"/>
              <w:rPr>
                <w:i/>
                <w:sz w:val="20"/>
                <w:szCs w:val="20"/>
              </w:rPr>
            </w:pPr>
            <w:r>
              <w:rPr>
                <w:i/>
                <w:sz w:val="20"/>
                <w:szCs w:val="20"/>
              </w:rPr>
              <w:t>24</w:t>
            </w:r>
          </w:p>
        </w:tc>
        <w:tc>
          <w:tcPr>
            <w:tcW w:w="1134" w:type="dxa"/>
          </w:tcPr>
          <w:p w:rsidR="00064E79" w:rsidRPr="000B5B90" w:rsidRDefault="00064E79" w:rsidP="00064E79">
            <w:pPr>
              <w:jc w:val="center"/>
              <w:rPr>
                <w:i/>
                <w:sz w:val="20"/>
                <w:szCs w:val="20"/>
              </w:rPr>
            </w:pPr>
            <w:r>
              <w:rPr>
                <w:i/>
                <w:sz w:val="20"/>
                <w:szCs w:val="20"/>
              </w:rPr>
              <w:t>24</w:t>
            </w:r>
          </w:p>
        </w:tc>
        <w:tc>
          <w:tcPr>
            <w:tcW w:w="1134" w:type="dxa"/>
          </w:tcPr>
          <w:p w:rsidR="00064E79" w:rsidRPr="006A3339" w:rsidRDefault="00064E79" w:rsidP="00064E79">
            <w:pPr>
              <w:jc w:val="center"/>
              <w:rPr>
                <w:i/>
                <w:sz w:val="20"/>
                <w:szCs w:val="20"/>
              </w:rPr>
            </w:pPr>
            <w:r w:rsidRPr="006A3339">
              <w:rPr>
                <w:i/>
                <w:sz w:val="20"/>
                <w:szCs w:val="20"/>
              </w:rPr>
              <w:t>-</w:t>
            </w:r>
          </w:p>
        </w:tc>
        <w:tc>
          <w:tcPr>
            <w:tcW w:w="851" w:type="dxa"/>
          </w:tcPr>
          <w:p w:rsidR="00064E79" w:rsidRPr="000B5B90" w:rsidRDefault="00064E79" w:rsidP="00064E79">
            <w:pPr>
              <w:jc w:val="center"/>
              <w:rPr>
                <w:i/>
                <w:sz w:val="20"/>
                <w:szCs w:val="20"/>
              </w:rPr>
            </w:pPr>
            <w:r>
              <w:rPr>
                <w:i/>
                <w:sz w:val="20"/>
                <w:szCs w:val="20"/>
              </w:rPr>
              <w:t>-</w:t>
            </w:r>
          </w:p>
        </w:tc>
      </w:tr>
      <w:tr w:rsidR="00064E79" w:rsidRPr="000B5B90" w:rsidTr="00064E79">
        <w:tc>
          <w:tcPr>
            <w:tcW w:w="3119" w:type="dxa"/>
          </w:tcPr>
          <w:p w:rsidR="00064E79" w:rsidRPr="000B5B90" w:rsidRDefault="00064E79" w:rsidP="00064E79">
            <w:pPr>
              <w:jc w:val="both"/>
              <w:rPr>
                <w:i/>
                <w:sz w:val="20"/>
                <w:szCs w:val="20"/>
              </w:rPr>
            </w:pPr>
            <w:r w:rsidRPr="000B5B90">
              <w:rPr>
                <w:i/>
                <w:sz w:val="20"/>
                <w:szCs w:val="20"/>
              </w:rPr>
              <w:t>- земельный налог</w:t>
            </w:r>
          </w:p>
        </w:tc>
        <w:tc>
          <w:tcPr>
            <w:tcW w:w="992" w:type="dxa"/>
          </w:tcPr>
          <w:p w:rsidR="00064E79" w:rsidRPr="000B5B90" w:rsidRDefault="00064E79" w:rsidP="00064E79">
            <w:pPr>
              <w:jc w:val="center"/>
              <w:rPr>
                <w:i/>
                <w:sz w:val="20"/>
                <w:szCs w:val="20"/>
              </w:rPr>
            </w:pPr>
            <w:r>
              <w:rPr>
                <w:i/>
                <w:sz w:val="20"/>
                <w:szCs w:val="20"/>
              </w:rPr>
              <w:t>34,5</w:t>
            </w:r>
          </w:p>
        </w:tc>
        <w:tc>
          <w:tcPr>
            <w:tcW w:w="851" w:type="dxa"/>
          </w:tcPr>
          <w:p w:rsidR="00064E79" w:rsidRPr="000B5B90" w:rsidRDefault="00064E79" w:rsidP="00064E79">
            <w:pPr>
              <w:jc w:val="center"/>
              <w:rPr>
                <w:i/>
                <w:sz w:val="20"/>
                <w:szCs w:val="20"/>
              </w:rPr>
            </w:pPr>
            <w:r>
              <w:rPr>
                <w:i/>
                <w:sz w:val="20"/>
                <w:szCs w:val="20"/>
              </w:rPr>
              <w:t>34,6</w:t>
            </w:r>
          </w:p>
        </w:tc>
        <w:tc>
          <w:tcPr>
            <w:tcW w:w="992" w:type="dxa"/>
          </w:tcPr>
          <w:p w:rsidR="00064E79" w:rsidRPr="000B5B90" w:rsidRDefault="00064E79" w:rsidP="00064E79">
            <w:pPr>
              <w:jc w:val="center"/>
              <w:rPr>
                <w:i/>
                <w:sz w:val="20"/>
                <w:szCs w:val="20"/>
              </w:rPr>
            </w:pPr>
            <w:r>
              <w:rPr>
                <w:i/>
                <w:sz w:val="20"/>
                <w:szCs w:val="20"/>
              </w:rPr>
              <w:t>6,2</w:t>
            </w:r>
          </w:p>
        </w:tc>
        <w:tc>
          <w:tcPr>
            <w:tcW w:w="992" w:type="dxa"/>
          </w:tcPr>
          <w:p w:rsidR="00064E79" w:rsidRPr="000B5B90" w:rsidRDefault="00064E79" w:rsidP="00064E79">
            <w:pPr>
              <w:jc w:val="center"/>
              <w:rPr>
                <w:i/>
                <w:sz w:val="20"/>
                <w:szCs w:val="20"/>
              </w:rPr>
            </w:pPr>
            <w:r>
              <w:rPr>
                <w:i/>
                <w:sz w:val="20"/>
                <w:szCs w:val="20"/>
              </w:rPr>
              <w:t>13,7</w:t>
            </w:r>
          </w:p>
        </w:tc>
        <w:tc>
          <w:tcPr>
            <w:tcW w:w="1134" w:type="dxa"/>
          </w:tcPr>
          <w:p w:rsidR="00064E79" w:rsidRPr="000B5B90" w:rsidRDefault="00064E79" w:rsidP="00064E79">
            <w:pPr>
              <w:jc w:val="center"/>
              <w:rPr>
                <w:i/>
                <w:sz w:val="20"/>
                <w:szCs w:val="20"/>
              </w:rPr>
            </w:pPr>
            <w:r>
              <w:rPr>
                <w:i/>
                <w:sz w:val="20"/>
                <w:szCs w:val="20"/>
              </w:rPr>
              <w:t>16</w:t>
            </w:r>
          </w:p>
        </w:tc>
        <w:tc>
          <w:tcPr>
            <w:tcW w:w="1134" w:type="dxa"/>
          </w:tcPr>
          <w:p w:rsidR="00064E79" w:rsidRPr="006A3339" w:rsidRDefault="00064E79" w:rsidP="00064E79">
            <w:pPr>
              <w:jc w:val="center"/>
              <w:rPr>
                <w:i/>
                <w:sz w:val="20"/>
                <w:szCs w:val="20"/>
              </w:rPr>
            </w:pPr>
            <w:r w:rsidRPr="006A3339">
              <w:rPr>
                <w:i/>
                <w:sz w:val="20"/>
                <w:szCs w:val="20"/>
              </w:rPr>
              <w:t>10,4</w:t>
            </w:r>
          </w:p>
        </w:tc>
        <w:tc>
          <w:tcPr>
            <w:tcW w:w="851" w:type="dxa"/>
          </w:tcPr>
          <w:p w:rsidR="00064E79" w:rsidRPr="000B5B90" w:rsidRDefault="00064E79" w:rsidP="00064E79">
            <w:pPr>
              <w:jc w:val="center"/>
              <w:rPr>
                <w:i/>
                <w:sz w:val="20"/>
                <w:szCs w:val="20"/>
              </w:rPr>
            </w:pPr>
            <w:r>
              <w:rPr>
                <w:i/>
                <w:sz w:val="20"/>
                <w:szCs w:val="20"/>
              </w:rPr>
              <w:t>75,9</w:t>
            </w:r>
          </w:p>
        </w:tc>
      </w:tr>
      <w:tr w:rsidR="00064E79" w:rsidRPr="000B5B90" w:rsidTr="00064E79">
        <w:tc>
          <w:tcPr>
            <w:tcW w:w="3119" w:type="dxa"/>
          </w:tcPr>
          <w:p w:rsidR="00064E79" w:rsidRPr="000B5B90" w:rsidRDefault="00064E79" w:rsidP="00064E79">
            <w:pPr>
              <w:jc w:val="both"/>
              <w:rPr>
                <w:b/>
                <w:sz w:val="20"/>
                <w:szCs w:val="20"/>
              </w:rPr>
            </w:pPr>
            <w:r w:rsidRPr="000B5B90">
              <w:rPr>
                <w:b/>
                <w:sz w:val="20"/>
                <w:szCs w:val="20"/>
              </w:rPr>
              <w:t>Неналоговые доходы, из них:</w:t>
            </w:r>
          </w:p>
        </w:tc>
        <w:tc>
          <w:tcPr>
            <w:tcW w:w="992" w:type="dxa"/>
          </w:tcPr>
          <w:p w:rsidR="00064E79" w:rsidRPr="000B5B90" w:rsidRDefault="00064E79" w:rsidP="00064E79">
            <w:pPr>
              <w:jc w:val="center"/>
              <w:rPr>
                <w:b/>
                <w:sz w:val="20"/>
                <w:szCs w:val="20"/>
              </w:rPr>
            </w:pPr>
            <w:r>
              <w:rPr>
                <w:b/>
                <w:sz w:val="20"/>
                <w:szCs w:val="20"/>
              </w:rPr>
              <w:t>18</w:t>
            </w:r>
          </w:p>
        </w:tc>
        <w:tc>
          <w:tcPr>
            <w:tcW w:w="851" w:type="dxa"/>
          </w:tcPr>
          <w:p w:rsidR="00064E79" w:rsidRPr="000B5B90" w:rsidRDefault="00064E79" w:rsidP="00064E79">
            <w:pPr>
              <w:jc w:val="center"/>
              <w:rPr>
                <w:b/>
                <w:sz w:val="20"/>
                <w:szCs w:val="20"/>
              </w:rPr>
            </w:pPr>
            <w:r>
              <w:rPr>
                <w:b/>
                <w:sz w:val="20"/>
                <w:szCs w:val="20"/>
              </w:rPr>
              <w:t>17,5</w:t>
            </w:r>
          </w:p>
        </w:tc>
        <w:tc>
          <w:tcPr>
            <w:tcW w:w="992" w:type="dxa"/>
          </w:tcPr>
          <w:p w:rsidR="00064E79" w:rsidRPr="000B5B90" w:rsidRDefault="00064E79" w:rsidP="00064E79">
            <w:pPr>
              <w:jc w:val="center"/>
              <w:rPr>
                <w:b/>
                <w:sz w:val="20"/>
                <w:szCs w:val="20"/>
              </w:rPr>
            </w:pPr>
            <w:r>
              <w:rPr>
                <w:b/>
                <w:sz w:val="20"/>
                <w:szCs w:val="20"/>
              </w:rPr>
              <w:t>20</w:t>
            </w:r>
          </w:p>
        </w:tc>
        <w:tc>
          <w:tcPr>
            <w:tcW w:w="992" w:type="dxa"/>
          </w:tcPr>
          <w:p w:rsidR="00064E79" w:rsidRPr="000B5B90" w:rsidRDefault="00064E79" w:rsidP="00064E79">
            <w:pPr>
              <w:jc w:val="center"/>
              <w:rPr>
                <w:b/>
                <w:sz w:val="20"/>
                <w:szCs w:val="20"/>
              </w:rPr>
            </w:pPr>
            <w:r>
              <w:rPr>
                <w:b/>
                <w:sz w:val="20"/>
                <w:szCs w:val="20"/>
              </w:rPr>
              <w:t>20</w:t>
            </w:r>
          </w:p>
        </w:tc>
        <w:tc>
          <w:tcPr>
            <w:tcW w:w="1134" w:type="dxa"/>
          </w:tcPr>
          <w:p w:rsidR="00064E79" w:rsidRPr="000B5B90" w:rsidRDefault="00064E79" w:rsidP="00064E79">
            <w:pPr>
              <w:jc w:val="center"/>
              <w:rPr>
                <w:b/>
                <w:sz w:val="20"/>
                <w:szCs w:val="20"/>
              </w:rPr>
            </w:pPr>
            <w:r>
              <w:rPr>
                <w:b/>
                <w:sz w:val="20"/>
                <w:szCs w:val="20"/>
              </w:rPr>
              <w:t>20</w:t>
            </w:r>
          </w:p>
        </w:tc>
        <w:tc>
          <w:tcPr>
            <w:tcW w:w="1134" w:type="dxa"/>
          </w:tcPr>
          <w:p w:rsidR="00064E79" w:rsidRPr="006A3339" w:rsidRDefault="00064E79" w:rsidP="00064E79">
            <w:pPr>
              <w:jc w:val="center"/>
              <w:rPr>
                <w:b/>
                <w:sz w:val="20"/>
                <w:szCs w:val="20"/>
              </w:rPr>
            </w:pPr>
            <w:r w:rsidRPr="006A3339">
              <w:rPr>
                <w:b/>
                <w:sz w:val="20"/>
                <w:szCs w:val="20"/>
              </w:rPr>
              <w:t>10</w:t>
            </w:r>
          </w:p>
        </w:tc>
        <w:tc>
          <w:tcPr>
            <w:tcW w:w="851" w:type="dxa"/>
          </w:tcPr>
          <w:p w:rsidR="00064E79" w:rsidRPr="000B5B90" w:rsidRDefault="00064E79" w:rsidP="00064E79">
            <w:pPr>
              <w:jc w:val="center"/>
              <w:rPr>
                <w:b/>
                <w:sz w:val="20"/>
                <w:szCs w:val="20"/>
              </w:rPr>
            </w:pPr>
            <w:r>
              <w:rPr>
                <w:b/>
                <w:sz w:val="20"/>
                <w:szCs w:val="20"/>
              </w:rPr>
              <w:t>50</w:t>
            </w:r>
          </w:p>
        </w:tc>
      </w:tr>
      <w:tr w:rsidR="00064E79" w:rsidRPr="00CD735C" w:rsidTr="00064E79">
        <w:tc>
          <w:tcPr>
            <w:tcW w:w="3119" w:type="dxa"/>
          </w:tcPr>
          <w:p w:rsidR="00064E79" w:rsidRPr="00CD735C" w:rsidRDefault="00064E79" w:rsidP="00064E79">
            <w:pPr>
              <w:jc w:val="both"/>
              <w:rPr>
                <w:sz w:val="20"/>
                <w:szCs w:val="20"/>
              </w:rPr>
            </w:pPr>
            <w:r w:rsidRPr="00CD735C">
              <w:rPr>
                <w:sz w:val="20"/>
                <w:szCs w:val="20"/>
              </w:rPr>
              <w:t>Доходы от сдачи в аренду имущества</w:t>
            </w:r>
          </w:p>
        </w:tc>
        <w:tc>
          <w:tcPr>
            <w:tcW w:w="992" w:type="dxa"/>
          </w:tcPr>
          <w:p w:rsidR="00064E79" w:rsidRPr="00CD735C" w:rsidRDefault="00064E79" w:rsidP="00064E79">
            <w:pPr>
              <w:jc w:val="center"/>
              <w:rPr>
                <w:sz w:val="20"/>
                <w:szCs w:val="20"/>
              </w:rPr>
            </w:pPr>
            <w:r w:rsidRPr="00CD735C">
              <w:rPr>
                <w:sz w:val="20"/>
                <w:szCs w:val="20"/>
              </w:rPr>
              <w:t>8</w:t>
            </w:r>
          </w:p>
        </w:tc>
        <w:tc>
          <w:tcPr>
            <w:tcW w:w="851" w:type="dxa"/>
          </w:tcPr>
          <w:p w:rsidR="00064E79" w:rsidRPr="00CD735C" w:rsidRDefault="00064E79" w:rsidP="00064E79">
            <w:pPr>
              <w:jc w:val="center"/>
              <w:rPr>
                <w:sz w:val="20"/>
                <w:szCs w:val="20"/>
              </w:rPr>
            </w:pPr>
            <w:r w:rsidRPr="00CD735C">
              <w:rPr>
                <w:sz w:val="20"/>
                <w:szCs w:val="20"/>
              </w:rPr>
              <w:t>7,5</w:t>
            </w:r>
          </w:p>
        </w:tc>
        <w:tc>
          <w:tcPr>
            <w:tcW w:w="992" w:type="dxa"/>
          </w:tcPr>
          <w:p w:rsidR="00064E79" w:rsidRPr="00CD735C" w:rsidRDefault="00064E79" w:rsidP="00064E79">
            <w:pPr>
              <w:jc w:val="center"/>
              <w:rPr>
                <w:sz w:val="20"/>
                <w:szCs w:val="20"/>
              </w:rPr>
            </w:pPr>
            <w:r w:rsidRPr="00CD735C">
              <w:rPr>
                <w:sz w:val="20"/>
                <w:szCs w:val="20"/>
              </w:rPr>
              <w:t>6</w:t>
            </w:r>
          </w:p>
        </w:tc>
        <w:tc>
          <w:tcPr>
            <w:tcW w:w="992" w:type="dxa"/>
          </w:tcPr>
          <w:p w:rsidR="00064E79" w:rsidRPr="00CD735C" w:rsidRDefault="00064E79" w:rsidP="00064E79">
            <w:pPr>
              <w:jc w:val="center"/>
              <w:rPr>
                <w:sz w:val="20"/>
                <w:szCs w:val="20"/>
              </w:rPr>
            </w:pPr>
            <w:r>
              <w:rPr>
                <w:sz w:val="20"/>
                <w:szCs w:val="20"/>
              </w:rPr>
              <w:t>6</w:t>
            </w:r>
          </w:p>
        </w:tc>
        <w:tc>
          <w:tcPr>
            <w:tcW w:w="1134" w:type="dxa"/>
          </w:tcPr>
          <w:p w:rsidR="00064E79" w:rsidRPr="00CD735C" w:rsidRDefault="00064E79" w:rsidP="00064E79">
            <w:pPr>
              <w:jc w:val="center"/>
              <w:rPr>
                <w:sz w:val="20"/>
                <w:szCs w:val="20"/>
              </w:rPr>
            </w:pPr>
            <w:r>
              <w:rPr>
                <w:sz w:val="20"/>
                <w:szCs w:val="20"/>
              </w:rPr>
              <w:t>6</w:t>
            </w:r>
          </w:p>
        </w:tc>
        <w:tc>
          <w:tcPr>
            <w:tcW w:w="1134" w:type="dxa"/>
          </w:tcPr>
          <w:p w:rsidR="00064E79" w:rsidRPr="006A3339" w:rsidRDefault="00064E79" w:rsidP="00064E79">
            <w:pPr>
              <w:jc w:val="center"/>
              <w:rPr>
                <w:sz w:val="20"/>
                <w:szCs w:val="20"/>
              </w:rPr>
            </w:pPr>
            <w:r w:rsidRPr="006A3339">
              <w:rPr>
                <w:sz w:val="20"/>
                <w:szCs w:val="20"/>
              </w:rPr>
              <w:t>2</w:t>
            </w:r>
          </w:p>
        </w:tc>
        <w:tc>
          <w:tcPr>
            <w:tcW w:w="851" w:type="dxa"/>
          </w:tcPr>
          <w:p w:rsidR="00064E79" w:rsidRPr="00CD735C" w:rsidRDefault="00064E79" w:rsidP="00064E79">
            <w:pPr>
              <w:jc w:val="center"/>
              <w:rPr>
                <w:sz w:val="20"/>
                <w:szCs w:val="20"/>
              </w:rPr>
            </w:pPr>
            <w:r>
              <w:rPr>
                <w:sz w:val="20"/>
                <w:szCs w:val="20"/>
              </w:rPr>
              <w:t>33,3</w:t>
            </w:r>
          </w:p>
        </w:tc>
      </w:tr>
      <w:tr w:rsidR="00064E79" w:rsidRPr="000B5B90" w:rsidTr="00064E79">
        <w:tc>
          <w:tcPr>
            <w:tcW w:w="3119" w:type="dxa"/>
          </w:tcPr>
          <w:p w:rsidR="00064E79" w:rsidRPr="000B5B90" w:rsidRDefault="00064E79" w:rsidP="00064E79">
            <w:pPr>
              <w:jc w:val="both"/>
              <w:rPr>
                <w:i/>
                <w:sz w:val="20"/>
                <w:szCs w:val="20"/>
              </w:rPr>
            </w:pPr>
            <w:r w:rsidRPr="000B5B90">
              <w:rPr>
                <w:i/>
                <w:sz w:val="20"/>
                <w:szCs w:val="20"/>
              </w:rPr>
              <w:t xml:space="preserve">Доходы от оказания платных услуг (работ) </w:t>
            </w:r>
          </w:p>
        </w:tc>
        <w:tc>
          <w:tcPr>
            <w:tcW w:w="992" w:type="dxa"/>
          </w:tcPr>
          <w:p w:rsidR="00064E79" w:rsidRPr="000B5B90" w:rsidRDefault="00064E79" w:rsidP="00064E79">
            <w:pPr>
              <w:jc w:val="center"/>
              <w:rPr>
                <w:i/>
                <w:sz w:val="20"/>
                <w:szCs w:val="20"/>
              </w:rPr>
            </w:pPr>
            <w:r>
              <w:rPr>
                <w:i/>
                <w:sz w:val="20"/>
                <w:szCs w:val="20"/>
              </w:rPr>
              <w:t>3</w:t>
            </w:r>
          </w:p>
        </w:tc>
        <w:tc>
          <w:tcPr>
            <w:tcW w:w="851" w:type="dxa"/>
          </w:tcPr>
          <w:p w:rsidR="00064E79" w:rsidRPr="000B5B90" w:rsidRDefault="00064E79" w:rsidP="00064E79">
            <w:pPr>
              <w:jc w:val="center"/>
              <w:rPr>
                <w:i/>
                <w:sz w:val="20"/>
                <w:szCs w:val="20"/>
              </w:rPr>
            </w:pPr>
            <w:r>
              <w:rPr>
                <w:i/>
                <w:sz w:val="20"/>
                <w:szCs w:val="20"/>
              </w:rPr>
              <w:t>3</w:t>
            </w:r>
          </w:p>
        </w:tc>
        <w:tc>
          <w:tcPr>
            <w:tcW w:w="992" w:type="dxa"/>
          </w:tcPr>
          <w:p w:rsidR="00064E79" w:rsidRPr="000B5B90" w:rsidRDefault="00064E79" w:rsidP="00064E79">
            <w:pPr>
              <w:jc w:val="center"/>
              <w:rPr>
                <w:i/>
                <w:sz w:val="20"/>
                <w:szCs w:val="20"/>
              </w:rPr>
            </w:pPr>
            <w:r>
              <w:rPr>
                <w:i/>
                <w:sz w:val="20"/>
                <w:szCs w:val="20"/>
              </w:rPr>
              <w:t>7</w:t>
            </w:r>
          </w:p>
        </w:tc>
        <w:tc>
          <w:tcPr>
            <w:tcW w:w="992" w:type="dxa"/>
          </w:tcPr>
          <w:p w:rsidR="00064E79" w:rsidRPr="000B5B90" w:rsidRDefault="00064E79" w:rsidP="00064E79">
            <w:pPr>
              <w:jc w:val="center"/>
              <w:rPr>
                <w:i/>
                <w:sz w:val="20"/>
                <w:szCs w:val="20"/>
              </w:rPr>
            </w:pPr>
            <w:r>
              <w:rPr>
                <w:i/>
                <w:sz w:val="20"/>
                <w:szCs w:val="20"/>
              </w:rPr>
              <w:t>7</w:t>
            </w:r>
          </w:p>
        </w:tc>
        <w:tc>
          <w:tcPr>
            <w:tcW w:w="1134" w:type="dxa"/>
          </w:tcPr>
          <w:p w:rsidR="00064E79" w:rsidRPr="000B5B90" w:rsidRDefault="00064E79" w:rsidP="00064E79">
            <w:pPr>
              <w:jc w:val="center"/>
              <w:rPr>
                <w:i/>
                <w:sz w:val="20"/>
                <w:szCs w:val="20"/>
              </w:rPr>
            </w:pPr>
            <w:r>
              <w:rPr>
                <w:i/>
                <w:sz w:val="20"/>
                <w:szCs w:val="20"/>
              </w:rPr>
              <w:t>7</w:t>
            </w:r>
          </w:p>
        </w:tc>
        <w:tc>
          <w:tcPr>
            <w:tcW w:w="1134" w:type="dxa"/>
          </w:tcPr>
          <w:p w:rsidR="00064E79" w:rsidRPr="006A3339" w:rsidRDefault="00064E79" w:rsidP="00064E79">
            <w:pPr>
              <w:jc w:val="center"/>
              <w:rPr>
                <w:i/>
                <w:sz w:val="20"/>
                <w:szCs w:val="20"/>
              </w:rPr>
            </w:pPr>
            <w:r w:rsidRPr="006A3339">
              <w:rPr>
                <w:i/>
                <w:sz w:val="20"/>
                <w:szCs w:val="20"/>
              </w:rPr>
              <w:t>3</w:t>
            </w:r>
          </w:p>
        </w:tc>
        <w:tc>
          <w:tcPr>
            <w:tcW w:w="851" w:type="dxa"/>
          </w:tcPr>
          <w:p w:rsidR="00064E79" w:rsidRPr="000B5B90" w:rsidRDefault="00064E79" w:rsidP="00064E79">
            <w:pPr>
              <w:jc w:val="center"/>
              <w:rPr>
                <w:i/>
                <w:sz w:val="20"/>
                <w:szCs w:val="20"/>
              </w:rPr>
            </w:pPr>
            <w:r>
              <w:rPr>
                <w:i/>
                <w:sz w:val="20"/>
                <w:szCs w:val="20"/>
              </w:rPr>
              <w:t>42,9</w:t>
            </w:r>
          </w:p>
        </w:tc>
      </w:tr>
      <w:tr w:rsidR="00064E79" w:rsidRPr="000B5B90" w:rsidTr="00064E79">
        <w:tc>
          <w:tcPr>
            <w:tcW w:w="3119" w:type="dxa"/>
          </w:tcPr>
          <w:p w:rsidR="00064E79" w:rsidRPr="00426C52" w:rsidRDefault="00064E79" w:rsidP="00064E79">
            <w:pPr>
              <w:jc w:val="both"/>
              <w:rPr>
                <w:i/>
                <w:sz w:val="20"/>
                <w:szCs w:val="20"/>
              </w:rPr>
            </w:pPr>
            <w:r w:rsidRPr="00426C52">
              <w:rPr>
                <w:i/>
                <w:sz w:val="20"/>
                <w:szCs w:val="20"/>
              </w:rPr>
              <w:t>Доходы от компенсации затрат бюджетов поселений</w:t>
            </w:r>
          </w:p>
        </w:tc>
        <w:tc>
          <w:tcPr>
            <w:tcW w:w="992" w:type="dxa"/>
          </w:tcPr>
          <w:p w:rsidR="00064E79" w:rsidRPr="00426C52" w:rsidRDefault="00064E79" w:rsidP="00064E79">
            <w:pPr>
              <w:jc w:val="center"/>
              <w:rPr>
                <w:i/>
                <w:sz w:val="20"/>
                <w:szCs w:val="20"/>
              </w:rPr>
            </w:pPr>
            <w:r>
              <w:rPr>
                <w:i/>
                <w:sz w:val="20"/>
                <w:szCs w:val="20"/>
              </w:rPr>
              <w:t>7</w:t>
            </w:r>
          </w:p>
        </w:tc>
        <w:tc>
          <w:tcPr>
            <w:tcW w:w="851" w:type="dxa"/>
          </w:tcPr>
          <w:p w:rsidR="00064E79" w:rsidRPr="00426C52" w:rsidRDefault="00064E79" w:rsidP="00064E79">
            <w:pPr>
              <w:jc w:val="center"/>
              <w:rPr>
                <w:i/>
                <w:sz w:val="20"/>
                <w:szCs w:val="20"/>
              </w:rPr>
            </w:pPr>
            <w:r>
              <w:rPr>
                <w:i/>
                <w:sz w:val="20"/>
                <w:szCs w:val="20"/>
              </w:rPr>
              <w:t>7</w:t>
            </w:r>
          </w:p>
        </w:tc>
        <w:tc>
          <w:tcPr>
            <w:tcW w:w="992" w:type="dxa"/>
          </w:tcPr>
          <w:p w:rsidR="00064E79" w:rsidRPr="00426C52" w:rsidRDefault="00064E79" w:rsidP="00064E79">
            <w:pPr>
              <w:jc w:val="center"/>
              <w:rPr>
                <w:i/>
                <w:sz w:val="20"/>
                <w:szCs w:val="20"/>
              </w:rPr>
            </w:pPr>
            <w:r>
              <w:rPr>
                <w:i/>
                <w:sz w:val="20"/>
                <w:szCs w:val="20"/>
              </w:rPr>
              <w:t>7</w:t>
            </w:r>
          </w:p>
        </w:tc>
        <w:tc>
          <w:tcPr>
            <w:tcW w:w="992" w:type="dxa"/>
          </w:tcPr>
          <w:p w:rsidR="00064E79" w:rsidRPr="00426C52" w:rsidRDefault="00064E79" w:rsidP="00064E79">
            <w:pPr>
              <w:jc w:val="center"/>
              <w:rPr>
                <w:i/>
                <w:sz w:val="20"/>
                <w:szCs w:val="20"/>
              </w:rPr>
            </w:pPr>
            <w:r>
              <w:rPr>
                <w:i/>
                <w:sz w:val="20"/>
                <w:szCs w:val="20"/>
              </w:rPr>
              <w:t>7</w:t>
            </w:r>
          </w:p>
        </w:tc>
        <w:tc>
          <w:tcPr>
            <w:tcW w:w="1134" w:type="dxa"/>
          </w:tcPr>
          <w:p w:rsidR="00064E79" w:rsidRPr="00426C52" w:rsidRDefault="00064E79" w:rsidP="00064E79">
            <w:pPr>
              <w:jc w:val="center"/>
              <w:rPr>
                <w:i/>
                <w:sz w:val="20"/>
                <w:szCs w:val="20"/>
              </w:rPr>
            </w:pPr>
            <w:r>
              <w:rPr>
                <w:i/>
                <w:sz w:val="20"/>
                <w:szCs w:val="20"/>
              </w:rPr>
              <w:t>7</w:t>
            </w:r>
          </w:p>
        </w:tc>
        <w:tc>
          <w:tcPr>
            <w:tcW w:w="1134" w:type="dxa"/>
          </w:tcPr>
          <w:p w:rsidR="00064E79" w:rsidRPr="006A3339" w:rsidRDefault="00064E79" w:rsidP="00064E79">
            <w:pPr>
              <w:jc w:val="center"/>
              <w:rPr>
                <w:i/>
                <w:sz w:val="20"/>
                <w:szCs w:val="20"/>
              </w:rPr>
            </w:pPr>
            <w:r w:rsidRPr="006A3339">
              <w:rPr>
                <w:i/>
                <w:sz w:val="20"/>
                <w:szCs w:val="20"/>
              </w:rPr>
              <w:t>5</w:t>
            </w:r>
          </w:p>
        </w:tc>
        <w:tc>
          <w:tcPr>
            <w:tcW w:w="851" w:type="dxa"/>
          </w:tcPr>
          <w:p w:rsidR="00064E79" w:rsidRPr="00426C52" w:rsidRDefault="00064E79" w:rsidP="00064E79">
            <w:pPr>
              <w:jc w:val="center"/>
              <w:rPr>
                <w:i/>
                <w:sz w:val="20"/>
                <w:szCs w:val="20"/>
              </w:rPr>
            </w:pPr>
            <w:r>
              <w:rPr>
                <w:i/>
                <w:sz w:val="20"/>
                <w:szCs w:val="20"/>
              </w:rPr>
              <w:t>71,4</w:t>
            </w:r>
          </w:p>
        </w:tc>
      </w:tr>
      <w:tr w:rsidR="00064E79" w:rsidRPr="000B5B90" w:rsidTr="00064E79">
        <w:tc>
          <w:tcPr>
            <w:tcW w:w="3119" w:type="dxa"/>
          </w:tcPr>
          <w:p w:rsidR="00064E79" w:rsidRPr="000B5B90" w:rsidRDefault="00064E79" w:rsidP="00064E79">
            <w:pPr>
              <w:jc w:val="both"/>
              <w:rPr>
                <w:b/>
                <w:sz w:val="20"/>
                <w:szCs w:val="20"/>
              </w:rPr>
            </w:pPr>
            <w:r w:rsidRPr="000B5B90">
              <w:rPr>
                <w:b/>
                <w:sz w:val="20"/>
                <w:szCs w:val="20"/>
              </w:rPr>
              <w:t>Безвозмездные</w:t>
            </w:r>
          </w:p>
          <w:p w:rsidR="00064E79" w:rsidRPr="000B5B90" w:rsidRDefault="00064E79" w:rsidP="00064E79">
            <w:pPr>
              <w:jc w:val="both"/>
              <w:rPr>
                <w:sz w:val="20"/>
                <w:szCs w:val="20"/>
              </w:rPr>
            </w:pPr>
            <w:r w:rsidRPr="000B5B90">
              <w:rPr>
                <w:b/>
                <w:sz w:val="20"/>
                <w:szCs w:val="20"/>
              </w:rPr>
              <w:t>поступления, всего</w:t>
            </w:r>
          </w:p>
        </w:tc>
        <w:tc>
          <w:tcPr>
            <w:tcW w:w="992" w:type="dxa"/>
          </w:tcPr>
          <w:p w:rsidR="00064E79" w:rsidRPr="000B5B90" w:rsidRDefault="00064E79" w:rsidP="00064E79">
            <w:pPr>
              <w:jc w:val="center"/>
              <w:rPr>
                <w:b/>
                <w:sz w:val="20"/>
                <w:szCs w:val="20"/>
              </w:rPr>
            </w:pPr>
            <w:r>
              <w:rPr>
                <w:b/>
                <w:sz w:val="20"/>
                <w:szCs w:val="20"/>
              </w:rPr>
              <w:t>3326,2</w:t>
            </w:r>
          </w:p>
        </w:tc>
        <w:tc>
          <w:tcPr>
            <w:tcW w:w="851" w:type="dxa"/>
          </w:tcPr>
          <w:p w:rsidR="00064E79" w:rsidRPr="000B5B90" w:rsidRDefault="00064E79" w:rsidP="00064E79">
            <w:pPr>
              <w:jc w:val="center"/>
              <w:rPr>
                <w:b/>
                <w:sz w:val="20"/>
                <w:szCs w:val="20"/>
              </w:rPr>
            </w:pPr>
            <w:r>
              <w:rPr>
                <w:b/>
                <w:sz w:val="20"/>
                <w:szCs w:val="20"/>
              </w:rPr>
              <w:t>3326,2</w:t>
            </w:r>
          </w:p>
        </w:tc>
        <w:tc>
          <w:tcPr>
            <w:tcW w:w="992" w:type="dxa"/>
          </w:tcPr>
          <w:p w:rsidR="00064E79" w:rsidRPr="000B5B90" w:rsidRDefault="00064E79" w:rsidP="00064E79">
            <w:pPr>
              <w:jc w:val="center"/>
              <w:rPr>
                <w:b/>
                <w:sz w:val="20"/>
                <w:szCs w:val="20"/>
              </w:rPr>
            </w:pPr>
            <w:r>
              <w:rPr>
                <w:b/>
                <w:sz w:val="20"/>
                <w:szCs w:val="20"/>
              </w:rPr>
              <w:t>1457,3</w:t>
            </w:r>
          </w:p>
        </w:tc>
        <w:tc>
          <w:tcPr>
            <w:tcW w:w="992" w:type="dxa"/>
          </w:tcPr>
          <w:p w:rsidR="00064E79" w:rsidRPr="000B5B90" w:rsidRDefault="00064E79" w:rsidP="00064E79">
            <w:pPr>
              <w:jc w:val="center"/>
              <w:rPr>
                <w:b/>
                <w:sz w:val="20"/>
                <w:szCs w:val="20"/>
              </w:rPr>
            </w:pPr>
            <w:r>
              <w:rPr>
                <w:b/>
                <w:sz w:val="20"/>
                <w:szCs w:val="20"/>
              </w:rPr>
              <w:t>1778,5</w:t>
            </w:r>
          </w:p>
        </w:tc>
        <w:tc>
          <w:tcPr>
            <w:tcW w:w="1134" w:type="dxa"/>
          </w:tcPr>
          <w:p w:rsidR="00064E79" w:rsidRPr="000B5B90" w:rsidRDefault="00064E79" w:rsidP="00064E79">
            <w:pPr>
              <w:jc w:val="center"/>
              <w:rPr>
                <w:b/>
                <w:sz w:val="20"/>
                <w:szCs w:val="20"/>
              </w:rPr>
            </w:pPr>
            <w:r>
              <w:rPr>
                <w:b/>
                <w:sz w:val="20"/>
                <w:szCs w:val="20"/>
              </w:rPr>
              <w:t>1779</w:t>
            </w:r>
          </w:p>
        </w:tc>
        <w:tc>
          <w:tcPr>
            <w:tcW w:w="1134" w:type="dxa"/>
          </w:tcPr>
          <w:p w:rsidR="00064E79" w:rsidRPr="00555D32" w:rsidRDefault="00064E79" w:rsidP="00064E79">
            <w:pPr>
              <w:jc w:val="center"/>
              <w:rPr>
                <w:b/>
                <w:sz w:val="20"/>
                <w:szCs w:val="20"/>
                <w:highlight w:val="yellow"/>
              </w:rPr>
            </w:pPr>
            <w:r w:rsidRPr="006A3339">
              <w:rPr>
                <w:b/>
                <w:sz w:val="20"/>
                <w:szCs w:val="20"/>
              </w:rPr>
              <w:t>1412,8</w:t>
            </w:r>
          </w:p>
        </w:tc>
        <w:tc>
          <w:tcPr>
            <w:tcW w:w="851" w:type="dxa"/>
          </w:tcPr>
          <w:p w:rsidR="00064E79" w:rsidRPr="000B5B90" w:rsidRDefault="00064E79" w:rsidP="00064E79">
            <w:pPr>
              <w:jc w:val="center"/>
              <w:rPr>
                <w:b/>
                <w:sz w:val="20"/>
                <w:szCs w:val="20"/>
              </w:rPr>
            </w:pPr>
            <w:r>
              <w:rPr>
                <w:b/>
                <w:sz w:val="20"/>
                <w:szCs w:val="20"/>
              </w:rPr>
              <w:t>79,4</w:t>
            </w:r>
          </w:p>
        </w:tc>
      </w:tr>
      <w:tr w:rsidR="00064E79" w:rsidRPr="000B5B90" w:rsidTr="00064E79">
        <w:tc>
          <w:tcPr>
            <w:tcW w:w="3119" w:type="dxa"/>
          </w:tcPr>
          <w:p w:rsidR="00064E79" w:rsidRPr="000B5B90" w:rsidRDefault="00064E79" w:rsidP="00064E79">
            <w:pPr>
              <w:jc w:val="both"/>
              <w:rPr>
                <w:sz w:val="20"/>
                <w:szCs w:val="20"/>
              </w:rPr>
            </w:pPr>
            <w:r w:rsidRPr="000B5B90">
              <w:rPr>
                <w:sz w:val="20"/>
                <w:szCs w:val="20"/>
              </w:rPr>
              <w:t>Дотации на выравнивание бюджетной обеспеченности</w:t>
            </w:r>
          </w:p>
        </w:tc>
        <w:tc>
          <w:tcPr>
            <w:tcW w:w="992" w:type="dxa"/>
          </w:tcPr>
          <w:p w:rsidR="00064E79" w:rsidRPr="000B5B90" w:rsidRDefault="00064E79" w:rsidP="00064E79">
            <w:pPr>
              <w:jc w:val="center"/>
              <w:rPr>
                <w:sz w:val="20"/>
                <w:szCs w:val="20"/>
              </w:rPr>
            </w:pPr>
            <w:r>
              <w:rPr>
                <w:sz w:val="20"/>
                <w:szCs w:val="20"/>
              </w:rPr>
              <w:t>922,4</w:t>
            </w:r>
          </w:p>
        </w:tc>
        <w:tc>
          <w:tcPr>
            <w:tcW w:w="851" w:type="dxa"/>
          </w:tcPr>
          <w:p w:rsidR="00064E79" w:rsidRPr="000B5B90" w:rsidRDefault="00064E79" w:rsidP="00064E79">
            <w:pPr>
              <w:jc w:val="center"/>
              <w:rPr>
                <w:sz w:val="20"/>
                <w:szCs w:val="20"/>
              </w:rPr>
            </w:pPr>
            <w:r>
              <w:rPr>
                <w:sz w:val="20"/>
                <w:szCs w:val="20"/>
              </w:rPr>
              <w:t>922,4</w:t>
            </w:r>
          </w:p>
        </w:tc>
        <w:tc>
          <w:tcPr>
            <w:tcW w:w="992" w:type="dxa"/>
          </w:tcPr>
          <w:p w:rsidR="00064E79" w:rsidRPr="000B5B90" w:rsidRDefault="00064E79" w:rsidP="00064E79">
            <w:pPr>
              <w:jc w:val="center"/>
              <w:rPr>
                <w:sz w:val="20"/>
                <w:szCs w:val="20"/>
              </w:rPr>
            </w:pPr>
            <w:r>
              <w:rPr>
                <w:sz w:val="20"/>
                <w:szCs w:val="20"/>
              </w:rPr>
              <w:t>1412,3</w:t>
            </w:r>
          </w:p>
        </w:tc>
        <w:tc>
          <w:tcPr>
            <w:tcW w:w="992" w:type="dxa"/>
          </w:tcPr>
          <w:p w:rsidR="00064E79" w:rsidRPr="000B5B90" w:rsidRDefault="00064E79" w:rsidP="00064E79">
            <w:pPr>
              <w:jc w:val="center"/>
              <w:rPr>
                <w:sz w:val="20"/>
                <w:szCs w:val="20"/>
              </w:rPr>
            </w:pPr>
            <w:r>
              <w:rPr>
                <w:sz w:val="20"/>
                <w:szCs w:val="20"/>
              </w:rPr>
              <w:t>1683,5</w:t>
            </w:r>
          </w:p>
        </w:tc>
        <w:tc>
          <w:tcPr>
            <w:tcW w:w="1134" w:type="dxa"/>
          </w:tcPr>
          <w:p w:rsidR="00064E79" w:rsidRPr="000B5B90" w:rsidRDefault="00064E79" w:rsidP="00064E79">
            <w:pPr>
              <w:jc w:val="center"/>
              <w:rPr>
                <w:sz w:val="20"/>
                <w:szCs w:val="20"/>
              </w:rPr>
            </w:pPr>
            <w:r>
              <w:rPr>
                <w:sz w:val="20"/>
                <w:szCs w:val="20"/>
              </w:rPr>
              <w:t>1684</w:t>
            </w:r>
          </w:p>
        </w:tc>
        <w:tc>
          <w:tcPr>
            <w:tcW w:w="1134" w:type="dxa"/>
          </w:tcPr>
          <w:p w:rsidR="00064E79" w:rsidRPr="000B5B90" w:rsidRDefault="00064E79" w:rsidP="00064E79">
            <w:pPr>
              <w:jc w:val="center"/>
              <w:rPr>
                <w:sz w:val="20"/>
                <w:szCs w:val="20"/>
              </w:rPr>
            </w:pPr>
            <w:r>
              <w:rPr>
                <w:sz w:val="20"/>
                <w:szCs w:val="20"/>
              </w:rPr>
              <w:t>1395,4</w:t>
            </w:r>
          </w:p>
        </w:tc>
        <w:tc>
          <w:tcPr>
            <w:tcW w:w="851" w:type="dxa"/>
          </w:tcPr>
          <w:p w:rsidR="00064E79" w:rsidRPr="000B5B90" w:rsidRDefault="00064E79" w:rsidP="00064E79">
            <w:pPr>
              <w:jc w:val="center"/>
              <w:rPr>
                <w:sz w:val="20"/>
                <w:szCs w:val="20"/>
              </w:rPr>
            </w:pPr>
            <w:r>
              <w:rPr>
                <w:sz w:val="20"/>
                <w:szCs w:val="20"/>
              </w:rPr>
              <w:t>82,9</w:t>
            </w:r>
          </w:p>
        </w:tc>
      </w:tr>
      <w:tr w:rsidR="00064E79" w:rsidRPr="000B5B90" w:rsidTr="00064E79">
        <w:tc>
          <w:tcPr>
            <w:tcW w:w="3119" w:type="dxa"/>
          </w:tcPr>
          <w:p w:rsidR="00064E79" w:rsidRPr="000B5B90" w:rsidRDefault="00064E79" w:rsidP="00064E79">
            <w:pPr>
              <w:jc w:val="both"/>
              <w:rPr>
                <w:i/>
                <w:sz w:val="20"/>
                <w:szCs w:val="20"/>
              </w:rPr>
            </w:pPr>
            <w:r w:rsidRPr="000B5B90">
              <w:rPr>
                <w:i/>
                <w:sz w:val="20"/>
                <w:szCs w:val="20"/>
              </w:rPr>
              <w:t>-областной бюджет</w:t>
            </w:r>
          </w:p>
        </w:tc>
        <w:tc>
          <w:tcPr>
            <w:tcW w:w="992" w:type="dxa"/>
          </w:tcPr>
          <w:p w:rsidR="00064E79" w:rsidRPr="000B5B90" w:rsidRDefault="00064E79" w:rsidP="00064E79">
            <w:pPr>
              <w:jc w:val="center"/>
              <w:rPr>
                <w:i/>
                <w:sz w:val="20"/>
                <w:szCs w:val="20"/>
              </w:rPr>
            </w:pPr>
            <w:r>
              <w:rPr>
                <w:i/>
                <w:sz w:val="20"/>
                <w:szCs w:val="20"/>
              </w:rPr>
              <w:t>655,5</w:t>
            </w:r>
          </w:p>
        </w:tc>
        <w:tc>
          <w:tcPr>
            <w:tcW w:w="851" w:type="dxa"/>
          </w:tcPr>
          <w:p w:rsidR="00064E79" w:rsidRPr="000B5B90" w:rsidRDefault="00064E79" w:rsidP="00064E79">
            <w:pPr>
              <w:jc w:val="center"/>
              <w:rPr>
                <w:i/>
                <w:sz w:val="20"/>
                <w:szCs w:val="20"/>
              </w:rPr>
            </w:pPr>
            <w:r>
              <w:rPr>
                <w:i/>
                <w:sz w:val="20"/>
                <w:szCs w:val="20"/>
              </w:rPr>
              <w:t>655,5</w:t>
            </w:r>
          </w:p>
        </w:tc>
        <w:tc>
          <w:tcPr>
            <w:tcW w:w="992" w:type="dxa"/>
          </w:tcPr>
          <w:p w:rsidR="00064E79" w:rsidRPr="000B5B90" w:rsidRDefault="00064E79" w:rsidP="00064E79">
            <w:pPr>
              <w:jc w:val="center"/>
              <w:rPr>
                <w:i/>
                <w:sz w:val="20"/>
                <w:szCs w:val="20"/>
              </w:rPr>
            </w:pPr>
            <w:r>
              <w:rPr>
                <w:i/>
                <w:sz w:val="20"/>
                <w:szCs w:val="20"/>
              </w:rPr>
              <w:t>152,2</w:t>
            </w:r>
          </w:p>
        </w:tc>
        <w:tc>
          <w:tcPr>
            <w:tcW w:w="992" w:type="dxa"/>
          </w:tcPr>
          <w:p w:rsidR="00064E79" w:rsidRPr="000B5B90" w:rsidRDefault="00064E79" w:rsidP="00064E79">
            <w:pPr>
              <w:jc w:val="center"/>
              <w:rPr>
                <w:i/>
                <w:sz w:val="20"/>
                <w:szCs w:val="20"/>
              </w:rPr>
            </w:pPr>
            <w:r>
              <w:rPr>
                <w:i/>
                <w:sz w:val="20"/>
                <w:szCs w:val="20"/>
              </w:rPr>
              <w:t>152,2</w:t>
            </w:r>
          </w:p>
        </w:tc>
        <w:tc>
          <w:tcPr>
            <w:tcW w:w="1134" w:type="dxa"/>
          </w:tcPr>
          <w:p w:rsidR="00064E79" w:rsidRPr="000B5B90" w:rsidRDefault="00064E79" w:rsidP="00064E79">
            <w:pPr>
              <w:jc w:val="center"/>
              <w:rPr>
                <w:i/>
                <w:sz w:val="20"/>
                <w:szCs w:val="20"/>
              </w:rPr>
            </w:pPr>
            <w:r>
              <w:rPr>
                <w:i/>
                <w:sz w:val="20"/>
                <w:szCs w:val="20"/>
              </w:rPr>
              <w:t>152</w:t>
            </w:r>
          </w:p>
        </w:tc>
        <w:tc>
          <w:tcPr>
            <w:tcW w:w="1134" w:type="dxa"/>
          </w:tcPr>
          <w:p w:rsidR="00064E79" w:rsidRPr="000B5B90" w:rsidRDefault="00064E79" w:rsidP="00064E79">
            <w:pPr>
              <w:jc w:val="center"/>
              <w:rPr>
                <w:i/>
                <w:sz w:val="20"/>
                <w:szCs w:val="20"/>
              </w:rPr>
            </w:pPr>
            <w:r>
              <w:rPr>
                <w:i/>
                <w:sz w:val="20"/>
                <w:szCs w:val="20"/>
              </w:rPr>
              <w:t>76,1</w:t>
            </w:r>
          </w:p>
        </w:tc>
        <w:tc>
          <w:tcPr>
            <w:tcW w:w="851" w:type="dxa"/>
          </w:tcPr>
          <w:p w:rsidR="00064E79" w:rsidRPr="000B5B90" w:rsidRDefault="00064E79" w:rsidP="00064E79">
            <w:pPr>
              <w:jc w:val="center"/>
              <w:rPr>
                <w:i/>
                <w:sz w:val="20"/>
                <w:szCs w:val="20"/>
              </w:rPr>
            </w:pPr>
            <w:r>
              <w:rPr>
                <w:i/>
                <w:sz w:val="20"/>
                <w:szCs w:val="20"/>
              </w:rPr>
              <w:t>50</w:t>
            </w:r>
          </w:p>
        </w:tc>
      </w:tr>
      <w:tr w:rsidR="00064E79" w:rsidRPr="000B5B90" w:rsidTr="00064E79">
        <w:tc>
          <w:tcPr>
            <w:tcW w:w="3119" w:type="dxa"/>
          </w:tcPr>
          <w:p w:rsidR="00064E79" w:rsidRPr="000B5B90" w:rsidRDefault="00064E79" w:rsidP="00064E79">
            <w:pPr>
              <w:jc w:val="both"/>
              <w:rPr>
                <w:i/>
                <w:sz w:val="20"/>
                <w:szCs w:val="20"/>
              </w:rPr>
            </w:pPr>
            <w:r w:rsidRPr="000B5B90">
              <w:rPr>
                <w:i/>
                <w:sz w:val="20"/>
                <w:szCs w:val="20"/>
              </w:rPr>
              <w:t>-районный бюджет</w:t>
            </w:r>
          </w:p>
        </w:tc>
        <w:tc>
          <w:tcPr>
            <w:tcW w:w="992" w:type="dxa"/>
          </w:tcPr>
          <w:p w:rsidR="00064E79" w:rsidRPr="000B5B90" w:rsidRDefault="00064E79" w:rsidP="00064E79">
            <w:pPr>
              <w:jc w:val="center"/>
              <w:rPr>
                <w:i/>
                <w:sz w:val="20"/>
                <w:szCs w:val="20"/>
              </w:rPr>
            </w:pPr>
            <w:r>
              <w:rPr>
                <w:i/>
                <w:sz w:val="20"/>
                <w:szCs w:val="20"/>
              </w:rPr>
              <w:t>266,9</w:t>
            </w:r>
          </w:p>
        </w:tc>
        <w:tc>
          <w:tcPr>
            <w:tcW w:w="851" w:type="dxa"/>
          </w:tcPr>
          <w:p w:rsidR="00064E79" w:rsidRPr="000B5B90" w:rsidRDefault="00064E79" w:rsidP="00064E79">
            <w:pPr>
              <w:jc w:val="center"/>
              <w:rPr>
                <w:i/>
                <w:sz w:val="20"/>
                <w:szCs w:val="20"/>
              </w:rPr>
            </w:pPr>
            <w:r>
              <w:rPr>
                <w:i/>
                <w:sz w:val="20"/>
                <w:szCs w:val="20"/>
              </w:rPr>
              <w:t>266,9</w:t>
            </w:r>
          </w:p>
        </w:tc>
        <w:tc>
          <w:tcPr>
            <w:tcW w:w="992" w:type="dxa"/>
          </w:tcPr>
          <w:p w:rsidR="00064E79" w:rsidRPr="000B5B90" w:rsidRDefault="00064E79" w:rsidP="00064E79">
            <w:pPr>
              <w:jc w:val="center"/>
              <w:rPr>
                <w:i/>
                <w:sz w:val="20"/>
                <w:szCs w:val="20"/>
              </w:rPr>
            </w:pPr>
            <w:r>
              <w:rPr>
                <w:i/>
                <w:sz w:val="20"/>
                <w:szCs w:val="20"/>
              </w:rPr>
              <w:t>1260,1</w:t>
            </w:r>
          </w:p>
        </w:tc>
        <w:tc>
          <w:tcPr>
            <w:tcW w:w="992" w:type="dxa"/>
          </w:tcPr>
          <w:p w:rsidR="00064E79" w:rsidRPr="000B5B90" w:rsidRDefault="00064E79" w:rsidP="00064E79">
            <w:pPr>
              <w:jc w:val="center"/>
              <w:rPr>
                <w:i/>
                <w:sz w:val="20"/>
                <w:szCs w:val="20"/>
              </w:rPr>
            </w:pPr>
            <w:r>
              <w:rPr>
                <w:i/>
                <w:sz w:val="20"/>
                <w:szCs w:val="20"/>
              </w:rPr>
              <w:t>1531,3</w:t>
            </w:r>
          </w:p>
        </w:tc>
        <w:tc>
          <w:tcPr>
            <w:tcW w:w="1134" w:type="dxa"/>
          </w:tcPr>
          <w:p w:rsidR="00064E79" w:rsidRPr="000B5B90" w:rsidRDefault="00064E79" w:rsidP="00064E79">
            <w:pPr>
              <w:jc w:val="center"/>
              <w:rPr>
                <w:i/>
                <w:sz w:val="20"/>
                <w:szCs w:val="20"/>
              </w:rPr>
            </w:pPr>
            <w:r>
              <w:rPr>
                <w:i/>
                <w:sz w:val="20"/>
                <w:szCs w:val="20"/>
              </w:rPr>
              <w:t>1532</w:t>
            </w:r>
          </w:p>
        </w:tc>
        <w:tc>
          <w:tcPr>
            <w:tcW w:w="1134" w:type="dxa"/>
          </w:tcPr>
          <w:p w:rsidR="00064E79" w:rsidRPr="000B5B90" w:rsidRDefault="00064E79" w:rsidP="00064E79">
            <w:pPr>
              <w:jc w:val="center"/>
              <w:rPr>
                <w:i/>
                <w:sz w:val="20"/>
                <w:szCs w:val="20"/>
              </w:rPr>
            </w:pPr>
            <w:r>
              <w:rPr>
                <w:i/>
                <w:sz w:val="20"/>
                <w:szCs w:val="20"/>
              </w:rPr>
              <w:t>1319,3</w:t>
            </w:r>
          </w:p>
        </w:tc>
        <w:tc>
          <w:tcPr>
            <w:tcW w:w="851" w:type="dxa"/>
          </w:tcPr>
          <w:p w:rsidR="00064E79" w:rsidRPr="000B5B90" w:rsidRDefault="00064E79" w:rsidP="00064E79">
            <w:pPr>
              <w:jc w:val="center"/>
              <w:rPr>
                <w:i/>
                <w:sz w:val="20"/>
                <w:szCs w:val="20"/>
              </w:rPr>
            </w:pPr>
            <w:r>
              <w:rPr>
                <w:i/>
                <w:sz w:val="20"/>
                <w:szCs w:val="20"/>
              </w:rPr>
              <w:t>86,2</w:t>
            </w:r>
          </w:p>
        </w:tc>
      </w:tr>
      <w:tr w:rsidR="00064E79" w:rsidRPr="000B5B90" w:rsidTr="00064E79">
        <w:tc>
          <w:tcPr>
            <w:tcW w:w="3119" w:type="dxa"/>
          </w:tcPr>
          <w:p w:rsidR="00064E79" w:rsidRPr="009A1B35" w:rsidRDefault="00064E79" w:rsidP="00064E79">
            <w:pPr>
              <w:jc w:val="both"/>
              <w:rPr>
                <w:sz w:val="20"/>
                <w:szCs w:val="20"/>
              </w:rPr>
            </w:pPr>
            <w:r w:rsidRPr="009A1B35">
              <w:rPr>
                <w:sz w:val="20"/>
                <w:szCs w:val="20"/>
              </w:rPr>
              <w:t>Субсидия на выравнивание обеспеченности</w:t>
            </w:r>
          </w:p>
        </w:tc>
        <w:tc>
          <w:tcPr>
            <w:tcW w:w="992" w:type="dxa"/>
          </w:tcPr>
          <w:p w:rsidR="00064E79" w:rsidRPr="009A1B35" w:rsidRDefault="00064E79" w:rsidP="00064E79">
            <w:pPr>
              <w:jc w:val="center"/>
              <w:rPr>
                <w:sz w:val="20"/>
                <w:szCs w:val="20"/>
              </w:rPr>
            </w:pPr>
            <w:r w:rsidRPr="009A1B35">
              <w:rPr>
                <w:sz w:val="20"/>
                <w:szCs w:val="20"/>
              </w:rPr>
              <w:t>2307</w:t>
            </w:r>
          </w:p>
        </w:tc>
        <w:tc>
          <w:tcPr>
            <w:tcW w:w="851" w:type="dxa"/>
          </w:tcPr>
          <w:p w:rsidR="00064E79" w:rsidRPr="009A1B35" w:rsidRDefault="00064E79" w:rsidP="00064E79">
            <w:pPr>
              <w:jc w:val="center"/>
              <w:rPr>
                <w:sz w:val="20"/>
                <w:szCs w:val="20"/>
              </w:rPr>
            </w:pPr>
            <w:r w:rsidRPr="009A1B35">
              <w:rPr>
                <w:sz w:val="20"/>
                <w:szCs w:val="20"/>
              </w:rPr>
              <w:t>2307</w:t>
            </w:r>
          </w:p>
        </w:tc>
        <w:tc>
          <w:tcPr>
            <w:tcW w:w="992" w:type="dxa"/>
          </w:tcPr>
          <w:p w:rsidR="00064E79" w:rsidRPr="009A1B35" w:rsidRDefault="00064E79" w:rsidP="00064E79">
            <w:pPr>
              <w:jc w:val="center"/>
              <w:rPr>
                <w:sz w:val="20"/>
                <w:szCs w:val="20"/>
              </w:rPr>
            </w:pPr>
            <w:r w:rsidRPr="009A1B35">
              <w:rPr>
                <w:sz w:val="20"/>
                <w:szCs w:val="20"/>
              </w:rPr>
              <w:t>-</w:t>
            </w:r>
          </w:p>
        </w:tc>
        <w:tc>
          <w:tcPr>
            <w:tcW w:w="992" w:type="dxa"/>
          </w:tcPr>
          <w:p w:rsidR="00064E79" w:rsidRPr="009A1B35" w:rsidRDefault="00064E79" w:rsidP="00064E79">
            <w:pPr>
              <w:jc w:val="center"/>
              <w:rPr>
                <w:sz w:val="20"/>
                <w:szCs w:val="20"/>
              </w:rPr>
            </w:pPr>
            <w:r w:rsidRPr="009A1B35">
              <w:rPr>
                <w:sz w:val="20"/>
                <w:szCs w:val="20"/>
              </w:rPr>
              <w:t>-</w:t>
            </w:r>
          </w:p>
        </w:tc>
        <w:tc>
          <w:tcPr>
            <w:tcW w:w="1134" w:type="dxa"/>
          </w:tcPr>
          <w:p w:rsidR="00064E79" w:rsidRPr="009A1B35" w:rsidRDefault="00064E79" w:rsidP="00064E79">
            <w:pPr>
              <w:jc w:val="center"/>
              <w:rPr>
                <w:sz w:val="20"/>
                <w:szCs w:val="20"/>
              </w:rPr>
            </w:pPr>
            <w:r>
              <w:rPr>
                <w:sz w:val="20"/>
                <w:szCs w:val="20"/>
              </w:rPr>
              <w:t>-</w:t>
            </w:r>
          </w:p>
        </w:tc>
        <w:tc>
          <w:tcPr>
            <w:tcW w:w="1134" w:type="dxa"/>
          </w:tcPr>
          <w:p w:rsidR="00064E79" w:rsidRPr="009A1B35" w:rsidRDefault="00064E79" w:rsidP="00064E79">
            <w:pPr>
              <w:jc w:val="center"/>
              <w:rPr>
                <w:sz w:val="20"/>
                <w:szCs w:val="20"/>
              </w:rPr>
            </w:pPr>
            <w:r>
              <w:rPr>
                <w:sz w:val="20"/>
                <w:szCs w:val="20"/>
              </w:rPr>
              <w:t>-</w:t>
            </w:r>
          </w:p>
        </w:tc>
        <w:tc>
          <w:tcPr>
            <w:tcW w:w="851" w:type="dxa"/>
          </w:tcPr>
          <w:p w:rsidR="00064E79" w:rsidRPr="009A1B35" w:rsidRDefault="00064E79" w:rsidP="00064E79">
            <w:pPr>
              <w:jc w:val="center"/>
              <w:rPr>
                <w:sz w:val="20"/>
                <w:szCs w:val="20"/>
              </w:rPr>
            </w:pPr>
            <w:r>
              <w:rPr>
                <w:sz w:val="20"/>
                <w:szCs w:val="20"/>
              </w:rPr>
              <w:t>-</w:t>
            </w:r>
          </w:p>
        </w:tc>
      </w:tr>
      <w:tr w:rsidR="00064E79" w:rsidRPr="000B5B90" w:rsidTr="00064E79">
        <w:tc>
          <w:tcPr>
            <w:tcW w:w="3119" w:type="dxa"/>
          </w:tcPr>
          <w:p w:rsidR="00064E79" w:rsidRPr="009A1B35" w:rsidRDefault="00064E79" w:rsidP="00064E79">
            <w:pPr>
              <w:jc w:val="both"/>
              <w:rPr>
                <w:sz w:val="20"/>
                <w:szCs w:val="20"/>
              </w:rPr>
            </w:pPr>
            <w:r w:rsidRPr="009A1B35">
              <w:rPr>
                <w:sz w:val="20"/>
                <w:szCs w:val="20"/>
              </w:rPr>
              <w:t>Субсидия на реализ. меропр. Народных инициатив</w:t>
            </w:r>
          </w:p>
        </w:tc>
        <w:tc>
          <w:tcPr>
            <w:tcW w:w="992" w:type="dxa"/>
          </w:tcPr>
          <w:p w:rsidR="00064E79" w:rsidRPr="009A1B35" w:rsidRDefault="00064E79" w:rsidP="00064E79">
            <w:pPr>
              <w:jc w:val="center"/>
              <w:rPr>
                <w:sz w:val="20"/>
                <w:szCs w:val="20"/>
              </w:rPr>
            </w:pPr>
            <w:r w:rsidRPr="009A1B35">
              <w:rPr>
                <w:sz w:val="20"/>
                <w:szCs w:val="20"/>
              </w:rPr>
              <w:t>50</w:t>
            </w:r>
          </w:p>
        </w:tc>
        <w:tc>
          <w:tcPr>
            <w:tcW w:w="851" w:type="dxa"/>
          </w:tcPr>
          <w:p w:rsidR="00064E79" w:rsidRPr="009A1B35" w:rsidRDefault="00064E79" w:rsidP="00064E79">
            <w:pPr>
              <w:jc w:val="center"/>
              <w:rPr>
                <w:sz w:val="20"/>
                <w:szCs w:val="20"/>
              </w:rPr>
            </w:pPr>
            <w:r w:rsidRPr="009A1B35">
              <w:rPr>
                <w:sz w:val="20"/>
                <w:szCs w:val="20"/>
              </w:rPr>
              <w:t>50</w:t>
            </w:r>
          </w:p>
        </w:tc>
        <w:tc>
          <w:tcPr>
            <w:tcW w:w="992" w:type="dxa"/>
          </w:tcPr>
          <w:p w:rsidR="00064E79" w:rsidRPr="009A1B35" w:rsidRDefault="00064E79" w:rsidP="00064E79">
            <w:pPr>
              <w:jc w:val="center"/>
              <w:rPr>
                <w:sz w:val="20"/>
                <w:szCs w:val="20"/>
              </w:rPr>
            </w:pPr>
            <w:r w:rsidRPr="009A1B35">
              <w:rPr>
                <w:sz w:val="20"/>
                <w:szCs w:val="20"/>
              </w:rPr>
              <w:t>-</w:t>
            </w:r>
          </w:p>
        </w:tc>
        <w:tc>
          <w:tcPr>
            <w:tcW w:w="992" w:type="dxa"/>
          </w:tcPr>
          <w:p w:rsidR="00064E79" w:rsidRPr="009A1B35" w:rsidRDefault="00064E79" w:rsidP="00064E79">
            <w:pPr>
              <w:jc w:val="center"/>
              <w:rPr>
                <w:sz w:val="20"/>
                <w:szCs w:val="20"/>
              </w:rPr>
            </w:pPr>
            <w:r w:rsidRPr="009A1B35">
              <w:rPr>
                <w:sz w:val="20"/>
                <w:szCs w:val="20"/>
              </w:rPr>
              <w:t>50</w:t>
            </w:r>
          </w:p>
        </w:tc>
        <w:tc>
          <w:tcPr>
            <w:tcW w:w="1134" w:type="dxa"/>
          </w:tcPr>
          <w:p w:rsidR="00064E79" w:rsidRPr="009A1B35" w:rsidRDefault="00064E79" w:rsidP="00064E79">
            <w:pPr>
              <w:jc w:val="center"/>
              <w:rPr>
                <w:sz w:val="20"/>
                <w:szCs w:val="20"/>
              </w:rPr>
            </w:pPr>
            <w:r>
              <w:rPr>
                <w:sz w:val="20"/>
                <w:szCs w:val="20"/>
              </w:rPr>
              <w:t>50</w:t>
            </w:r>
          </w:p>
        </w:tc>
        <w:tc>
          <w:tcPr>
            <w:tcW w:w="1134" w:type="dxa"/>
          </w:tcPr>
          <w:p w:rsidR="00064E79" w:rsidRPr="009A1B35" w:rsidRDefault="00064E79" w:rsidP="00064E79">
            <w:pPr>
              <w:jc w:val="center"/>
              <w:rPr>
                <w:sz w:val="20"/>
                <w:szCs w:val="20"/>
              </w:rPr>
            </w:pPr>
            <w:r>
              <w:rPr>
                <w:sz w:val="20"/>
                <w:szCs w:val="20"/>
              </w:rPr>
              <w:t>-</w:t>
            </w:r>
          </w:p>
        </w:tc>
        <w:tc>
          <w:tcPr>
            <w:tcW w:w="851" w:type="dxa"/>
          </w:tcPr>
          <w:p w:rsidR="00064E79" w:rsidRPr="009A1B35" w:rsidRDefault="00064E79" w:rsidP="00064E79">
            <w:pPr>
              <w:jc w:val="center"/>
              <w:rPr>
                <w:sz w:val="20"/>
                <w:szCs w:val="20"/>
              </w:rPr>
            </w:pPr>
            <w:r>
              <w:rPr>
                <w:sz w:val="20"/>
                <w:szCs w:val="20"/>
              </w:rPr>
              <w:t>-</w:t>
            </w:r>
          </w:p>
        </w:tc>
      </w:tr>
      <w:tr w:rsidR="00064E79" w:rsidRPr="000B5B90" w:rsidTr="00064E79">
        <w:tc>
          <w:tcPr>
            <w:tcW w:w="3119" w:type="dxa"/>
          </w:tcPr>
          <w:p w:rsidR="00064E79" w:rsidRPr="000B5B90" w:rsidRDefault="00064E79" w:rsidP="00064E79">
            <w:pPr>
              <w:jc w:val="both"/>
              <w:rPr>
                <w:sz w:val="20"/>
                <w:szCs w:val="20"/>
              </w:rPr>
            </w:pPr>
            <w:r w:rsidRPr="000B5B90">
              <w:rPr>
                <w:sz w:val="20"/>
                <w:szCs w:val="20"/>
              </w:rPr>
              <w:t>Субвенция на осуществление полномочий по воинскому учету</w:t>
            </w:r>
          </w:p>
        </w:tc>
        <w:tc>
          <w:tcPr>
            <w:tcW w:w="992" w:type="dxa"/>
          </w:tcPr>
          <w:p w:rsidR="00064E79" w:rsidRPr="000B5B90" w:rsidRDefault="00064E79" w:rsidP="00064E79">
            <w:pPr>
              <w:jc w:val="center"/>
              <w:rPr>
                <w:sz w:val="20"/>
                <w:szCs w:val="20"/>
              </w:rPr>
            </w:pPr>
            <w:r>
              <w:rPr>
                <w:sz w:val="20"/>
                <w:szCs w:val="20"/>
              </w:rPr>
              <w:t>46,1</w:t>
            </w:r>
          </w:p>
        </w:tc>
        <w:tc>
          <w:tcPr>
            <w:tcW w:w="851" w:type="dxa"/>
          </w:tcPr>
          <w:p w:rsidR="00064E79" w:rsidRPr="000B5B90" w:rsidRDefault="00064E79" w:rsidP="00064E79">
            <w:pPr>
              <w:jc w:val="center"/>
              <w:rPr>
                <w:sz w:val="20"/>
                <w:szCs w:val="20"/>
              </w:rPr>
            </w:pPr>
            <w:r>
              <w:rPr>
                <w:sz w:val="20"/>
                <w:szCs w:val="20"/>
              </w:rPr>
              <w:t>46,1</w:t>
            </w:r>
          </w:p>
        </w:tc>
        <w:tc>
          <w:tcPr>
            <w:tcW w:w="992" w:type="dxa"/>
          </w:tcPr>
          <w:p w:rsidR="00064E79" w:rsidRPr="000B5B90" w:rsidRDefault="00064E79" w:rsidP="00064E79">
            <w:pPr>
              <w:jc w:val="center"/>
              <w:rPr>
                <w:sz w:val="20"/>
                <w:szCs w:val="20"/>
              </w:rPr>
            </w:pPr>
            <w:r>
              <w:rPr>
                <w:sz w:val="20"/>
                <w:szCs w:val="20"/>
              </w:rPr>
              <w:t>44,3</w:t>
            </w:r>
          </w:p>
        </w:tc>
        <w:tc>
          <w:tcPr>
            <w:tcW w:w="992" w:type="dxa"/>
          </w:tcPr>
          <w:p w:rsidR="00064E79" w:rsidRPr="000B5B90" w:rsidRDefault="00064E79" w:rsidP="00064E79">
            <w:pPr>
              <w:jc w:val="center"/>
              <w:rPr>
                <w:sz w:val="20"/>
                <w:szCs w:val="20"/>
              </w:rPr>
            </w:pPr>
            <w:r>
              <w:rPr>
                <w:sz w:val="20"/>
                <w:szCs w:val="20"/>
              </w:rPr>
              <w:t>44,3</w:t>
            </w:r>
          </w:p>
        </w:tc>
        <w:tc>
          <w:tcPr>
            <w:tcW w:w="1134" w:type="dxa"/>
          </w:tcPr>
          <w:p w:rsidR="00064E79" w:rsidRPr="000B5B90" w:rsidRDefault="00064E79" w:rsidP="00064E79">
            <w:pPr>
              <w:jc w:val="center"/>
              <w:rPr>
                <w:sz w:val="20"/>
                <w:szCs w:val="20"/>
              </w:rPr>
            </w:pPr>
            <w:r>
              <w:rPr>
                <w:sz w:val="20"/>
                <w:szCs w:val="20"/>
              </w:rPr>
              <w:t>44,3</w:t>
            </w:r>
          </w:p>
        </w:tc>
        <w:tc>
          <w:tcPr>
            <w:tcW w:w="1134" w:type="dxa"/>
          </w:tcPr>
          <w:p w:rsidR="00064E79" w:rsidRPr="000B5B90" w:rsidRDefault="00064E79" w:rsidP="00064E79">
            <w:pPr>
              <w:jc w:val="center"/>
              <w:rPr>
                <w:sz w:val="20"/>
                <w:szCs w:val="20"/>
              </w:rPr>
            </w:pPr>
            <w:r>
              <w:rPr>
                <w:sz w:val="20"/>
                <w:szCs w:val="20"/>
              </w:rPr>
              <w:t>17,4</w:t>
            </w:r>
          </w:p>
        </w:tc>
        <w:tc>
          <w:tcPr>
            <w:tcW w:w="851" w:type="dxa"/>
          </w:tcPr>
          <w:p w:rsidR="00064E79" w:rsidRPr="000B5B90" w:rsidRDefault="00064E79" w:rsidP="00064E79">
            <w:pPr>
              <w:jc w:val="center"/>
              <w:rPr>
                <w:sz w:val="20"/>
                <w:szCs w:val="20"/>
              </w:rPr>
            </w:pPr>
            <w:r>
              <w:rPr>
                <w:sz w:val="20"/>
                <w:szCs w:val="20"/>
              </w:rPr>
              <w:t>39,3</w:t>
            </w:r>
          </w:p>
        </w:tc>
      </w:tr>
      <w:tr w:rsidR="00064E79" w:rsidRPr="000B5B90" w:rsidTr="00064E79">
        <w:tc>
          <w:tcPr>
            <w:tcW w:w="3119" w:type="dxa"/>
          </w:tcPr>
          <w:p w:rsidR="00064E79" w:rsidRPr="000B5B90" w:rsidRDefault="00064E79" w:rsidP="00064E79">
            <w:pPr>
              <w:jc w:val="both"/>
              <w:rPr>
                <w:sz w:val="20"/>
                <w:szCs w:val="20"/>
              </w:rPr>
            </w:pPr>
            <w:r w:rsidRPr="000B5B90">
              <w:rPr>
                <w:sz w:val="20"/>
                <w:szCs w:val="20"/>
              </w:rPr>
              <w:t>Субвенция на осущ. полномоч. по определ. долж. лиц уполномоч. составлять протоколы</w:t>
            </w:r>
          </w:p>
        </w:tc>
        <w:tc>
          <w:tcPr>
            <w:tcW w:w="992" w:type="dxa"/>
          </w:tcPr>
          <w:p w:rsidR="00064E79" w:rsidRPr="000B5B90" w:rsidRDefault="00064E79" w:rsidP="00064E79">
            <w:pPr>
              <w:jc w:val="center"/>
              <w:rPr>
                <w:sz w:val="20"/>
                <w:szCs w:val="20"/>
              </w:rPr>
            </w:pPr>
            <w:r>
              <w:rPr>
                <w:sz w:val="20"/>
                <w:szCs w:val="20"/>
              </w:rPr>
              <w:t>0,7</w:t>
            </w:r>
          </w:p>
        </w:tc>
        <w:tc>
          <w:tcPr>
            <w:tcW w:w="851" w:type="dxa"/>
          </w:tcPr>
          <w:p w:rsidR="00064E79" w:rsidRPr="000B5B90" w:rsidRDefault="00064E79" w:rsidP="00064E79">
            <w:pPr>
              <w:jc w:val="center"/>
              <w:rPr>
                <w:sz w:val="20"/>
                <w:szCs w:val="20"/>
              </w:rPr>
            </w:pPr>
            <w:r>
              <w:rPr>
                <w:sz w:val="20"/>
                <w:szCs w:val="20"/>
              </w:rPr>
              <w:t>0,7</w:t>
            </w:r>
          </w:p>
        </w:tc>
        <w:tc>
          <w:tcPr>
            <w:tcW w:w="992" w:type="dxa"/>
          </w:tcPr>
          <w:p w:rsidR="00064E79" w:rsidRPr="000B5B90" w:rsidRDefault="00064E79" w:rsidP="00064E79">
            <w:pPr>
              <w:jc w:val="center"/>
              <w:rPr>
                <w:sz w:val="20"/>
                <w:szCs w:val="20"/>
              </w:rPr>
            </w:pPr>
            <w:r>
              <w:rPr>
                <w:sz w:val="20"/>
                <w:szCs w:val="20"/>
              </w:rPr>
              <w:t>0,7</w:t>
            </w:r>
          </w:p>
        </w:tc>
        <w:tc>
          <w:tcPr>
            <w:tcW w:w="992" w:type="dxa"/>
          </w:tcPr>
          <w:p w:rsidR="00064E79" w:rsidRPr="000B5B90" w:rsidRDefault="00064E79" w:rsidP="00064E79">
            <w:pPr>
              <w:jc w:val="center"/>
              <w:rPr>
                <w:sz w:val="20"/>
                <w:szCs w:val="20"/>
              </w:rPr>
            </w:pPr>
            <w:r>
              <w:rPr>
                <w:sz w:val="20"/>
                <w:szCs w:val="20"/>
              </w:rPr>
              <w:t>0,7</w:t>
            </w:r>
          </w:p>
        </w:tc>
        <w:tc>
          <w:tcPr>
            <w:tcW w:w="1134" w:type="dxa"/>
          </w:tcPr>
          <w:p w:rsidR="00064E79" w:rsidRPr="000B5B90" w:rsidRDefault="00064E79" w:rsidP="00064E79">
            <w:pPr>
              <w:jc w:val="center"/>
              <w:rPr>
                <w:sz w:val="20"/>
                <w:szCs w:val="20"/>
              </w:rPr>
            </w:pPr>
            <w:r>
              <w:rPr>
                <w:sz w:val="20"/>
                <w:szCs w:val="20"/>
              </w:rPr>
              <w:t>0,7</w:t>
            </w:r>
          </w:p>
        </w:tc>
        <w:tc>
          <w:tcPr>
            <w:tcW w:w="1134" w:type="dxa"/>
          </w:tcPr>
          <w:p w:rsidR="00064E79" w:rsidRPr="000B5B90" w:rsidRDefault="00064E79" w:rsidP="00064E79">
            <w:pPr>
              <w:jc w:val="center"/>
              <w:rPr>
                <w:sz w:val="20"/>
                <w:szCs w:val="20"/>
              </w:rPr>
            </w:pPr>
            <w:r>
              <w:rPr>
                <w:sz w:val="20"/>
                <w:szCs w:val="20"/>
              </w:rPr>
              <w:t>-</w:t>
            </w:r>
          </w:p>
        </w:tc>
        <w:tc>
          <w:tcPr>
            <w:tcW w:w="851" w:type="dxa"/>
          </w:tcPr>
          <w:p w:rsidR="00064E79" w:rsidRPr="000B5B90" w:rsidRDefault="00064E79" w:rsidP="00064E79">
            <w:pPr>
              <w:jc w:val="center"/>
              <w:rPr>
                <w:sz w:val="20"/>
                <w:szCs w:val="20"/>
              </w:rPr>
            </w:pPr>
            <w:r>
              <w:rPr>
                <w:sz w:val="20"/>
                <w:szCs w:val="20"/>
              </w:rPr>
              <w:t>-</w:t>
            </w:r>
          </w:p>
        </w:tc>
      </w:tr>
      <w:tr w:rsidR="00064E79" w:rsidRPr="000B5B90" w:rsidTr="00064E79">
        <w:tc>
          <w:tcPr>
            <w:tcW w:w="3119" w:type="dxa"/>
          </w:tcPr>
          <w:p w:rsidR="00064E79" w:rsidRPr="000B5B90" w:rsidRDefault="00064E79" w:rsidP="00064E79">
            <w:pPr>
              <w:ind w:right="-108"/>
              <w:jc w:val="both"/>
              <w:rPr>
                <w:b/>
                <w:sz w:val="20"/>
                <w:szCs w:val="20"/>
              </w:rPr>
            </w:pPr>
            <w:r w:rsidRPr="000B5B90">
              <w:rPr>
                <w:b/>
                <w:sz w:val="20"/>
                <w:szCs w:val="20"/>
              </w:rPr>
              <w:t>Доходы,  всего</w:t>
            </w:r>
          </w:p>
        </w:tc>
        <w:tc>
          <w:tcPr>
            <w:tcW w:w="992" w:type="dxa"/>
          </w:tcPr>
          <w:p w:rsidR="00064E79" w:rsidRPr="000B5B90" w:rsidRDefault="00064E79" w:rsidP="00064E79">
            <w:pPr>
              <w:jc w:val="center"/>
              <w:rPr>
                <w:b/>
                <w:sz w:val="20"/>
                <w:szCs w:val="20"/>
              </w:rPr>
            </w:pPr>
            <w:r>
              <w:rPr>
                <w:b/>
                <w:sz w:val="20"/>
                <w:szCs w:val="20"/>
              </w:rPr>
              <w:t>3734,9</w:t>
            </w:r>
          </w:p>
        </w:tc>
        <w:tc>
          <w:tcPr>
            <w:tcW w:w="851" w:type="dxa"/>
          </w:tcPr>
          <w:p w:rsidR="00064E79" w:rsidRPr="000B5B90" w:rsidRDefault="00064E79" w:rsidP="00064E79">
            <w:pPr>
              <w:jc w:val="center"/>
              <w:rPr>
                <w:b/>
                <w:sz w:val="20"/>
                <w:szCs w:val="20"/>
              </w:rPr>
            </w:pPr>
            <w:r>
              <w:rPr>
                <w:b/>
                <w:sz w:val="20"/>
                <w:szCs w:val="20"/>
              </w:rPr>
              <w:t>3733,4</w:t>
            </w:r>
          </w:p>
        </w:tc>
        <w:tc>
          <w:tcPr>
            <w:tcW w:w="992" w:type="dxa"/>
          </w:tcPr>
          <w:p w:rsidR="00064E79" w:rsidRPr="000B5B90" w:rsidRDefault="00064E79" w:rsidP="00064E79">
            <w:pPr>
              <w:jc w:val="center"/>
              <w:rPr>
                <w:b/>
                <w:sz w:val="20"/>
                <w:szCs w:val="20"/>
              </w:rPr>
            </w:pPr>
            <w:r>
              <w:rPr>
                <w:b/>
                <w:sz w:val="20"/>
                <w:szCs w:val="20"/>
              </w:rPr>
              <w:t>1550,5</w:t>
            </w:r>
          </w:p>
        </w:tc>
        <w:tc>
          <w:tcPr>
            <w:tcW w:w="992" w:type="dxa"/>
          </w:tcPr>
          <w:p w:rsidR="00064E79" w:rsidRPr="000B5B90" w:rsidRDefault="00064E79" w:rsidP="00064E79">
            <w:pPr>
              <w:jc w:val="center"/>
              <w:rPr>
                <w:b/>
                <w:sz w:val="20"/>
                <w:szCs w:val="20"/>
              </w:rPr>
            </w:pPr>
            <w:r>
              <w:rPr>
                <w:b/>
                <w:sz w:val="20"/>
                <w:szCs w:val="20"/>
              </w:rPr>
              <w:t>1879,2</w:t>
            </w:r>
          </w:p>
        </w:tc>
        <w:tc>
          <w:tcPr>
            <w:tcW w:w="1134" w:type="dxa"/>
          </w:tcPr>
          <w:p w:rsidR="00064E79" w:rsidRPr="000B5B90" w:rsidRDefault="00064E79" w:rsidP="00064E79">
            <w:pPr>
              <w:jc w:val="center"/>
              <w:rPr>
                <w:b/>
                <w:sz w:val="20"/>
                <w:szCs w:val="20"/>
              </w:rPr>
            </w:pPr>
            <w:r>
              <w:rPr>
                <w:b/>
                <w:sz w:val="20"/>
                <w:szCs w:val="20"/>
              </w:rPr>
              <w:t>1859</w:t>
            </w:r>
          </w:p>
        </w:tc>
        <w:tc>
          <w:tcPr>
            <w:tcW w:w="1134" w:type="dxa"/>
          </w:tcPr>
          <w:p w:rsidR="00064E79" w:rsidRPr="000B5B90" w:rsidRDefault="00064E79" w:rsidP="00064E79">
            <w:pPr>
              <w:jc w:val="center"/>
              <w:rPr>
                <w:b/>
                <w:sz w:val="20"/>
                <w:szCs w:val="20"/>
              </w:rPr>
            </w:pPr>
            <w:r>
              <w:rPr>
                <w:b/>
                <w:sz w:val="20"/>
                <w:szCs w:val="20"/>
              </w:rPr>
              <w:t>1441,7</w:t>
            </w:r>
          </w:p>
        </w:tc>
        <w:tc>
          <w:tcPr>
            <w:tcW w:w="851" w:type="dxa"/>
          </w:tcPr>
          <w:p w:rsidR="00064E79" w:rsidRPr="000B5B90" w:rsidRDefault="00064E79" w:rsidP="00064E79">
            <w:pPr>
              <w:jc w:val="center"/>
              <w:rPr>
                <w:b/>
                <w:sz w:val="20"/>
                <w:szCs w:val="20"/>
              </w:rPr>
            </w:pPr>
            <w:r>
              <w:rPr>
                <w:b/>
                <w:sz w:val="20"/>
                <w:szCs w:val="20"/>
              </w:rPr>
              <w:t>76,7</w:t>
            </w:r>
          </w:p>
        </w:tc>
      </w:tr>
    </w:tbl>
    <w:p w:rsidR="00064E79" w:rsidRDefault="00064E79" w:rsidP="00064E79">
      <w:pPr>
        <w:ind w:firstLine="397"/>
        <w:jc w:val="both"/>
      </w:pPr>
    </w:p>
    <w:p w:rsidR="00064E79" w:rsidRPr="004116FC" w:rsidRDefault="00064E79" w:rsidP="00064E79">
      <w:pPr>
        <w:ind w:firstLine="397"/>
        <w:jc w:val="both"/>
      </w:pPr>
      <w:r w:rsidRPr="004116FC">
        <w:t>Как видно из представленной таблицы структура доходов в общем объеме поступлений в бюджет поселения за 6 месяцев 2017 года по отношению к 2016 года несколько изменилась. Основу поступлений,</w:t>
      </w:r>
      <w:r w:rsidR="004116FC" w:rsidRPr="004116FC">
        <w:t xml:space="preserve"> </w:t>
      </w:r>
      <w:r w:rsidRPr="004116FC">
        <w:t xml:space="preserve">как и прежде, составляют безвозмездные поступления – 98% (в 2016г. – 89%), доля налоговых и неналоговых доходов в доходной части бюджета составляет 2% в первом полугодии 2017г. и 11% в 2016г. При этом в 2017г. значительно сократились налоговые доходы по причине отсутствия доходов от акцизов на </w:t>
      </w:r>
      <w:r w:rsidRPr="004116FC">
        <w:lastRenderedPageBreak/>
        <w:t>подакцизные товары, поскольку Законом № 96-ОЗ за Наратайским  сельским поселением не закреплено полномочие в сфере</w:t>
      </w:r>
      <w:r w:rsidR="004116FC" w:rsidRPr="004116FC">
        <w:t xml:space="preserve"> </w:t>
      </w:r>
      <w:r w:rsidRPr="004116FC">
        <w:t>дорожной деятельности в отношении автомобильных дорог местного значения, и, следовательно, акцизы, которые формируют дорожный фонд,  в бюджет поселения не поступают.</w:t>
      </w:r>
    </w:p>
    <w:p w:rsidR="00064E79" w:rsidRDefault="00064E79" w:rsidP="00064E79">
      <w:pPr>
        <w:ind w:firstLine="397"/>
        <w:jc w:val="both"/>
      </w:pPr>
      <w:r w:rsidRPr="004116FC">
        <w:t xml:space="preserve">Общий объем доходов бюджета поселения на 2017 год утвержден решением </w:t>
      </w:r>
      <w:r w:rsidR="004116FC" w:rsidRPr="004116FC">
        <w:t>Думы</w:t>
      </w:r>
      <w:r w:rsidRPr="004116FC">
        <w:t xml:space="preserve"> в сумме 1879,2 тыс. рублей, что ниже исполнения 2016 года на сумму 1854,2</w:t>
      </w:r>
      <w:r w:rsidR="004116FC" w:rsidRPr="004116FC">
        <w:t xml:space="preserve"> </w:t>
      </w:r>
      <w:r w:rsidRPr="004116FC">
        <w:t>тыс. рублей, или на 50%. Ожидаемая оценка поступлений по доходам на 2017 год по данным МО составляет 1859 тыс. рублей, что ниже утвержденного показателя на 2016 год на сумму 1875,9 тыс. рублей, или на 50%.</w:t>
      </w:r>
    </w:p>
    <w:p w:rsidR="004116FC" w:rsidRPr="00D72332" w:rsidRDefault="004116FC" w:rsidP="004116FC">
      <w:pPr>
        <w:ind w:firstLine="567"/>
        <w:jc w:val="both"/>
      </w:pPr>
      <w:r w:rsidRPr="00D72332">
        <w:rPr>
          <w:b/>
        </w:rPr>
        <w:t xml:space="preserve">Налоговые и неналоговые доходы </w:t>
      </w:r>
      <w:r w:rsidRPr="00D72332">
        <w:t xml:space="preserve">утверждены в сумме </w:t>
      </w:r>
      <w:r>
        <w:t>100</w:t>
      </w:r>
      <w:r w:rsidRPr="00D72332">
        <w:t xml:space="preserve">,7 тыс. руб., что составляет 10,9% от общего объема доходов. Исполнение налоговых и неналоговых доходов </w:t>
      </w:r>
      <w:r>
        <w:t xml:space="preserve">за первое полугодие 2017г. </w:t>
      </w:r>
      <w:r w:rsidRPr="00D72332">
        <w:t xml:space="preserve">составляет </w:t>
      </w:r>
      <w:r>
        <w:t>28,9</w:t>
      </w:r>
      <w:r w:rsidRPr="00D72332">
        <w:t xml:space="preserve"> тыс. руб., или</w:t>
      </w:r>
      <w:r>
        <w:t xml:space="preserve"> 28,7</w:t>
      </w:r>
      <w:r w:rsidRPr="00D72332">
        <w:t xml:space="preserve">% к плану, из них налоговые доходы </w:t>
      </w:r>
      <w:r>
        <w:t>поступили в сумме 1</w:t>
      </w:r>
      <w:r w:rsidRPr="00D72332">
        <w:t>8</w:t>
      </w:r>
      <w:r>
        <w:t>,</w:t>
      </w:r>
      <w:r w:rsidRPr="00D72332">
        <w:t>9 тыс. руб., неналоговые</w:t>
      </w:r>
      <w:r>
        <w:t xml:space="preserve"> - 10</w:t>
      </w:r>
      <w:r w:rsidRPr="00D72332">
        <w:t xml:space="preserve"> тыс. руб.</w:t>
      </w:r>
    </w:p>
    <w:p w:rsidR="004116FC" w:rsidRDefault="004116FC" w:rsidP="004116FC">
      <w:pPr>
        <w:ind w:firstLine="567"/>
        <w:jc w:val="both"/>
      </w:pPr>
      <w:r w:rsidRPr="00D72332">
        <w:t>В составе налоговых и неналоговых доходов</w:t>
      </w:r>
      <w:r>
        <w:t xml:space="preserve"> 6</w:t>
      </w:r>
      <w:r w:rsidRPr="00D72332">
        <w:t>5,</w:t>
      </w:r>
      <w:r>
        <w:t>4</w:t>
      </w:r>
      <w:r w:rsidRPr="00D72332">
        <w:t xml:space="preserve">% составляют налоговые доходы, </w:t>
      </w:r>
      <w:r>
        <w:t>34,6</w:t>
      </w:r>
      <w:r w:rsidRPr="00D72332">
        <w:t>% неналоговые доходы. Анализ доходной части бю</w:t>
      </w:r>
      <w:r>
        <w:t>джета поселения показал, что по</w:t>
      </w:r>
      <w:r w:rsidRPr="00D269EA">
        <w:t xml:space="preserve"> отношению к 2016 году налоговые доходы </w:t>
      </w:r>
      <w:r>
        <w:t>снизились на 329,7 тыс. руб., с 389,7 тыс. руб. до 60 тыс. руб.</w:t>
      </w:r>
    </w:p>
    <w:p w:rsidR="004116FC" w:rsidRPr="00826A47" w:rsidRDefault="004116FC" w:rsidP="004116FC">
      <w:pPr>
        <w:ind w:firstLine="567"/>
        <w:jc w:val="both"/>
        <w:rPr>
          <w:color w:val="FF0000"/>
        </w:rPr>
      </w:pPr>
      <w:r>
        <w:t>Н</w:t>
      </w:r>
      <w:r w:rsidRPr="00D72332">
        <w:t>еналоговые доходы</w:t>
      </w:r>
      <w:r>
        <w:t xml:space="preserve"> ожидаются на 2,5 тыс. руб., или на 14% больше.</w:t>
      </w:r>
    </w:p>
    <w:p w:rsidR="004116FC" w:rsidRDefault="004116FC" w:rsidP="004116FC">
      <w:pPr>
        <w:ind w:firstLine="567"/>
        <w:jc w:val="both"/>
      </w:pPr>
      <w:r w:rsidRPr="00177EC5">
        <w:t>По состоянию на 01.01.201</w:t>
      </w:r>
      <w:r>
        <w:t>7</w:t>
      </w:r>
      <w:r w:rsidRPr="00177EC5">
        <w:t xml:space="preserve">г. недоимка по налогам составляла </w:t>
      </w:r>
      <w:r>
        <w:t xml:space="preserve">39,6 </w:t>
      </w:r>
      <w:r w:rsidRPr="00177EC5">
        <w:t>тыс. руб., на 01.0</w:t>
      </w:r>
      <w:r>
        <w:t>6</w:t>
      </w:r>
      <w:r w:rsidRPr="00177EC5">
        <w:t>.2017г. сумма недоимки снизилась на 1,</w:t>
      </w:r>
      <w:r>
        <w:t>1 тыс. руб.</w:t>
      </w:r>
      <w:r w:rsidRPr="00177EC5">
        <w:t xml:space="preserve"> и составила </w:t>
      </w:r>
      <w:r>
        <w:t xml:space="preserve">38,5 </w:t>
      </w:r>
      <w:r w:rsidRPr="00177EC5">
        <w:t>тыс. руб.</w:t>
      </w:r>
    </w:p>
    <w:p w:rsidR="004116FC" w:rsidRPr="00177EC5" w:rsidRDefault="004116FC" w:rsidP="004116FC">
      <w:pPr>
        <w:ind w:firstLine="567"/>
        <w:jc w:val="both"/>
      </w:pPr>
      <w:r>
        <w:t>Налоговые доходы формируются всего из трех видов налогов: НДФЛ, налог на имущество физических лиц и земельный налог.</w:t>
      </w:r>
    </w:p>
    <w:p w:rsidR="004116FC" w:rsidRDefault="004116FC" w:rsidP="004116FC">
      <w:pPr>
        <w:pStyle w:val="ad"/>
        <w:spacing w:after="0"/>
        <w:ind w:firstLine="567"/>
        <w:jc w:val="both"/>
      </w:pPr>
      <w:r w:rsidRPr="00D269EA">
        <w:rPr>
          <w:b/>
        </w:rPr>
        <w:t>Поступ</w:t>
      </w:r>
      <w:r w:rsidRPr="00177EC5">
        <w:rPr>
          <w:b/>
        </w:rPr>
        <w:t>ление</w:t>
      </w:r>
      <w:r>
        <w:rPr>
          <w:b/>
        </w:rPr>
        <w:t xml:space="preserve"> </w:t>
      </w:r>
      <w:r w:rsidRPr="00177EC5">
        <w:rPr>
          <w:b/>
        </w:rPr>
        <w:t>доходов от НДФЛ</w:t>
      </w:r>
      <w:r w:rsidRPr="00177EC5">
        <w:t xml:space="preserve"> за 2016</w:t>
      </w:r>
      <w:r>
        <w:t xml:space="preserve"> </w:t>
      </w:r>
      <w:r w:rsidRPr="00177EC5">
        <w:t>год составило 38 тыс. руб. при плане 48</w:t>
      </w:r>
      <w:r>
        <w:t xml:space="preserve"> </w:t>
      </w:r>
      <w:r w:rsidRPr="00177EC5">
        <w:t>тыс.</w:t>
      </w:r>
      <w:r>
        <w:t xml:space="preserve"> </w:t>
      </w:r>
      <w:r w:rsidRPr="00177EC5">
        <w:t>руб., т.е. выполнение состав</w:t>
      </w:r>
      <w:r>
        <w:t>ило</w:t>
      </w:r>
      <w:r w:rsidRPr="00177EC5">
        <w:t>79,2%.</w:t>
      </w:r>
      <w:r>
        <w:t xml:space="preserve"> </w:t>
      </w:r>
      <w:r w:rsidRPr="00177EC5">
        <w:t>По сравнению с 2015 годом фактическое поступление доходов уменьшилось на 5,6 тыс. руб., или на 12,8%.</w:t>
      </w:r>
      <w:r>
        <w:t xml:space="preserve"> </w:t>
      </w:r>
      <w:r w:rsidRPr="00D949CE">
        <w:t>Причиной снижения поступления доходов от НФЛ, по сведениям пояснительной записки</w:t>
      </w:r>
      <w:r>
        <w:t xml:space="preserve"> к годовому отчету об исполнении бюджета за  2016 год</w:t>
      </w:r>
      <w:r w:rsidRPr="00D949CE">
        <w:t xml:space="preserve">, является уменьшение количества налогоплательщиков </w:t>
      </w:r>
      <w:r>
        <w:t xml:space="preserve">в </w:t>
      </w:r>
      <w:r w:rsidRPr="00D949CE">
        <w:t>связи с прекращением деятельности школы.</w:t>
      </w:r>
      <w:r>
        <w:t xml:space="preserve"> На 2017 год ожидается дальнейшее снижение доходов от НДФЛ и по оценке планируемое поступление составит всего 20 тыс. руб. И</w:t>
      </w:r>
      <w:r w:rsidRPr="000C3E93">
        <w:t>зменение нормативов отчислений в бюджеты сельских поселений от налога на доходы физических лиц с 8% в 2016 году до 5% в 2017 году повлияло на объем планируемых поступлений</w:t>
      </w:r>
      <w:r>
        <w:t xml:space="preserve"> (</w:t>
      </w:r>
      <w:r w:rsidRPr="00EA0515">
        <w:t>внесени</w:t>
      </w:r>
      <w:r>
        <w:t>е</w:t>
      </w:r>
      <w:r w:rsidRPr="00EA0515">
        <w:t xml:space="preserve"> изменений в Закон Иркутской области № 74-ОЗ «О межбюджетных трансфертах и нормативах отчислений доходов в местные бюджеты»</w:t>
      </w:r>
      <w:r>
        <w:t>)</w:t>
      </w:r>
      <w:r w:rsidRPr="000C3E93">
        <w:t xml:space="preserve">. </w:t>
      </w:r>
      <w:r>
        <w:t xml:space="preserve"> За первое полугодие в бюджет поступило доходов от НДФЛ в сумме 8,5 тыс. руб.</w:t>
      </w:r>
    </w:p>
    <w:p w:rsidR="004116FC" w:rsidRDefault="004116FC" w:rsidP="004116FC">
      <w:pPr>
        <w:pStyle w:val="ad"/>
        <w:spacing w:after="0"/>
        <w:ind w:firstLine="567"/>
        <w:jc w:val="both"/>
      </w:pPr>
      <w:r>
        <w:t>Исходя из данных прогноза социально-экономического развития территории на 2017-2019 годы, численность работающего населения в Наратайском  МО  составляет всего 15 человек, из них 5 человек – работники Администрации поселения, 2 человека - работники культуры, 1 человек – работник здравоохранения, 1 человек – работник связи, 2 человека – в сфере предоставления коммунальных и социальных услуг, 4 человека – прочие работники.  Учреждений образования на территории поселения нет.</w:t>
      </w:r>
    </w:p>
    <w:p w:rsidR="004116FC" w:rsidRPr="00150807" w:rsidRDefault="004116FC" w:rsidP="004116FC">
      <w:pPr>
        <w:pStyle w:val="ad"/>
        <w:spacing w:after="0"/>
        <w:ind w:firstLine="567"/>
        <w:jc w:val="both"/>
      </w:pPr>
      <w:r w:rsidRPr="00C562F4">
        <w:rPr>
          <w:b/>
        </w:rPr>
        <w:t>Поступление доходов от налог</w:t>
      </w:r>
      <w:r>
        <w:rPr>
          <w:b/>
        </w:rPr>
        <w:t>а</w:t>
      </w:r>
      <w:r w:rsidRPr="00C562F4">
        <w:rPr>
          <w:b/>
        </w:rPr>
        <w:t xml:space="preserve"> на имущество</w:t>
      </w:r>
      <w:r>
        <w:rPr>
          <w:b/>
        </w:rPr>
        <w:t xml:space="preserve"> </w:t>
      </w:r>
      <w:r w:rsidRPr="00150807">
        <w:rPr>
          <w:b/>
        </w:rPr>
        <w:t>физических лиц</w:t>
      </w:r>
      <w:r>
        <w:rPr>
          <w:b/>
        </w:rPr>
        <w:t xml:space="preserve"> </w:t>
      </w:r>
      <w:r>
        <w:t>за 2016 год составило</w:t>
      </w:r>
      <w:r w:rsidRPr="00150807">
        <w:t xml:space="preserve"> 30,4 тыс. руб</w:t>
      </w:r>
      <w:r>
        <w:t>., на 2017 год предусмотрено решением о бюджете  24 тыс. руб., или меньше на 6,4 тыс. руб. (на 21%). За первое полугодие 2017г. доходы от налога на имущество в бюджет поселения не поступали.</w:t>
      </w:r>
    </w:p>
    <w:p w:rsidR="004116FC" w:rsidRPr="006328E9" w:rsidRDefault="004116FC" w:rsidP="004116FC">
      <w:pPr>
        <w:ind w:firstLine="567"/>
        <w:jc w:val="both"/>
      </w:pPr>
      <w:r>
        <w:rPr>
          <w:b/>
        </w:rPr>
        <w:t>З</w:t>
      </w:r>
      <w:r w:rsidRPr="006328E9">
        <w:rPr>
          <w:b/>
        </w:rPr>
        <w:t>емельный налог</w:t>
      </w:r>
      <w:r>
        <w:rPr>
          <w:b/>
        </w:rPr>
        <w:t xml:space="preserve"> </w:t>
      </w:r>
      <w:r>
        <w:t xml:space="preserve">в 2016 году </w:t>
      </w:r>
      <w:r w:rsidRPr="006328E9">
        <w:t>при плане 34,5</w:t>
      </w:r>
      <w:r>
        <w:t xml:space="preserve"> </w:t>
      </w:r>
      <w:r w:rsidRPr="006328E9">
        <w:t>тыс. руб. поступил в сумме 34,6</w:t>
      </w:r>
      <w:r>
        <w:t xml:space="preserve"> </w:t>
      </w:r>
      <w:r w:rsidRPr="006328E9">
        <w:t>тыс. руб. или 100,3% от плана.</w:t>
      </w:r>
      <w:r>
        <w:t xml:space="preserve"> В 2017г. ожидается поступление в бюджет данного вида налога в сумме 16 тыс. руб., или на 18,6 тыс. руб. меньше поступлений прошлого года (или на 54%). Поступило за первое полугодие 2017 года 10,4 тыс. руб., или 75,9% от планового показателя (план – 13,7 тыс. руб.).</w:t>
      </w:r>
    </w:p>
    <w:p w:rsidR="004116FC" w:rsidRPr="008734E7" w:rsidRDefault="004116FC" w:rsidP="004116FC">
      <w:pPr>
        <w:ind w:firstLine="567"/>
        <w:jc w:val="both"/>
      </w:pPr>
      <w:r w:rsidRPr="008734E7">
        <w:rPr>
          <w:b/>
        </w:rPr>
        <w:t xml:space="preserve">Неналоговые доходы </w:t>
      </w:r>
      <w:r w:rsidRPr="003B6B83">
        <w:t>на 2017 год</w:t>
      </w:r>
      <w:r>
        <w:t xml:space="preserve"> запланированы с ростом по отношению к исполнению 2016 года на 2,5 тыс. руб., или на 14,3%. Н</w:t>
      </w:r>
      <w:r w:rsidRPr="008734E7">
        <w:t>еналоговы</w:t>
      </w:r>
      <w:r>
        <w:t>е</w:t>
      </w:r>
      <w:r w:rsidRPr="008734E7">
        <w:t xml:space="preserve"> доход</w:t>
      </w:r>
      <w:r>
        <w:t>ы формируются из следующих источников</w:t>
      </w:r>
      <w:r w:rsidRPr="008734E7">
        <w:t xml:space="preserve">: </w:t>
      </w:r>
      <w:r w:rsidRPr="003B6B83">
        <w:t>доходы от использования имущества, находящегося в муниципальной собственности</w:t>
      </w:r>
      <w:r>
        <w:t>,</w:t>
      </w:r>
      <w:r w:rsidRPr="003B6B83">
        <w:t xml:space="preserve"> доходы от оказания платных услуг</w:t>
      </w:r>
      <w:r>
        <w:t xml:space="preserve"> учреждением  культуры и </w:t>
      </w:r>
      <w:r w:rsidRPr="003B6B83">
        <w:t>доходы от компенсации затрат бюджет</w:t>
      </w:r>
      <w:r>
        <w:t>а</w:t>
      </w:r>
      <w:r w:rsidRPr="003B6B83">
        <w:t xml:space="preserve"> поселени</w:t>
      </w:r>
      <w:r>
        <w:t>я.</w:t>
      </w:r>
    </w:p>
    <w:p w:rsidR="004116FC" w:rsidRPr="00186815" w:rsidRDefault="004116FC" w:rsidP="004116FC">
      <w:pPr>
        <w:ind w:firstLine="567"/>
        <w:jc w:val="both"/>
      </w:pPr>
      <w:r>
        <w:rPr>
          <w:b/>
        </w:rPr>
        <w:lastRenderedPageBreak/>
        <w:t>Д</w:t>
      </w:r>
      <w:r w:rsidRPr="00186815">
        <w:rPr>
          <w:b/>
        </w:rPr>
        <w:t xml:space="preserve">оходы от использования имущества, находящегося в муниципальной собственности </w:t>
      </w:r>
      <w:r w:rsidRPr="003B6B83">
        <w:t>за анализируемый период</w:t>
      </w:r>
      <w:r>
        <w:t xml:space="preserve"> </w:t>
      </w:r>
      <w:r w:rsidRPr="00186815">
        <w:t xml:space="preserve">поступили в размере </w:t>
      </w:r>
      <w:r>
        <w:t>2</w:t>
      </w:r>
      <w:r w:rsidRPr="00186815">
        <w:t xml:space="preserve"> тыс. руб. или </w:t>
      </w:r>
      <w:r>
        <w:t>33</w:t>
      </w:r>
      <w:r w:rsidRPr="00186815">
        <w:t>% к плановым назначениям (</w:t>
      </w:r>
      <w:r>
        <w:t>6</w:t>
      </w:r>
      <w:r w:rsidR="00C67B6D">
        <w:t xml:space="preserve"> </w:t>
      </w:r>
      <w:r w:rsidRPr="00186815">
        <w:t>тыс.</w:t>
      </w:r>
      <w:r w:rsidR="00C67B6D">
        <w:t xml:space="preserve"> </w:t>
      </w:r>
      <w:r w:rsidRPr="00186815">
        <w:t>руб</w:t>
      </w:r>
      <w:r w:rsidR="00C67B6D">
        <w:t>.</w:t>
      </w:r>
      <w:r w:rsidRPr="00186815">
        <w:t xml:space="preserve">). </w:t>
      </w:r>
      <w:r>
        <w:t>Средства поступили на основании договора № 4568/118 от 07.02.2015</w:t>
      </w:r>
      <w:r w:rsidR="00C67B6D">
        <w:t>г.</w:t>
      </w:r>
      <w:r>
        <w:t xml:space="preserve"> об оказании услуг по размещению и ответственному хранению оборудования с ОАО «Красноярское конструкторское бюро «Искра»».  Стоимость указанного договора составляет 6 тыс. руб. в год. </w:t>
      </w:r>
    </w:p>
    <w:p w:rsidR="004116FC" w:rsidRPr="00BB66AB" w:rsidRDefault="004116FC" w:rsidP="004116FC">
      <w:pPr>
        <w:tabs>
          <w:tab w:val="left" w:pos="3402"/>
        </w:tabs>
        <w:ind w:firstLine="567"/>
        <w:jc w:val="both"/>
      </w:pPr>
      <w:r>
        <w:rPr>
          <w:b/>
        </w:rPr>
        <w:t>Д</w:t>
      </w:r>
      <w:r w:rsidRPr="00BB66AB">
        <w:rPr>
          <w:b/>
        </w:rPr>
        <w:t>оходы от оказания платных услуг (работ) получателями средств бюджетов поселений</w:t>
      </w:r>
      <w:r w:rsidR="00C67B6D">
        <w:rPr>
          <w:b/>
        </w:rPr>
        <w:t xml:space="preserve"> </w:t>
      </w:r>
      <w:r w:rsidRPr="00BB66AB">
        <w:t>поступили</w:t>
      </w:r>
      <w:r w:rsidR="00C67B6D">
        <w:t xml:space="preserve"> </w:t>
      </w:r>
      <w:r w:rsidRPr="00BB66AB">
        <w:t>от деятельности МКУК «Наратайский СКЦ» в сумме 3</w:t>
      </w:r>
      <w:r w:rsidR="00C67B6D">
        <w:t xml:space="preserve"> </w:t>
      </w:r>
      <w:r w:rsidRPr="00BB66AB">
        <w:t xml:space="preserve">тыс. руб., или </w:t>
      </w:r>
      <w:r>
        <w:t>43</w:t>
      </w:r>
      <w:r w:rsidRPr="00BB66AB">
        <w:t>% к плановым показателям.</w:t>
      </w:r>
      <w:r w:rsidR="00C67B6D">
        <w:t xml:space="preserve"> </w:t>
      </w:r>
      <w:r>
        <w:t>По сравнению с исполнением прошлого года плановые назначения на 2017</w:t>
      </w:r>
      <w:r w:rsidR="00C67B6D">
        <w:t xml:space="preserve"> </w:t>
      </w:r>
      <w:r>
        <w:t>год увеличены более, чем в два раза (исполнено в 2016г. – 3 тыс. руб., план на 2017</w:t>
      </w:r>
      <w:r w:rsidR="00C67B6D">
        <w:t xml:space="preserve"> </w:t>
      </w:r>
      <w:r>
        <w:t>год – 7 тыс. руб.).</w:t>
      </w:r>
    </w:p>
    <w:p w:rsidR="004116FC" w:rsidRDefault="004116FC" w:rsidP="004116FC">
      <w:pPr>
        <w:tabs>
          <w:tab w:val="left" w:pos="3402"/>
        </w:tabs>
        <w:ind w:firstLine="567"/>
        <w:jc w:val="both"/>
      </w:pPr>
      <w:r>
        <w:rPr>
          <w:b/>
        </w:rPr>
        <w:t>Д</w:t>
      </w:r>
      <w:r w:rsidRPr="00BB66AB">
        <w:rPr>
          <w:b/>
        </w:rPr>
        <w:t>оходы от компенсации затрат бюджетов поселений</w:t>
      </w:r>
      <w:r w:rsidR="00C67B6D">
        <w:rPr>
          <w:b/>
        </w:rPr>
        <w:t xml:space="preserve"> </w:t>
      </w:r>
      <w:r>
        <w:t>ис</w:t>
      </w:r>
      <w:r w:rsidRPr="00437094">
        <w:t xml:space="preserve">полнены </w:t>
      </w:r>
      <w:r>
        <w:t xml:space="preserve">за  первое полугодие 2017г. на </w:t>
      </w:r>
      <w:r w:rsidRPr="00C67B6D">
        <w:t>5</w:t>
      </w:r>
      <w:r>
        <w:t xml:space="preserve"> тыс. руб., или на 71% от плановых назначений.</w:t>
      </w:r>
      <w:r w:rsidR="00C67B6D">
        <w:t xml:space="preserve"> </w:t>
      </w:r>
      <w:r w:rsidRPr="00C71D9E">
        <w:t xml:space="preserve">Доходы поступили от </w:t>
      </w:r>
      <w:r>
        <w:t>возмещения затрат на содержание водонапорных башен</w:t>
      </w:r>
      <w:r w:rsidRPr="00C71D9E">
        <w:t>.</w:t>
      </w:r>
    </w:p>
    <w:p w:rsidR="004116FC" w:rsidRDefault="004116FC" w:rsidP="004116FC">
      <w:pPr>
        <w:ind w:firstLine="567"/>
        <w:jc w:val="both"/>
      </w:pPr>
      <w:r w:rsidRPr="00F53717">
        <w:rPr>
          <w:b/>
          <w:bCs/>
        </w:rPr>
        <w:t>Безвозмездные поступления</w:t>
      </w:r>
      <w:r w:rsidRPr="00F53717">
        <w:t xml:space="preserve"> в 2016 году составили 3326,2</w:t>
      </w:r>
      <w:r w:rsidR="00C67B6D">
        <w:t xml:space="preserve"> </w:t>
      </w:r>
      <w:r w:rsidRPr="00F53717">
        <w:t>тыс. руб.</w:t>
      </w:r>
      <w:r>
        <w:t>,</w:t>
      </w:r>
      <w:r w:rsidRPr="00F53717">
        <w:t xml:space="preserve"> или 100 %</w:t>
      </w:r>
      <w:r w:rsidR="00C67B6D">
        <w:t xml:space="preserve"> </w:t>
      </w:r>
      <w:r>
        <w:t>от плана. На 2017</w:t>
      </w:r>
      <w:r w:rsidR="00C67B6D">
        <w:t xml:space="preserve"> </w:t>
      </w:r>
      <w:r>
        <w:t>год запланировано безвозмездных поступлений 1778,5</w:t>
      </w:r>
      <w:r w:rsidR="00C67B6D">
        <w:t xml:space="preserve"> </w:t>
      </w:r>
      <w:r>
        <w:t>тыс. руб., что составляет всего 53,5% от фактического поступления 2016</w:t>
      </w:r>
      <w:r w:rsidR="00C67B6D">
        <w:t xml:space="preserve"> </w:t>
      </w:r>
      <w:r>
        <w:t>года. Основной объем безвозмездных поступлений составляют дотации на выравнивание бюджетной обеспеченности из районного бюджета – 86%, или 1531,3</w:t>
      </w:r>
      <w:r w:rsidR="00C67B6D">
        <w:t xml:space="preserve"> </w:t>
      </w:r>
      <w:r>
        <w:t>тыс.</w:t>
      </w:r>
      <w:r w:rsidR="00C67B6D">
        <w:t xml:space="preserve"> </w:t>
      </w:r>
      <w:r>
        <w:t xml:space="preserve">руб. Согласно определению, данному Бюджетным  Кодексом РФ, дотации - </w:t>
      </w:r>
      <w:r w:rsidRPr="009C4DF2">
        <w:t>межбюджетные трансферты, предоставляемые на безвозмездной и безвозвратной основе без установления направлений их использования</w:t>
      </w:r>
      <w:r>
        <w:t>.</w:t>
      </w:r>
    </w:p>
    <w:p w:rsidR="004116FC" w:rsidRPr="00F53717" w:rsidRDefault="004116FC" w:rsidP="004116FC">
      <w:pPr>
        <w:ind w:firstLine="567"/>
        <w:jc w:val="both"/>
      </w:pPr>
      <w:r>
        <w:t xml:space="preserve">Кроме дотации на выравнивание из районного бюджета решением о бюджете Наратайского </w:t>
      </w:r>
      <w:r w:rsidR="00C67B6D">
        <w:t xml:space="preserve">МО </w:t>
      </w:r>
      <w:r>
        <w:t>предусмотрено поступление следующих видов межбюджетных трансфертов:</w:t>
      </w:r>
    </w:p>
    <w:p w:rsidR="004116FC" w:rsidRPr="00F53717" w:rsidRDefault="004116FC" w:rsidP="004116FC">
      <w:pPr>
        <w:ind w:firstLine="567"/>
        <w:jc w:val="both"/>
      </w:pPr>
      <w:r w:rsidRPr="00F53717">
        <w:t xml:space="preserve"> -  дотации на выравнивание из областного бюджета –</w:t>
      </w:r>
      <w:r>
        <w:t>152,2</w:t>
      </w:r>
      <w:r w:rsidR="00C67B6D">
        <w:t xml:space="preserve"> </w:t>
      </w:r>
      <w:r w:rsidRPr="00F53717">
        <w:t>тыс.</w:t>
      </w:r>
      <w:r w:rsidR="00C67B6D">
        <w:t xml:space="preserve"> </w:t>
      </w:r>
      <w:r w:rsidRPr="00F53717">
        <w:t>руб.;</w:t>
      </w:r>
    </w:p>
    <w:p w:rsidR="004116FC" w:rsidRPr="00826A47" w:rsidRDefault="004116FC" w:rsidP="004116FC">
      <w:pPr>
        <w:shd w:val="clear" w:color="auto" w:fill="FFFFFF"/>
        <w:ind w:firstLine="567"/>
        <w:jc w:val="both"/>
        <w:rPr>
          <w:color w:val="FF0000"/>
        </w:rPr>
      </w:pPr>
      <w:r w:rsidRPr="00F53717">
        <w:t xml:space="preserve">-  прочие субсидии бюджетам на реализацию мероприятий </w:t>
      </w:r>
      <w:r>
        <w:t xml:space="preserve">перечня </w:t>
      </w:r>
      <w:r w:rsidRPr="00F53717">
        <w:t>п</w:t>
      </w:r>
      <w:r>
        <w:t>р</w:t>
      </w:r>
      <w:r w:rsidRPr="00F53717">
        <w:t>о</w:t>
      </w:r>
      <w:r>
        <w:t>ектов</w:t>
      </w:r>
      <w:r w:rsidRPr="00F53717">
        <w:t xml:space="preserve"> народны</w:t>
      </w:r>
      <w:r>
        <w:t>х</w:t>
      </w:r>
      <w:r w:rsidRPr="00F53717">
        <w:t xml:space="preserve"> инициатив</w:t>
      </w:r>
      <w:r>
        <w:t xml:space="preserve"> </w:t>
      </w:r>
      <w:r w:rsidR="00C67B6D">
        <w:t>–</w:t>
      </w:r>
      <w:r>
        <w:t xml:space="preserve"> </w:t>
      </w:r>
      <w:r w:rsidRPr="00F53717">
        <w:t>50</w:t>
      </w:r>
      <w:r w:rsidR="00C67B6D">
        <w:t xml:space="preserve"> </w:t>
      </w:r>
      <w:r w:rsidRPr="00F53717">
        <w:t>тыс.</w:t>
      </w:r>
      <w:r w:rsidR="00C67B6D">
        <w:t xml:space="preserve"> </w:t>
      </w:r>
      <w:r>
        <w:t>руб.;</w:t>
      </w:r>
    </w:p>
    <w:p w:rsidR="004116FC" w:rsidRDefault="004116FC" w:rsidP="004116FC">
      <w:pPr>
        <w:ind w:firstLine="567"/>
        <w:jc w:val="both"/>
      </w:pPr>
      <w:r w:rsidRPr="00D80EBA">
        <w:t xml:space="preserve">- субвенции на осуществление полномочий </w:t>
      </w:r>
      <w:r w:rsidRPr="008A1B53">
        <w:t xml:space="preserve">первичного воинского учета – </w:t>
      </w:r>
      <w:r>
        <w:t>44,3</w:t>
      </w:r>
      <w:r w:rsidR="00C67B6D">
        <w:t xml:space="preserve"> </w:t>
      </w:r>
      <w:r w:rsidRPr="008A1B53">
        <w:t>тыс. руб. и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- 0,7 тыс. руб.</w:t>
      </w:r>
    </w:p>
    <w:p w:rsidR="004116FC" w:rsidRDefault="004116FC" w:rsidP="004116FC">
      <w:pPr>
        <w:ind w:firstLine="567"/>
        <w:jc w:val="both"/>
      </w:pPr>
      <w:r>
        <w:t>Следует отметить, что финансовая поддержка из областного бюджета в 2017г. снизилась на 2810,3</w:t>
      </w:r>
      <w:r w:rsidR="00C67B6D">
        <w:t xml:space="preserve"> </w:t>
      </w:r>
      <w:r>
        <w:t>тыс. руб. по сравнению с 2016г., а из районного бюджета увеличена на 1264,4</w:t>
      </w:r>
      <w:r w:rsidR="00C67B6D">
        <w:t xml:space="preserve"> </w:t>
      </w:r>
      <w:r>
        <w:t>тыс. руб.</w:t>
      </w:r>
    </w:p>
    <w:p w:rsidR="004116FC" w:rsidRDefault="004116FC" w:rsidP="004116FC">
      <w:pPr>
        <w:ind w:firstLine="567"/>
        <w:jc w:val="both"/>
      </w:pPr>
      <w:r>
        <w:t xml:space="preserve">Поступление межбюджетных трансфертов за первое полугодие 2017 года составило </w:t>
      </w:r>
      <w:r w:rsidRPr="00CB074B">
        <w:rPr>
          <w:b/>
        </w:rPr>
        <w:t>1412,8</w:t>
      </w:r>
      <w:r w:rsidR="00C67B6D">
        <w:rPr>
          <w:b/>
        </w:rPr>
        <w:t xml:space="preserve"> </w:t>
      </w:r>
      <w:r w:rsidRPr="00CB074B">
        <w:rPr>
          <w:b/>
        </w:rPr>
        <w:t>тыс. руб</w:t>
      </w:r>
      <w:r>
        <w:t>., или 79,4% к плановым назначениям.</w:t>
      </w:r>
    </w:p>
    <w:p w:rsidR="004116FC" w:rsidRDefault="004116FC" w:rsidP="004116FC">
      <w:pPr>
        <w:ind w:firstLine="567"/>
        <w:jc w:val="both"/>
      </w:pPr>
      <w:r w:rsidRPr="00D80EBA">
        <w:t>Доля безвозмездных поступлений в общем объеме доходов бюджета поселения</w:t>
      </w:r>
      <w:r>
        <w:t xml:space="preserve"> за анализируемый период 2017 года составила 98%, </w:t>
      </w:r>
      <w:r w:rsidRPr="00D80EBA">
        <w:t xml:space="preserve">в 2016 году </w:t>
      </w:r>
      <w:r>
        <w:t>-</w:t>
      </w:r>
      <w:r w:rsidRPr="00D80EBA">
        <w:t xml:space="preserve">89,1%,в 2015г. –90,8 %. </w:t>
      </w:r>
    </w:p>
    <w:p w:rsidR="004116FC" w:rsidRDefault="004116FC" w:rsidP="004116FC">
      <w:pPr>
        <w:ind w:firstLine="567"/>
        <w:jc w:val="both"/>
      </w:pPr>
    </w:p>
    <w:p w:rsidR="004116FC" w:rsidRDefault="004116FC" w:rsidP="004116FC">
      <w:pPr>
        <w:ind w:firstLine="567"/>
        <w:jc w:val="both"/>
        <w:rPr>
          <w:b/>
        </w:rPr>
      </w:pPr>
      <w:r w:rsidRPr="00BF1147">
        <w:rPr>
          <w:b/>
        </w:rPr>
        <w:t>Таким образом, исходя из вышеизложенного, можно сделать вывод, что динамика в исполнении доходной базы поселения отрицательная, реальные перспективы по увеличению доходного потенциала в поселении отсутствуют. Анализ бюджета сельского поселения показал, что бюджет крайне зависим от финансовой помощи (более 90%).</w:t>
      </w:r>
    </w:p>
    <w:p w:rsidR="00E63E75" w:rsidRDefault="00E63E75" w:rsidP="004116FC">
      <w:pPr>
        <w:ind w:firstLine="567"/>
        <w:jc w:val="both"/>
        <w:rPr>
          <w:b/>
        </w:rPr>
      </w:pPr>
    </w:p>
    <w:p w:rsidR="00E63E75" w:rsidRDefault="00E63E75" w:rsidP="00E63E75">
      <w:pPr>
        <w:shd w:val="clear" w:color="auto" w:fill="FFFFFF"/>
        <w:ind w:firstLine="397"/>
        <w:jc w:val="center"/>
        <w:rPr>
          <w:b/>
        </w:rPr>
      </w:pPr>
      <w:r w:rsidRPr="00A91C6E">
        <w:rPr>
          <w:b/>
        </w:rPr>
        <w:t xml:space="preserve">2.2 Расходы бюджета сельского поселения за </w:t>
      </w:r>
      <w:r>
        <w:rPr>
          <w:b/>
        </w:rPr>
        <w:t xml:space="preserve">первое полугодие </w:t>
      </w:r>
      <w:r w:rsidRPr="00A91C6E">
        <w:rPr>
          <w:b/>
        </w:rPr>
        <w:t>201</w:t>
      </w:r>
      <w:r>
        <w:rPr>
          <w:b/>
        </w:rPr>
        <w:t xml:space="preserve">7 </w:t>
      </w:r>
      <w:r w:rsidRPr="00A91C6E">
        <w:rPr>
          <w:b/>
        </w:rPr>
        <w:t>год</w:t>
      </w:r>
      <w:r>
        <w:rPr>
          <w:b/>
        </w:rPr>
        <w:t>а</w:t>
      </w:r>
    </w:p>
    <w:p w:rsidR="00E63E75" w:rsidRPr="00A91C6E" w:rsidRDefault="00E63E75" w:rsidP="00E63E75">
      <w:pPr>
        <w:pStyle w:val="ad"/>
        <w:spacing w:after="0"/>
        <w:ind w:firstLine="567"/>
        <w:jc w:val="both"/>
      </w:pPr>
      <w:r w:rsidRPr="00A91C6E">
        <w:t>В соответствии со ст.</w:t>
      </w:r>
      <w:r>
        <w:t xml:space="preserve"> </w:t>
      </w:r>
      <w:r w:rsidRPr="00A91C6E">
        <w:t>215.1 БК РФ кассовое обслуживание бюджета сельского поселения осуществляется отделением по Куйтунскому району Управления Федерального казначейства по Иркутской области.</w:t>
      </w:r>
    </w:p>
    <w:p w:rsidR="00E63E75" w:rsidRDefault="00E63E75" w:rsidP="00E63E75">
      <w:pPr>
        <w:pStyle w:val="ad"/>
        <w:spacing w:after="0"/>
        <w:ind w:firstLine="567"/>
        <w:jc w:val="both"/>
      </w:pPr>
      <w:r w:rsidRPr="00A91C6E">
        <w:t>Структура расходов бюджета сельского поселения в 201</w:t>
      </w:r>
      <w:r>
        <w:t>7</w:t>
      </w:r>
      <w:r w:rsidRPr="00A91C6E">
        <w:t xml:space="preserve"> году состоит из шести разделов функциональной классификации расходов бюджетов бюджетной системы РФ. Расходы в соответствии с</w:t>
      </w:r>
      <w:r>
        <w:t xml:space="preserve"> </w:t>
      </w:r>
      <w:r w:rsidRPr="00A91C6E">
        <w:t>ведомственной структурой расходов осуществляет Администрация Наратайского муниципального образования.</w:t>
      </w:r>
    </w:p>
    <w:p w:rsidR="00E63E75" w:rsidRDefault="00E63E75" w:rsidP="00CD37FB">
      <w:pPr>
        <w:pStyle w:val="ad"/>
        <w:spacing w:after="0"/>
        <w:ind w:firstLine="567"/>
        <w:jc w:val="both"/>
        <w:rPr>
          <w:b/>
        </w:rPr>
      </w:pPr>
      <w:r>
        <w:lastRenderedPageBreak/>
        <w:t>Статьей 87 Бюджетного Кодекса РФ установлено, что все органы государственной власти  обязаны  вести реестр расходных обязательств</w:t>
      </w:r>
      <w:r w:rsidRPr="00F5416C">
        <w:t xml:space="preserve"> с целью учета расходных обязательств поселения и определения объема средств бюджета поселения, необходимых для его исполнения.</w:t>
      </w:r>
      <w:r>
        <w:t xml:space="preserve"> Порядок ведения реестра расходных обязательств утвержден  Постановлением Администрации Наратайского сельского поселения от 18.11.2016г. № 144. Однако, </w:t>
      </w:r>
      <w:r w:rsidRPr="00F5416C">
        <w:rPr>
          <w:b/>
        </w:rPr>
        <w:t>в нарушение  ст. 87 БК РФ и п.</w:t>
      </w:r>
      <w:r>
        <w:rPr>
          <w:b/>
        </w:rPr>
        <w:t xml:space="preserve"> </w:t>
      </w:r>
      <w:r w:rsidRPr="00F5416C">
        <w:rPr>
          <w:b/>
        </w:rPr>
        <w:t>1.3. Порядка ведения реестра реестр расходных обязательств не ведется</w:t>
      </w:r>
      <w:r w:rsidR="00B82260">
        <w:rPr>
          <w:b/>
        </w:rPr>
        <w:t xml:space="preserve"> </w:t>
      </w:r>
      <w:r w:rsidR="00B82260" w:rsidRPr="00AC3770">
        <w:rPr>
          <w:b/>
        </w:rPr>
        <w:t>(пункт 1.</w:t>
      </w:r>
      <w:r w:rsidR="00B82260">
        <w:rPr>
          <w:b/>
        </w:rPr>
        <w:t>1</w:t>
      </w:r>
      <w:r w:rsidR="00B82260" w:rsidRPr="00AC3770">
        <w:rPr>
          <w:b/>
        </w:rPr>
        <w:t>.5 Классификатора нарушений)</w:t>
      </w:r>
      <w:r w:rsidRPr="00F5416C">
        <w:rPr>
          <w:b/>
        </w:rPr>
        <w:t>.</w:t>
      </w:r>
    </w:p>
    <w:p w:rsidR="00CD37FB" w:rsidRDefault="00CD37FB" w:rsidP="00CD37FB">
      <w:pPr>
        <w:shd w:val="clear" w:color="auto" w:fill="FFFFFF"/>
        <w:ind w:firstLine="567"/>
        <w:jc w:val="both"/>
      </w:pPr>
      <w:r w:rsidRPr="00A91C6E">
        <w:t xml:space="preserve">Исполнение расходной части бюджета за </w:t>
      </w:r>
      <w:r>
        <w:t xml:space="preserve">первое полугодие </w:t>
      </w:r>
      <w:r w:rsidRPr="00A91C6E">
        <w:t>201</w:t>
      </w:r>
      <w:r>
        <w:t xml:space="preserve">7 </w:t>
      </w:r>
      <w:r w:rsidRPr="00A91C6E">
        <w:t>год</w:t>
      </w:r>
      <w:r>
        <w:t>а</w:t>
      </w:r>
      <w:r w:rsidRPr="00A91C6E">
        <w:t xml:space="preserve"> составляет </w:t>
      </w:r>
      <w:r>
        <w:t xml:space="preserve">1432,8 </w:t>
      </w:r>
      <w:r w:rsidRPr="00A91C6E">
        <w:t xml:space="preserve">тыс. руб., или </w:t>
      </w:r>
      <w:r>
        <w:t>76,2</w:t>
      </w:r>
      <w:r w:rsidRPr="00A91C6E">
        <w:t>% к  годовым назначениям (</w:t>
      </w:r>
      <w:r>
        <w:t xml:space="preserve">1879,2 </w:t>
      </w:r>
      <w:r w:rsidRPr="00A91C6E">
        <w:t>тыс.</w:t>
      </w:r>
      <w:r>
        <w:t xml:space="preserve"> </w:t>
      </w:r>
      <w:r w:rsidRPr="00A91C6E">
        <w:t>руб.).</w:t>
      </w:r>
    </w:p>
    <w:p w:rsidR="00CD37FB" w:rsidRPr="00A91C6E" w:rsidRDefault="00CD37FB" w:rsidP="00CD37FB">
      <w:pPr>
        <w:shd w:val="clear" w:color="auto" w:fill="FFFFFF"/>
        <w:ind w:firstLine="567"/>
        <w:jc w:val="both"/>
      </w:pPr>
      <w:r w:rsidRPr="00A901B8">
        <w:t>При существенном сокращении доходной части бюджет</w:t>
      </w:r>
      <w:r>
        <w:t>а</w:t>
      </w:r>
      <w:r w:rsidRPr="00A901B8">
        <w:t xml:space="preserve"> сельск</w:t>
      </w:r>
      <w:r>
        <w:t>ого</w:t>
      </w:r>
      <w:r w:rsidRPr="00A901B8">
        <w:t xml:space="preserve"> поселени</w:t>
      </w:r>
      <w:r>
        <w:t>я</w:t>
      </w:r>
      <w:r w:rsidRPr="00A901B8">
        <w:t xml:space="preserve"> по сравнению с прошлым периодом</w:t>
      </w:r>
      <w:r>
        <w:t xml:space="preserve"> (на 50%)</w:t>
      </w:r>
      <w:r w:rsidRPr="00A901B8">
        <w:t>, расходную часть бюджет</w:t>
      </w:r>
      <w:r>
        <w:t>а</w:t>
      </w:r>
      <w:r w:rsidRPr="00A901B8">
        <w:t>, согласно ожидаемой оценке по данным МО,  планируется у</w:t>
      </w:r>
      <w:r>
        <w:t>меньш</w:t>
      </w:r>
      <w:r w:rsidRPr="00A901B8">
        <w:t xml:space="preserve">ить на </w:t>
      </w:r>
      <w:r>
        <w:t>7,5</w:t>
      </w:r>
      <w:r w:rsidRPr="00A901B8">
        <w:t xml:space="preserve">%. </w:t>
      </w:r>
      <w:r>
        <w:t>О</w:t>
      </w:r>
      <w:r w:rsidRPr="00A901B8">
        <w:t>жидаемая оценка исполнения расходной части бюджет</w:t>
      </w:r>
      <w:r>
        <w:t>а</w:t>
      </w:r>
      <w:r w:rsidRPr="00A901B8">
        <w:t xml:space="preserve"> составляет </w:t>
      </w:r>
      <w:r>
        <w:t xml:space="preserve">3314 </w:t>
      </w:r>
      <w:r w:rsidRPr="00A901B8">
        <w:t xml:space="preserve">тыс. рублей, что </w:t>
      </w:r>
      <w:r>
        <w:t>ниж</w:t>
      </w:r>
      <w:r w:rsidRPr="00A901B8">
        <w:t xml:space="preserve">е показателя 2016 года на сумму </w:t>
      </w:r>
      <w:r>
        <w:t xml:space="preserve">267 </w:t>
      </w:r>
      <w:r w:rsidRPr="00A901B8">
        <w:t>тыс. рублей. При этом решени</w:t>
      </w:r>
      <w:r>
        <w:t>е</w:t>
      </w:r>
      <w:r w:rsidRPr="00A901B8">
        <w:t>м</w:t>
      </w:r>
      <w:r>
        <w:t xml:space="preserve"> Думы</w:t>
      </w:r>
      <w:r w:rsidRPr="00A901B8">
        <w:t xml:space="preserve"> доходы местн</w:t>
      </w:r>
      <w:r>
        <w:t>ого</w:t>
      </w:r>
      <w:r w:rsidRPr="00A901B8">
        <w:t xml:space="preserve"> бюджет</w:t>
      </w:r>
      <w:r>
        <w:t xml:space="preserve">а на 2017 год </w:t>
      </w:r>
      <w:r w:rsidRPr="00A901B8">
        <w:t xml:space="preserve">утверждены в объеме </w:t>
      </w:r>
      <w:r>
        <w:t>1879</w:t>
      </w:r>
      <w:r w:rsidRPr="00A901B8">
        <w:t xml:space="preserve"> тыс. рублей, ниже исполнения 2016 года на сумму </w:t>
      </w:r>
      <w:r>
        <w:t>1854</w:t>
      </w:r>
      <w:r w:rsidRPr="00A901B8">
        <w:t xml:space="preserve"> тыс. рублей (на </w:t>
      </w:r>
      <w:r>
        <w:t>50</w:t>
      </w:r>
      <w:r w:rsidRPr="00A901B8">
        <w:t>%).</w:t>
      </w:r>
    </w:p>
    <w:p w:rsidR="00CD37FB" w:rsidRPr="00A91C6E" w:rsidRDefault="00CD37FB" w:rsidP="00CD37FB">
      <w:pPr>
        <w:shd w:val="clear" w:color="auto" w:fill="FFFFFF"/>
        <w:ind w:firstLine="567"/>
        <w:jc w:val="both"/>
      </w:pPr>
      <w:r w:rsidRPr="00A91C6E">
        <w:t xml:space="preserve">Исполнение расходной части местного бюджета отражено в таблице № </w:t>
      </w:r>
      <w:r>
        <w:t>3</w:t>
      </w:r>
      <w:r w:rsidRPr="00A91C6E">
        <w:t>:</w:t>
      </w:r>
    </w:p>
    <w:p w:rsidR="00CD37FB" w:rsidRPr="00A91C6E" w:rsidRDefault="00CD37FB" w:rsidP="00CD37FB">
      <w:pPr>
        <w:shd w:val="clear" w:color="auto" w:fill="FFFFFF"/>
        <w:ind w:firstLine="397"/>
        <w:jc w:val="right"/>
      </w:pPr>
      <w:r w:rsidRPr="00A91C6E">
        <w:tab/>
        <w:t xml:space="preserve">Таблица № </w:t>
      </w:r>
      <w:r>
        <w:t>3</w:t>
      </w:r>
      <w:r w:rsidRPr="00A91C6E">
        <w:t xml:space="preserve"> (тыс. руб.)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992"/>
        <w:gridCol w:w="992"/>
        <w:gridCol w:w="1134"/>
        <w:gridCol w:w="1134"/>
        <w:gridCol w:w="1134"/>
        <w:gridCol w:w="709"/>
        <w:gridCol w:w="850"/>
      </w:tblGrid>
      <w:tr w:rsidR="00CD37FB" w:rsidRPr="00A91C6E" w:rsidTr="00CD37FB">
        <w:trPr>
          <w:trHeight w:val="191"/>
        </w:trPr>
        <w:tc>
          <w:tcPr>
            <w:tcW w:w="2694" w:type="dxa"/>
            <w:vMerge w:val="restart"/>
          </w:tcPr>
          <w:p w:rsidR="00CD37FB" w:rsidRPr="0019310A" w:rsidRDefault="00CD37FB" w:rsidP="00073370">
            <w:pPr>
              <w:ind w:firstLine="6"/>
              <w:jc w:val="center"/>
              <w:rPr>
                <w:sz w:val="20"/>
                <w:szCs w:val="20"/>
              </w:rPr>
            </w:pPr>
          </w:p>
          <w:p w:rsidR="00CD37FB" w:rsidRPr="0019310A" w:rsidRDefault="00CD37FB" w:rsidP="00073370">
            <w:pPr>
              <w:ind w:firstLine="6"/>
              <w:jc w:val="center"/>
              <w:rPr>
                <w:sz w:val="20"/>
                <w:szCs w:val="20"/>
              </w:rPr>
            </w:pPr>
            <w:r w:rsidRPr="0019310A">
              <w:rPr>
                <w:sz w:val="20"/>
                <w:szCs w:val="20"/>
              </w:rPr>
              <w:t>Наименование статей</w:t>
            </w:r>
          </w:p>
        </w:tc>
        <w:tc>
          <w:tcPr>
            <w:tcW w:w="992" w:type="dxa"/>
            <w:vMerge w:val="restart"/>
          </w:tcPr>
          <w:p w:rsidR="00CD37FB" w:rsidRPr="0019310A" w:rsidRDefault="00CD37FB" w:rsidP="00073370">
            <w:pPr>
              <w:jc w:val="center"/>
              <w:rPr>
                <w:sz w:val="20"/>
                <w:szCs w:val="20"/>
              </w:rPr>
            </w:pPr>
          </w:p>
          <w:p w:rsidR="00CD37FB" w:rsidRPr="0019310A" w:rsidRDefault="00CD37FB" w:rsidP="00CD37FB">
            <w:pPr>
              <w:ind w:left="-108" w:right="-108"/>
              <w:jc w:val="center"/>
              <w:rPr>
                <w:sz w:val="20"/>
                <w:szCs w:val="20"/>
              </w:rPr>
            </w:pPr>
            <w:r w:rsidRPr="0019310A">
              <w:rPr>
                <w:sz w:val="20"/>
                <w:szCs w:val="20"/>
              </w:rPr>
              <w:t>Раздел подраздел</w:t>
            </w:r>
          </w:p>
        </w:tc>
        <w:tc>
          <w:tcPr>
            <w:tcW w:w="992" w:type="dxa"/>
            <w:vMerge w:val="restart"/>
          </w:tcPr>
          <w:p w:rsidR="00CD37FB" w:rsidRPr="0019310A" w:rsidRDefault="00CD37FB" w:rsidP="00CD37FB">
            <w:pPr>
              <w:ind w:left="-108" w:right="-108"/>
              <w:jc w:val="center"/>
              <w:rPr>
                <w:sz w:val="20"/>
                <w:szCs w:val="20"/>
              </w:rPr>
            </w:pPr>
            <w:r w:rsidRPr="0019310A">
              <w:rPr>
                <w:sz w:val="20"/>
                <w:szCs w:val="20"/>
              </w:rPr>
              <w:t>Исполнено за 2016</w:t>
            </w:r>
            <w:r>
              <w:rPr>
                <w:sz w:val="20"/>
                <w:szCs w:val="20"/>
              </w:rPr>
              <w:t xml:space="preserve"> </w:t>
            </w:r>
            <w:r w:rsidRPr="0019310A">
              <w:rPr>
                <w:sz w:val="20"/>
                <w:szCs w:val="20"/>
              </w:rPr>
              <w:t>год</w:t>
            </w:r>
          </w:p>
        </w:tc>
        <w:tc>
          <w:tcPr>
            <w:tcW w:w="4961" w:type="dxa"/>
            <w:gridSpan w:val="5"/>
          </w:tcPr>
          <w:p w:rsidR="00CD37FB" w:rsidRPr="0019310A" w:rsidRDefault="00CD37FB" w:rsidP="00073370">
            <w:pPr>
              <w:ind w:firstLine="397"/>
              <w:jc w:val="center"/>
              <w:rPr>
                <w:sz w:val="20"/>
                <w:szCs w:val="20"/>
              </w:rPr>
            </w:pPr>
            <w:r w:rsidRPr="0019310A">
              <w:rPr>
                <w:sz w:val="20"/>
                <w:szCs w:val="20"/>
              </w:rPr>
              <w:t xml:space="preserve">2017год                                        </w:t>
            </w:r>
          </w:p>
        </w:tc>
      </w:tr>
      <w:tr w:rsidR="00CD37FB" w:rsidRPr="005E2049" w:rsidTr="00CD37FB">
        <w:trPr>
          <w:trHeight w:val="1481"/>
        </w:trPr>
        <w:tc>
          <w:tcPr>
            <w:tcW w:w="2694" w:type="dxa"/>
            <w:vMerge/>
          </w:tcPr>
          <w:p w:rsidR="00CD37FB" w:rsidRPr="0019310A" w:rsidRDefault="00CD37FB" w:rsidP="00073370">
            <w:pPr>
              <w:ind w:firstLine="6"/>
              <w:jc w:val="center"/>
              <w:rPr>
                <w:sz w:val="20"/>
                <w:szCs w:val="20"/>
              </w:rPr>
            </w:pPr>
          </w:p>
        </w:tc>
        <w:tc>
          <w:tcPr>
            <w:tcW w:w="992" w:type="dxa"/>
            <w:vMerge/>
          </w:tcPr>
          <w:p w:rsidR="00CD37FB" w:rsidRPr="0019310A" w:rsidRDefault="00CD37FB" w:rsidP="00073370">
            <w:pPr>
              <w:jc w:val="center"/>
              <w:rPr>
                <w:sz w:val="20"/>
                <w:szCs w:val="20"/>
              </w:rPr>
            </w:pPr>
          </w:p>
        </w:tc>
        <w:tc>
          <w:tcPr>
            <w:tcW w:w="992" w:type="dxa"/>
            <w:vMerge/>
          </w:tcPr>
          <w:p w:rsidR="00CD37FB" w:rsidRPr="0019310A" w:rsidRDefault="00CD37FB" w:rsidP="00073370">
            <w:pPr>
              <w:jc w:val="center"/>
              <w:rPr>
                <w:sz w:val="20"/>
                <w:szCs w:val="20"/>
              </w:rPr>
            </w:pPr>
          </w:p>
        </w:tc>
        <w:tc>
          <w:tcPr>
            <w:tcW w:w="1134" w:type="dxa"/>
          </w:tcPr>
          <w:p w:rsidR="00CD37FB" w:rsidRPr="0019310A" w:rsidRDefault="00CD37FB" w:rsidP="00CD37FB">
            <w:pPr>
              <w:ind w:left="-108" w:right="-108"/>
              <w:jc w:val="center"/>
              <w:rPr>
                <w:sz w:val="20"/>
                <w:szCs w:val="20"/>
              </w:rPr>
            </w:pPr>
            <w:r w:rsidRPr="0019310A">
              <w:rPr>
                <w:sz w:val="20"/>
                <w:szCs w:val="20"/>
              </w:rPr>
              <w:t>Утверждено на год решением Думы</w:t>
            </w:r>
          </w:p>
          <w:p w:rsidR="00CD37FB" w:rsidRPr="0019310A" w:rsidRDefault="00CD37FB" w:rsidP="00073370">
            <w:pPr>
              <w:jc w:val="center"/>
              <w:rPr>
                <w:sz w:val="20"/>
                <w:szCs w:val="20"/>
              </w:rPr>
            </w:pPr>
            <w:r w:rsidRPr="0019310A">
              <w:rPr>
                <w:sz w:val="20"/>
                <w:szCs w:val="20"/>
              </w:rPr>
              <w:t>02.05.17</w:t>
            </w:r>
            <w:r>
              <w:rPr>
                <w:sz w:val="20"/>
                <w:szCs w:val="20"/>
              </w:rPr>
              <w:t>г.</w:t>
            </w:r>
          </w:p>
        </w:tc>
        <w:tc>
          <w:tcPr>
            <w:tcW w:w="1134" w:type="dxa"/>
          </w:tcPr>
          <w:p w:rsidR="00CD37FB" w:rsidRPr="000B5B90" w:rsidRDefault="00CD37FB" w:rsidP="00CD37FB">
            <w:pPr>
              <w:ind w:left="-108" w:right="-108"/>
              <w:jc w:val="center"/>
              <w:rPr>
                <w:sz w:val="20"/>
                <w:szCs w:val="20"/>
              </w:rPr>
            </w:pPr>
            <w:r>
              <w:rPr>
                <w:sz w:val="20"/>
                <w:szCs w:val="20"/>
              </w:rPr>
              <w:t>Ожидаемая оценка исполнения бюджета до конца 2017 года</w:t>
            </w:r>
          </w:p>
        </w:tc>
        <w:tc>
          <w:tcPr>
            <w:tcW w:w="1134" w:type="dxa"/>
          </w:tcPr>
          <w:p w:rsidR="00CD37FB" w:rsidRPr="000B5B90" w:rsidRDefault="00CD37FB" w:rsidP="00CD37FB">
            <w:pPr>
              <w:ind w:left="-108" w:right="-108"/>
              <w:jc w:val="center"/>
              <w:rPr>
                <w:sz w:val="20"/>
                <w:szCs w:val="20"/>
              </w:rPr>
            </w:pPr>
            <w:r w:rsidRPr="00DA4211">
              <w:rPr>
                <w:sz w:val="20"/>
                <w:szCs w:val="20"/>
              </w:rPr>
              <w:t xml:space="preserve">Исполнение бюджета за </w:t>
            </w:r>
            <w:r>
              <w:rPr>
                <w:sz w:val="20"/>
                <w:szCs w:val="20"/>
              </w:rPr>
              <w:t>первое полугодие 2017</w:t>
            </w:r>
            <w:r w:rsidRPr="00DA4211">
              <w:rPr>
                <w:sz w:val="20"/>
                <w:szCs w:val="20"/>
              </w:rPr>
              <w:t>год</w:t>
            </w:r>
            <w:r>
              <w:rPr>
                <w:sz w:val="20"/>
                <w:szCs w:val="20"/>
              </w:rPr>
              <w:t>а</w:t>
            </w:r>
          </w:p>
        </w:tc>
        <w:tc>
          <w:tcPr>
            <w:tcW w:w="709" w:type="dxa"/>
          </w:tcPr>
          <w:p w:rsidR="00CD37FB" w:rsidRPr="0019310A" w:rsidRDefault="00CD37FB" w:rsidP="00073370">
            <w:pPr>
              <w:ind w:firstLine="397"/>
              <w:jc w:val="center"/>
              <w:rPr>
                <w:sz w:val="20"/>
                <w:szCs w:val="20"/>
              </w:rPr>
            </w:pPr>
          </w:p>
          <w:p w:rsidR="00CD37FB" w:rsidRPr="0019310A" w:rsidRDefault="00CD37FB" w:rsidP="00CD37FB">
            <w:pPr>
              <w:ind w:left="-108" w:right="-108"/>
              <w:jc w:val="center"/>
              <w:rPr>
                <w:sz w:val="20"/>
                <w:szCs w:val="20"/>
              </w:rPr>
            </w:pPr>
            <w:r w:rsidRPr="0019310A">
              <w:rPr>
                <w:sz w:val="20"/>
                <w:szCs w:val="20"/>
              </w:rPr>
              <w:t>% исполнения</w:t>
            </w:r>
          </w:p>
        </w:tc>
        <w:tc>
          <w:tcPr>
            <w:tcW w:w="850" w:type="dxa"/>
          </w:tcPr>
          <w:p w:rsidR="00CD37FB" w:rsidRPr="0019310A" w:rsidRDefault="00CD37FB" w:rsidP="00CD37FB">
            <w:pPr>
              <w:ind w:left="-108" w:right="-108"/>
              <w:jc w:val="center"/>
              <w:rPr>
                <w:sz w:val="20"/>
                <w:szCs w:val="20"/>
              </w:rPr>
            </w:pPr>
            <w:r w:rsidRPr="0019310A">
              <w:rPr>
                <w:sz w:val="20"/>
                <w:szCs w:val="20"/>
              </w:rPr>
              <w:t>Доля в общем объеме расходов</w:t>
            </w:r>
          </w:p>
        </w:tc>
      </w:tr>
      <w:tr w:rsidR="00CD37FB" w:rsidRPr="005E2049" w:rsidTr="00CD37FB">
        <w:tc>
          <w:tcPr>
            <w:tcW w:w="2694" w:type="dxa"/>
          </w:tcPr>
          <w:p w:rsidR="00CD37FB" w:rsidRPr="005E2049" w:rsidRDefault="00CD37FB" w:rsidP="00073370">
            <w:pPr>
              <w:ind w:firstLine="6"/>
              <w:jc w:val="center"/>
              <w:rPr>
                <w:b/>
                <w:sz w:val="20"/>
                <w:szCs w:val="20"/>
              </w:rPr>
            </w:pPr>
            <w:r w:rsidRPr="005E2049">
              <w:rPr>
                <w:b/>
                <w:sz w:val="20"/>
                <w:szCs w:val="20"/>
              </w:rPr>
              <w:t>1</w:t>
            </w:r>
          </w:p>
        </w:tc>
        <w:tc>
          <w:tcPr>
            <w:tcW w:w="992" w:type="dxa"/>
          </w:tcPr>
          <w:p w:rsidR="00CD37FB" w:rsidRPr="005E2049" w:rsidRDefault="00CD37FB" w:rsidP="00073370">
            <w:pPr>
              <w:jc w:val="center"/>
              <w:rPr>
                <w:b/>
                <w:sz w:val="20"/>
                <w:szCs w:val="20"/>
              </w:rPr>
            </w:pPr>
            <w:r w:rsidRPr="005E2049">
              <w:rPr>
                <w:b/>
                <w:sz w:val="20"/>
                <w:szCs w:val="20"/>
              </w:rPr>
              <w:t>2</w:t>
            </w:r>
          </w:p>
        </w:tc>
        <w:tc>
          <w:tcPr>
            <w:tcW w:w="992" w:type="dxa"/>
          </w:tcPr>
          <w:p w:rsidR="00CD37FB" w:rsidRPr="005E2049" w:rsidRDefault="00CD37FB" w:rsidP="00073370">
            <w:pPr>
              <w:jc w:val="center"/>
              <w:rPr>
                <w:b/>
                <w:sz w:val="20"/>
                <w:szCs w:val="20"/>
              </w:rPr>
            </w:pPr>
            <w:r w:rsidRPr="005E2049">
              <w:rPr>
                <w:b/>
                <w:sz w:val="20"/>
                <w:szCs w:val="20"/>
              </w:rPr>
              <w:t>3</w:t>
            </w:r>
          </w:p>
        </w:tc>
        <w:tc>
          <w:tcPr>
            <w:tcW w:w="1134" w:type="dxa"/>
          </w:tcPr>
          <w:p w:rsidR="00CD37FB" w:rsidRPr="005E2049" w:rsidRDefault="00CD37FB" w:rsidP="00073370">
            <w:pPr>
              <w:jc w:val="center"/>
              <w:rPr>
                <w:b/>
                <w:sz w:val="20"/>
                <w:szCs w:val="20"/>
              </w:rPr>
            </w:pPr>
            <w:r w:rsidRPr="005E2049">
              <w:rPr>
                <w:b/>
                <w:sz w:val="20"/>
                <w:szCs w:val="20"/>
              </w:rPr>
              <w:t>4</w:t>
            </w:r>
          </w:p>
        </w:tc>
        <w:tc>
          <w:tcPr>
            <w:tcW w:w="1134" w:type="dxa"/>
          </w:tcPr>
          <w:p w:rsidR="00CD37FB" w:rsidRPr="005E2049" w:rsidRDefault="00CD37FB" w:rsidP="00073370">
            <w:pPr>
              <w:jc w:val="center"/>
              <w:rPr>
                <w:b/>
                <w:sz w:val="20"/>
                <w:szCs w:val="20"/>
              </w:rPr>
            </w:pPr>
            <w:r w:rsidRPr="005E2049">
              <w:rPr>
                <w:b/>
                <w:sz w:val="20"/>
                <w:szCs w:val="20"/>
              </w:rPr>
              <w:t>5</w:t>
            </w:r>
          </w:p>
        </w:tc>
        <w:tc>
          <w:tcPr>
            <w:tcW w:w="1134" w:type="dxa"/>
          </w:tcPr>
          <w:p w:rsidR="00CD37FB" w:rsidRPr="005E2049" w:rsidRDefault="00CD37FB" w:rsidP="00073370">
            <w:pPr>
              <w:ind w:firstLine="397"/>
              <w:rPr>
                <w:b/>
                <w:sz w:val="20"/>
                <w:szCs w:val="20"/>
              </w:rPr>
            </w:pPr>
            <w:r w:rsidRPr="005E2049">
              <w:rPr>
                <w:b/>
                <w:sz w:val="20"/>
                <w:szCs w:val="20"/>
              </w:rPr>
              <w:t>6</w:t>
            </w:r>
          </w:p>
        </w:tc>
        <w:tc>
          <w:tcPr>
            <w:tcW w:w="709" w:type="dxa"/>
          </w:tcPr>
          <w:p w:rsidR="00CD37FB" w:rsidRPr="005E2049" w:rsidRDefault="00CD37FB" w:rsidP="00073370">
            <w:pPr>
              <w:ind w:firstLine="397"/>
              <w:rPr>
                <w:b/>
                <w:sz w:val="20"/>
                <w:szCs w:val="20"/>
              </w:rPr>
            </w:pPr>
            <w:r w:rsidRPr="005E2049">
              <w:rPr>
                <w:b/>
                <w:sz w:val="20"/>
                <w:szCs w:val="20"/>
              </w:rPr>
              <w:t>7</w:t>
            </w:r>
          </w:p>
        </w:tc>
        <w:tc>
          <w:tcPr>
            <w:tcW w:w="850" w:type="dxa"/>
          </w:tcPr>
          <w:p w:rsidR="00CD37FB" w:rsidRPr="005E2049" w:rsidRDefault="00CD37FB" w:rsidP="00073370">
            <w:pPr>
              <w:ind w:firstLine="397"/>
              <w:rPr>
                <w:b/>
                <w:sz w:val="20"/>
                <w:szCs w:val="20"/>
              </w:rPr>
            </w:pPr>
            <w:r w:rsidRPr="005E2049">
              <w:rPr>
                <w:b/>
                <w:sz w:val="20"/>
                <w:szCs w:val="20"/>
              </w:rPr>
              <w:t>8</w:t>
            </w:r>
          </w:p>
        </w:tc>
      </w:tr>
      <w:tr w:rsidR="00CD37FB" w:rsidRPr="005E2049" w:rsidTr="00CD37FB">
        <w:trPr>
          <w:trHeight w:val="70"/>
        </w:trPr>
        <w:tc>
          <w:tcPr>
            <w:tcW w:w="2694" w:type="dxa"/>
          </w:tcPr>
          <w:p w:rsidR="00CD37FB" w:rsidRPr="005E2049" w:rsidRDefault="00CD37FB" w:rsidP="00CD37FB">
            <w:pPr>
              <w:ind w:right="-108" w:firstLine="6"/>
              <w:rPr>
                <w:b/>
                <w:sz w:val="20"/>
                <w:szCs w:val="20"/>
              </w:rPr>
            </w:pPr>
            <w:r w:rsidRPr="005E2049">
              <w:rPr>
                <w:b/>
                <w:sz w:val="20"/>
                <w:szCs w:val="20"/>
              </w:rPr>
              <w:t>Общегосударственные вопросы</w:t>
            </w:r>
          </w:p>
        </w:tc>
        <w:tc>
          <w:tcPr>
            <w:tcW w:w="992" w:type="dxa"/>
          </w:tcPr>
          <w:p w:rsidR="00CD37FB" w:rsidRPr="005E2049" w:rsidRDefault="00CD37FB" w:rsidP="00073370">
            <w:pPr>
              <w:jc w:val="center"/>
              <w:rPr>
                <w:b/>
                <w:sz w:val="20"/>
                <w:szCs w:val="20"/>
              </w:rPr>
            </w:pPr>
            <w:r w:rsidRPr="005E2049">
              <w:rPr>
                <w:b/>
                <w:sz w:val="20"/>
                <w:szCs w:val="20"/>
              </w:rPr>
              <w:t>01</w:t>
            </w:r>
          </w:p>
        </w:tc>
        <w:tc>
          <w:tcPr>
            <w:tcW w:w="992" w:type="dxa"/>
          </w:tcPr>
          <w:p w:rsidR="00CD37FB" w:rsidRPr="005E2049" w:rsidRDefault="00CD37FB" w:rsidP="00073370">
            <w:pPr>
              <w:jc w:val="center"/>
              <w:rPr>
                <w:b/>
                <w:sz w:val="20"/>
                <w:szCs w:val="20"/>
              </w:rPr>
            </w:pPr>
            <w:r>
              <w:rPr>
                <w:b/>
                <w:sz w:val="20"/>
                <w:szCs w:val="20"/>
              </w:rPr>
              <w:t>2121,9</w:t>
            </w:r>
          </w:p>
        </w:tc>
        <w:tc>
          <w:tcPr>
            <w:tcW w:w="1134" w:type="dxa"/>
          </w:tcPr>
          <w:p w:rsidR="00CD37FB" w:rsidRPr="005E2049" w:rsidRDefault="00CD37FB" w:rsidP="00073370">
            <w:pPr>
              <w:jc w:val="center"/>
              <w:rPr>
                <w:b/>
                <w:sz w:val="20"/>
                <w:szCs w:val="20"/>
              </w:rPr>
            </w:pPr>
            <w:r>
              <w:rPr>
                <w:b/>
                <w:sz w:val="20"/>
                <w:szCs w:val="20"/>
              </w:rPr>
              <w:t>1021,6</w:t>
            </w:r>
          </w:p>
        </w:tc>
        <w:tc>
          <w:tcPr>
            <w:tcW w:w="1134" w:type="dxa"/>
          </w:tcPr>
          <w:p w:rsidR="00CD37FB" w:rsidRPr="005E2049" w:rsidRDefault="00CD37FB" w:rsidP="00073370">
            <w:pPr>
              <w:jc w:val="center"/>
              <w:rPr>
                <w:b/>
                <w:sz w:val="20"/>
                <w:szCs w:val="20"/>
              </w:rPr>
            </w:pPr>
            <w:r>
              <w:rPr>
                <w:b/>
                <w:sz w:val="20"/>
                <w:szCs w:val="20"/>
              </w:rPr>
              <w:t>1947</w:t>
            </w:r>
          </w:p>
        </w:tc>
        <w:tc>
          <w:tcPr>
            <w:tcW w:w="1134" w:type="dxa"/>
          </w:tcPr>
          <w:p w:rsidR="00CD37FB" w:rsidRPr="005E2049" w:rsidRDefault="00CD37FB" w:rsidP="00073370">
            <w:pPr>
              <w:jc w:val="center"/>
              <w:rPr>
                <w:b/>
                <w:sz w:val="20"/>
                <w:szCs w:val="20"/>
              </w:rPr>
            </w:pPr>
            <w:r>
              <w:rPr>
                <w:b/>
                <w:sz w:val="20"/>
                <w:szCs w:val="20"/>
              </w:rPr>
              <w:t>826,6</w:t>
            </w:r>
          </w:p>
        </w:tc>
        <w:tc>
          <w:tcPr>
            <w:tcW w:w="709" w:type="dxa"/>
          </w:tcPr>
          <w:p w:rsidR="00CD37FB" w:rsidRPr="005E2049" w:rsidRDefault="00CD37FB" w:rsidP="00073370">
            <w:pPr>
              <w:ind w:firstLine="33"/>
              <w:jc w:val="center"/>
              <w:rPr>
                <w:b/>
                <w:sz w:val="20"/>
                <w:szCs w:val="20"/>
              </w:rPr>
            </w:pPr>
            <w:r>
              <w:rPr>
                <w:b/>
                <w:sz w:val="20"/>
                <w:szCs w:val="20"/>
              </w:rPr>
              <w:t>80,9</w:t>
            </w:r>
          </w:p>
        </w:tc>
        <w:tc>
          <w:tcPr>
            <w:tcW w:w="850" w:type="dxa"/>
          </w:tcPr>
          <w:p w:rsidR="00CD37FB" w:rsidRPr="005E2049" w:rsidRDefault="00CD37FB" w:rsidP="00073370">
            <w:pPr>
              <w:jc w:val="center"/>
              <w:rPr>
                <w:b/>
                <w:sz w:val="20"/>
                <w:szCs w:val="20"/>
              </w:rPr>
            </w:pPr>
            <w:r>
              <w:rPr>
                <w:b/>
                <w:sz w:val="20"/>
                <w:szCs w:val="20"/>
              </w:rPr>
              <w:t>57,7</w:t>
            </w:r>
          </w:p>
        </w:tc>
      </w:tr>
      <w:tr w:rsidR="00CD37FB" w:rsidRPr="005E2049" w:rsidTr="00CD37FB">
        <w:tc>
          <w:tcPr>
            <w:tcW w:w="2694" w:type="dxa"/>
          </w:tcPr>
          <w:p w:rsidR="00CD37FB" w:rsidRPr="005E2049" w:rsidRDefault="00CD37FB" w:rsidP="00073370">
            <w:pPr>
              <w:ind w:firstLine="6"/>
              <w:rPr>
                <w:sz w:val="20"/>
                <w:szCs w:val="20"/>
              </w:rPr>
            </w:pPr>
            <w:r w:rsidRPr="005E2049">
              <w:rPr>
                <w:sz w:val="20"/>
                <w:szCs w:val="20"/>
              </w:rPr>
              <w:t>Функционирование высшего должностного лица ОМСУ</w:t>
            </w:r>
          </w:p>
        </w:tc>
        <w:tc>
          <w:tcPr>
            <w:tcW w:w="992" w:type="dxa"/>
          </w:tcPr>
          <w:p w:rsidR="00CD37FB" w:rsidRPr="005E2049" w:rsidRDefault="00CD37FB" w:rsidP="00073370">
            <w:pPr>
              <w:jc w:val="center"/>
              <w:rPr>
                <w:sz w:val="20"/>
                <w:szCs w:val="20"/>
              </w:rPr>
            </w:pPr>
            <w:r w:rsidRPr="005E2049">
              <w:rPr>
                <w:sz w:val="20"/>
                <w:szCs w:val="20"/>
              </w:rPr>
              <w:t>01 02</w:t>
            </w:r>
          </w:p>
          <w:p w:rsidR="00CD37FB" w:rsidRPr="005E2049" w:rsidRDefault="00CD37FB" w:rsidP="00073370">
            <w:pPr>
              <w:jc w:val="center"/>
              <w:rPr>
                <w:sz w:val="20"/>
                <w:szCs w:val="20"/>
              </w:rPr>
            </w:pPr>
          </w:p>
        </w:tc>
        <w:tc>
          <w:tcPr>
            <w:tcW w:w="992" w:type="dxa"/>
          </w:tcPr>
          <w:p w:rsidR="00CD37FB" w:rsidRPr="005E2049" w:rsidRDefault="00CD37FB" w:rsidP="00073370">
            <w:pPr>
              <w:jc w:val="center"/>
              <w:rPr>
                <w:sz w:val="20"/>
                <w:szCs w:val="20"/>
              </w:rPr>
            </w:pPr>
            <w:r>
              <w:rPr>
                <w:sz w:val="20"/>
                <w:szCs w:val="20"/>
              </w:rPr>
              <w:t>227,7</w:t>
            </w:r>
          </w:p>
        </w:tc>
        <w:tc>
          <w:tcPr>
            <w:tcW w:w="1134" w:type="dxa"/>
          </w:tcPr>
          <w:p w:rsidR="00CD37FB" w:rsidRPr="005E2049" w:rsidRDefault="00CD37FB" w:rsidP="00073370">
            <w:pPr>
              <w:jc w:val="center"/>
              <w:rPr>
                <w:sz w:val="20"/>
                <w:szCs w:val="20"/>
              </w:rPr>
            </w:pPr>
            <w:r>
              <w:rPr>
                <w:sz w:val="20"/>
                <w:szCs w:val="20"/>
              </w:rPr>
              <w:t>233,3</w:t>
            </w:r>
          </w:p>
        </w:tc>
        <w:tc>
          <w:tcPr>
            <w:tcW w:w="1134" w:type="dxa"/>
          </w:tcPr>
          <w:p w:rsidR="00CD37FB" w:rsidRPr="005E2049" w:rsidRDefault="00CD37FB" w:rsidP="00073370">
            <w:pPr>
              <w:jc w:val="center"/>
              <w:rPr>
                <w:sz w:val="20"/>
                <w:szCs w:val="20"/>
              </w:rPr>
            </w:pPr>
            <w:r>
              <w:rPr>
                <w:sz w:val="20"/>
                <w:szCs w:val="20"/>
              </w:rPr>
              <w:t>410</w:t>
            </w:r>
          </w:p>
        </w:tc>
        <w:tc>
          <w:tcPr>
            <w:tcW w:w="1134" w:type="dxa"/>
          </w:tcPr>
          <w:p w:rsidR="00CD37FB" w:rsidRPr="005E2049" w:rsidRDefault="00CD37FB" w:rsidP="00073370">
            <w:pPr>
              <w:jc w:val="center"/>
              <w:rPr>
                <w:sz w:val="20"/>
                <w:szCs w:val="20"/>
              </w:rPr>
            </w:pPr>
            <w:r>
              <w:rPr>
                <w:sz w:val="20"/>
                <w:szCs w:val="20"/>
              </w:rPr>
              <w:t>187,2</w:t>
            </w:r>
          </w:p>
        </w:tc>
        <w:tc>
          <w:tcPr>
            <w:tcW w:w="709" w:type="dxa"/>
          </w:tcPr>
          <w:p w:rsidR="00CD37FB" w:rsidRPr="005E2049" w:rsidRDefault="00CD37FB" w:rsidP="00073370">
            <w:pPr>
              <w:ind w:firstLine="33"/>
              <w:jc w:val="center"/>
              <w:rPr>
                <w:sz w:val="20"/>
                <w:szCs w:val="20"/>
              </w:rPr>
            </w:pPr>
            <w:r>
              <w:rPr>
                <w:sz w:val="20"/>
                <w:szCs w:val="20"/>
              </w:rPr>
              <w:t>80,2</w:t>
            </w:r>
          </w:p>
        </w:tc>
        <w:tc>
          <w:tcPr>
            <w:tcW w:w="850" w:type="dxa"/>
          </w:tcPr>
          <w:p w:rsidR="00CD37FB" w:rsidRPr="005E2049" w:rsidRDefault="00CD37FB" w:rsidP="00073370">
            <w:pPr>
              <w:jc w:val="center"/>
              <w:rPr>
                <w:sz w:val="20"/>
                <w:szCs w:val="20"/>
              </w:rPr>
            </w:pPr>
            <w:r>
              <w:rPr>
                <w:sz w:val="20"/>
                <w:szCs w:val="20"/>
              </w:rPr>
              <w:t>13,1</w:t>
            </w:r>
          </w:p>
        </w:tc>
      </w:tr>
      <w:tr w:rsidR="00CD37FB" w:rsidRPr="005E2049" w:rsidTr="00CD37FB">
        <w:tc>
          <w:tcPr>
            <w:tcW w:w="2694" w:type="dxa"/>
          </w:tcPr>
          <w:p w:rsidR="00CD37FB" w:rsidRPr="005E2049" w:rsidRDefault="00CD37FB" w:rsidP="00073370">
            <w:pPr>
              <w:ind w:firstLine="6"/>
              <w:rPr>
                <w:sz w:val="20"/>
                <w:szCs w:val="20"/>
              </w:rPr>
            </w:pPr>
            <w:r w:rsidRPr="005E2049">
              <w:rPr>
                <w:sz w:val="20"/>
                <w:szCs w:val="20"/>
              </w:rPr>
              <w:t>Функционирование местной администрации</w:t>
            </w:r>
          </w:p>
        </w:tc>
        <w:tc>
          <w:tcPr>
            <w:tcW w:w="992" w:type="dxa"/>
          </w:tcPr>
          <w:p w:rsidR="00CD37FB" w:rsidRPr="005E2049" w:rsidRDefault="00CD37FB" w:rsidP="00073370">
            <w:pPr>
              <w:jc w:val="center"/>
              <w:rPr>
                <w:sz w:val="20"/>
                <w:szCs w:val="20"/>
              </w:rPr>
            </w:pPr>
            <w:r w:rsidRPr="005E2049">
              <w:rPr>
                <w:sz w:val="20"/>
                <w:szCs w:val="20"/>
              </w:rPr>
              <w:t>01 04</w:t>
            </w:r>
          </w:p>
          <w:p w:rsidR="00CD37FB" w:rsidRPr="005E2049" w:rsidRDefault="00CD37FB" w:rsidP="00073370">
            <w:pPr>
              <w:jc w:val="center"/>
              <w:rPr>
                <w:sz w:val="20"/>
                <w:szCs w:val="20"/>
              </w:rPr>
            </w:pPr>
          </w:p>
        </w:tc>
        <w:tc>
          <w:tcPr>
            <w:tcW w:w="992" w:type="dxa"/>
          </w:tcPr>
          <w:p w:rsidR="00CD37FB" w:rsidRPr="005E2049" w:rsidRDefault="00CD37FB" w:rsidP="00073370">
            <w:pPr>
              <w:jc w:val="center"/>
              <w:rPr>
                <w:sz w:val="20"/>
                <w:szCs w:val="20"/>
              </w:rPr>
            </w:pPr>
            <w:r>
              <w:rPr>
                <w:sz w:val="20"/>
                <w:szCs w:val="20"/>
              </w:rPr>
              <w:t>1843,4</w:t>
            </w:r>
          </w:p>
        </w:tc>
        <w:tc>
          <w:tcPr>
            <w:tcW w:w="1134" w:type="dxa"/>
          </w:tcPr>
          <w:p w:rsidR="00CD37FB" w:rsidRPr="005E2049" w:rsidRDefault="00CD37FB" w:rsidP="00073370">
            <w:pPr>
              <w:jc w:val="center"/>
              <w:rPr>
                <w:sz w:val="20"/>
                <w:szCs w:val="20"/>
              </w:rPr>
            </w:pPr>
            <w:r>
              <w:rPr>
                <w:sz w:val="20"/>
                <w:szCs w:val="20"/>
              </w:rPr>
              <w:t>716,6</w:t>
            </w:r>
          </w:p>
        </w:tc>
        <w:tc>
          <w:tcPr>
            <w:tcW w:w="1134" w:type="dxa"/>
          </w:tcPr>
          <w:p w:rsidR="00CD37FB" w:rsidRPr="005E2049" w:rsidRDefault="00CD37FB" w:rsidP="00073370">
            <w:pPr>
              <w:jc w:val="center"/>
              <w:rPr>
                <w:sz w:val="20"/>
                <w:szCs w:val="20"/>
              </w:rPr>
            </w:pPr>
            <w:r>
              <w:rPr>
                <w:sz w:val="20"/>
                <w:szCs w:val="20"/>
              </w:rPr>
              <w:t>1468,3</w:t>
            </w:r>
          </w:p>
        </w:tc>
        <w:tc>
          <w:tcPr>
            <w:tcW w:w="1134" w:type="dxa"/>
          </w:tcPr>
          <w:p w:rsidR="00CD37FB" w:rsidRPr="005E2049" w:rsidRDefault="00CD37FB" w:rsidP="00073370">
            <w:pPr>
              <w:jc w:val="center"/>
              <w:rPr>
                <w:sz w:val="20"/>
                <w:szCs w:val="20"/>
              </w:rPr>
            </w:pPr>
            <w:r>
              <w:rPr>
                <w:sz w:val="20"/>
                <w:szCs w:val="20"/>
              </w:rPr>
              <w:t>571,4</w:t>
            </w:r>
          </w:p>
        </w:tc>
        <w:tc>
          <w:tcPr>
            <w:tcW w:w="709" w:type="dxa"/>
          </w:tcPr>
          <w:p w:rsidR="00CD37FB" w:rsidRPr="005E2049" w:rsidRDefault="00CD37FB" w:rsidP="00073370">
            <w:pPr>
              <w:ind w:firstLine="33"/>
              <w:jc w:val="center"/>
              <w:rPr>
                <w:sz w:val="20"/>
                <w:szCs w:val="20"/>
              </w:rPr>
            </w:pPr>
            <w:r>
              <w:rPr>
                <w:sz w:val="20"/>
                <w:szCs w:val="20"/>
              </w:rPr>
              <w:t>79,7</w:t>
            </w:r>
          </w:p>
        </w:tc>
        <w:tc>
          <w:tcPr>
            <w:tcW w:w="850" w:type="dxa"/>
          </w:tcPr>
          <w:p w:rsidR="00CD37FB" w:rsidRPr="005E2049" w:rsidRDefault="00CD37FB" w:rsidP="00073370">
            <w:pPr>
              <w:jc w:val="center"/>
              <w:rPr>
                <w:sz w:val="20"/>
                <w:szCs w:val="20"/>
              </w:rPr>
            </w:pPr>
            <w:r>
              <w:rPr>
                <w:sz w:val="20"/>
                <w:szCs w:val="20"/>
              </w:rPr>
              <w:t>39,9</w:t>
            </w:r>
          </w:p>
        </w:tc>
      </w:tr>
      <w:tr w:rsidR="00CD37FB" w:rsidRPr="005E2049" w:rsidTr="00CD37FB">
        <w:tc>
          <w:tcPr>
            <w:tcW w:w="2694" w:type="dxa"/>
          </w:tcPr>
          <w:p w:rsidR="00CD37FB" w:rsidRPr="005E2049" w:rsidRDefault="00CD37FB" w:rsidP="00073370">
            <w:pPr>
              <w:ind w:firstLine="6"/>
              <w:rPr>
                <w:sz w:val="20"/>
                <w:szCs w:val="20"/>
              </w:rPr>
            </w:pPr>
            <w:r w:rsidRPr="005E2049">
              <w:rPr>
                <w:sz w:val="20"/>
                <w:szCs w:val="20"/>
              </w:rPr>
              <w:t>Обеспечение проведения выборов</w:t>
            </w:r>
          </w:p>
        </w:tc>
        <w:tc>
          <w:tcPr>
            <w:tcW w:w="992" w:type="dxa"/>
          </w:tcPr>
          <w:p w:rsidR="00CD37FB" w:rsidRPr="005E2049" w:rsidRDefault="00CD37FB" w:rsidP="00073370">
            <w:pPr>
              <w:jc w:val="center"/>
              <w:rPr>
                <w:sz w:val="20"/>
                <w:szCs w:val="20"/>
              </w:rPr>
            </w:pPr>
            <w:r w:rsidRPr="005E2049">
              <w:rPr>
                <w:sz w:val="20"/>
                <w:szCs w:val="20"/>
              </w:rPr>
              <w:t>01 07</w:t>
            </w:r>
          </w:p>
        </w:tc>
        <w:tc>
          <w:tcPr>
            <w:tcW w:w="992" w:type="dxa"/>
          </w:tcPr>
          <w:p w:rsidR="00CD37FB" w:rsidRPr="005E2049" w:rsidRDefault="00CD37FB" w:rsidP="00073370">
            <w:pPr>
              <w:jc w:val="center"/>
              <w:rPr>
                <w:sz w:val="20"/>
                <w:szCs w:val="20"/>
              </w:rPr>
            </w:pPr>
            <w:r>
              <w:rPr>
                <w:sz w:val="20"/>
                <w:szCs w:val="20"/>
              </w:rPr>
              <w:t>50,1</w:t>
            </w:r>
          </w:p>
        </w:tc>
        <w:tc>
          <w:tcPr>
            <w:tcW w:w="1134" w:type="dxa"/>
          </w:tcPr>
          <w:p w:rsidR="00CD37FB" w:rsidRPr="005E2049" w:rsidRDefault="00CD37FB" w:rsidP="00073370">
            <w:pPr>
              <w:jc w:val="center"/>
              <w:rPr>
                <w:sz w:val="20"/>
                <w:szCs w:val="20"/>
              </w:rPr>
            </w:pPr>
            <w:r>
              <w:rPr>
                <w:sz w:val="20"/>
                <w:szCs w:val="20"/>
              </w:rPr>
              <w:t>68</w:t>
            </w:r>
          </w:p>
        </w:tc>
        <w:tc>
          <w:tcPr>
            <w:tcW w:w="1134" w:type="dxa"/>
          </w:tcPr>
          <w:p w:rsidR="00CD37FB" w:rsidRPr="005E2049" w:rsidRDefault="00CD37FB" w:rsidP="00073370">
            <w:pPr>
              <w:jc w:val="center"/>
              <w:rPr>
                <w:sz w:val="20"/>
                <w:szCs w:val="20"/>
              </w:rPr>
            </w:pPr>
            <w:r>
              <w:rPr>
                <w:sz w:val="20"/>
                <w:szCs w:val="20"/>
              </w:rPr>
              <w:t>68</w:t>
            </w:r>
          </w:p>
        </w:tc>
        <w:tc>
          <w:tcPr>
            <w:tcW w:w="1134" w:type="dxa"/>
          </w:tcPr>
          <w:p w:rsidR="00CD37FB" w:rsidRPr="005E2049" w:rsidRDefault="00CD37FB" w:rsidP="00073370">
            <w:pPr>
              <w:jc w:val="center"/>
              <w:rPr>
                <w:sz w:val="20"/>
                <w:szCs w:val="20"/>
              </w:rPr>
            </w:pPr>
            <w:r>
              <w:rPr>
                <w:sz w:val="20"/>
                <w:szCs w:val="20"/>
              </w:rPr>
              <w:t>68</w:t>
            </w:r>
          </w:p>
        </w:tc>
        <w:tc>
          <w:tcPr>
            <w:tcW w:w="709" w:type="dxa"/>
          </w:tcPr>
          <w:p w:rsidR="00CD37FB" w:rsidRPr="005E2049" w:rsidRDefault="00CD37FB" w:rsidP="00073370">
            <w:pPr>
              <w:ind w:firstLine="33"/>
              <w:jc w:val="center"/>
              <w:rPr>
                <w:sz w:val="20"/>
                <w:szCs w:val="20"/>
              </w:rPr>
            </w:pPr>
            <w:r>
              <w:rPr>
                <w:sz w:val="20"/>
                <w:szCs w:val="20"/>
              </w:rPr>
              <w:t>100</w:t>
            </w:r>
          </w:p>
        </w:tc>
        <w:tc>
          <w:tcPr>
            <w:tcW w:w="850" w:type="dxa"/>
          </w:tcPr>
          <w:p w:rsidR="00CD37FB" w:rsidRPr="005E2049" w:rsidRDefault="00CD37FB" w:rsidP="00073370">
            <w:pPr>
              <w:jc w:val="center"/>
              <w:rPr>
                <w:sz w:val="20"/>
                <w:szCs w:val="20"/>
              </w:rPr>
            </w:pPr>
            <w:r>
              <w:rPr>
                <w:sz w:val="20"/>
                <w:szCs w:val="20"/>
              </w:rPr>
              <w:t>4,8</w:t>
            </w:r>
          </w:p>
        </w:tc>
      </w:tr>
      <w:tr w:rsidR="00CD37FB" w:rsidRPr="005E2049" w:rsidTr="00CD37FB">
        <w:tc>
          <w:tcPr>
            <w:tcW w:w="2694" w:type="dxa"/>
          </w:tcPr>
          <w:p w:rsidR="00CD37FB" w:rsidRPr="005E2049" w:rsidRDefault="00CD37FB" w:rsidP="00073370">
            <w:pPr>
              <w:ind w:firstLine="6"/>
              <w:rPr>
                <w:sz w:val="20"/>
                <w:szCs w:val="20"/>
              </w:rPr>
            </w:pPr>
            <w:r>
              <w:rPr>
                <w:sz w:val="20"/>
                <w:szCs w:val="20"/>
              </w:rPr>
              <w:t>Резервные фонды</w:t>
            </w:r>
          </w:p>
        </w:tc>
        <w:tc>
          <w:tcPr>
            <w:tcW w:w="992" w:type="dxa"/>
          </w:tcPr>
          <w:p w:rsidR="00CD37FB" w:rsidRPr="005E2049" w:rsidRDefault="00CD37FB" w:rsidP="00073370">
            <w:pPr>
              <w:jc w:val="center"/>
              <w:rPr>
                <w:sz w:val="20"/>
                <w:szCs w:val="20"/>
              </w:rPr>
            </w:pPr>
            <w:r>
              <w:rPr>
                <w:sz w:val="20"/>
                <w:szCs w:val="20"/>
              </w:rPr>
              <w:t>01 11</w:t>
            </w:r>
          </w:p>
        </w:tc>
        <w:tc>
          <w:tcPr>
            <w:tcW w:w="992" w:type="dxa"/>
          </w:tcPr>
          <w:p w:rsidR="00CD37FB" w:rsidRPr="005E2049" w:rsidRDefault="00CD37FB" w:rsidP="00073370">
            <w:pPr>
              <w:jc w:val="center"/>
              <w:rPr>
                <w:sz w:val="20"/>
                <w:szCs w:val="20"/>
              </w:rPr>
            </w:pPr>
            <w:r>
              <w:rPr>
                <w:sz w:val="20"/>
                <w:szCs w:val="20"/>
              </w:rPr>
              <w:t>-</w:t>
            </w:r>
          </w:p>
        </w:tc>
        <w:tc>
          <w:tcPr>
            <w:tcW w:w="1134" w:type="dxa"/>
          </w:tcPr>
          <w:p w:rsidR="00CD37FB" w:rsidRDefault="00CD37FB" w:rsidP="00073370">
            <w:pPr>
              <w:jc w:val="center"/>
              <w:rPr>
                <w:sz w:val="20"/>
                <w:szCs w:val="20"/>
              </w:rPr>
            </w:pPr>
            <w:r>
              <w:rPr>
                <w:sz w:val="20"/>
                <w:szCs w:val="20"/>
              </w:rPr>
              <w:t>3</w:t>
            </w:r>
          </w:p>
        </w:tc>
        <w:tc>
          <w:tcPr>
            <w:tcW w:w="1134" w:type="dxa"/>
          </w:tcPr>
          <w:p w:rsidR="00CD37FB" w:rsidRPr="005E2049" w:rsidRDefault="00CD37FB" w:rsidP="00073370">
            <w:pPr>
              <w:jc w:val="center"/>
              <w:rPr>
                <w:sz w:val="20"/>
                <w:szCs w:val="20"/>
              </w:rPr>
            </w:pPr>
            <w:r>
              <w:rPr>
                <w:sz w:val="20"/>
                <w:szCs w:val="20"/>
              </w:rPr>
              <w:t>-</w:t>
            </w:r>
          </w:p>
        </w:tc>
        <w:tc>
          <w:tcPr>
            <w:tcW w:w="1134" w:type="dxa"/>
          </w:tcPr>
          <w:p w:rsidR="00CD37FB" w:rsidRPr="005E2049" w:rsidRDefault="00CD37FB" w:rsidP="00073370">
            <w:pPr>
              <w:jc w:val="center"/>
              <w:rPr>
                <w:sz w:val="20"/>
                <w:szCs w:val="20"/>
              </w:rPr>
            </w:pPr>
            <w:r>
              <w:rPr>
                <w:sz w:val="20"/>
                <w:szCs w:val="20"/>
              </w:rPr>
              <w:t>-</w:t>
            </w:r>
          </w:p>
        </w:tc>
        <w:tc>
          <w:tcPr>
            <w:tcW w:w="709" w:type="dxa"/>
          </w:tcPr>
          <w:p w:rsidR="00CD37FB" w:rsidRPr="005E2049" w:rsidRDefault="00CD37FB" w:rsidP="00073370">
            <w:pPr>
              <w:ind w:firstLine="33"/>
              <w:jc w:val="center"/>
              <w:rPr>
                <w:sz w:val="20"/>
                <w:szCs w:val="20"/>
              </w:rPr>
            </w:pPr>
            <w:r>
              <w:rPr>
                <w:sz w:val="20"/>
                <w:szCs w:val="20"/>
              </w:rPr>
              <w:t>-</w:t>
            </w:r>
          </w:p>
        </w:tc>
        <w:tc>
          <w:tcPr>
            <w:tcW w:w="850" w:type="dxa"/>
          </w:tcPr>
          <w:p w:rsidR="00CD37FB" w:rsidRPr="005E2049" w:rsidRDefault="00CD37FB" w:rsidP="00073370">
            <w:pPr>
              <w:jc w:val="center"/>
              <w:rPr>
                <w:sz w:val="20"/>
                <w:szCs w:val="20"/>
              </w:rPr>
            </w:pPr>
            <w:r>
              <w:rPr>
                <w:sz w:val="20"/>
                <w:szCs w:val="20"/>
              </w:rPr>
              <w:t>-</w:t>
            </w:r>
          </w:p>
        </w:tc>
      </w:tr>
      <w:tr w:rsidR="00CD37FB" w:rsidRPr="005E2049" w:rsidTr="00CD37FB">
        <w:tc>
          <w:tcPr>
            <w:tcW w:w="2694" w:type="dxa"/>
          </w:tcPr>
          <w:p w:rsidR="00CD37FB" w:rsidRPr="005E2049" w:rsidRDefault="00CD37FB" w:rsidP="00073370">
            <w:pPr>
              <w:ind w:firstLine="6"/>
              <w:rPr>
                <w:sz w:val="20"/>
                <w:szCs w:val="20"/>
              </w:rPr>
            </w:pPr>
            <w:r w:rsidRPr="005E2049">
              <w:rPr>
                <w:sz w:val="20"/>
                <w:szCs w:val="20"/>
              </w:rPr>
              <w:t>Другие общегосударственные вопросы</w:t>
            </w:r>
          </w:p>
        </w:tc>
        <w:tc>
          <w:tcPr>
            <w:tcW w:w="992" w:type="dxa"/>
          </w:tcPr>
          <w:p w:rsidR="00CD37FB" w:rsidRPr="005E2049" w:rsidRDefault="00CD37FB" w:rsidP="00073370">
            <w:pPr>
              <w:jc w:val="center"/>
              <w:rPr>
                <w:sz w:val="20"/>
                <w:szCs w:val="20"/>
              </w:rPr>
            </w:pPr>
            <w:r w:rsidRPr="005E2049">
              <w:rPr>
                <w:sz w:val="20"/>
                <w:szCs w:val="20"/>
              </w:rPr>
              <w:t>01 13</w:t>
            </w:r>
          </w:p>
        </w:tc>
        <w:tc>
          <w:tcPr>
            <w:tcW w:w="992" w:type="dxa"/>
          </w:tcPr>
          <w:p w:rsidR="00CD37FB" w:rsidRPr="005E2049" w:rsidRDefault="00CD37FB" w:rsidP="00073370">
            <w:pPr>
              <w:jc w:val="center"/>
              <w:rPr>
                <w:sz w:val="20"/>
                <w:szCs w:val="20"/>
              </w:rPr>
            </w:pPr>
            <w:r>
              <w:rPr>
                <w:sz w:val="20"/>
                <w:szCs w:val="20"/>
              </w:rPr>
              <w:t>0,7</w:t>
            </w:r>
          </w:p>
        </w:tc>
        <w:tc>
          <w:tcPr>
            <w:tcW w:w="1134" w:type="dxa"/>
          </w:tcPr>
          <w:p w:rsidR="00CD37FB" w:rsidRPr="005E2049" w:rsidRDefault="00CD37FB" w:rsidP="00073370">
            <w:pPr>
              <w:jc w:val="center"/>
              <w:rPr>
                <w:sz w:val="20"/>
                <w:szCs w:val="20"/>
              </w:rPr>
            </w:pPr>
            <w:r>
              <w:rPr>
                <w:sz w:val="20"/>
                <w:szCs w:val="20"/>
              </w:rPr>
              <w:t>0,7</w:t>
            </w:r>
          </w:p>
        </w:tc>
        <w:tc>
          <w:tcPr>
            <w:tcW w:w="1134" w:type="dxa"/>
          </w:tcPr>
          <w:p w:rsidR="00CD37FB" w:rsidRPr="005E2049" w:rsidRDefault="00CD37FB" w:rsidP="00073370">
            <w:pPr>
              <w:jc w:val="center"/>
              <w:rPr>
                <w:sz w:val="20"/>
                <w:szCs w:val="20"/>
              </w:rPr>
            </w:pPr>
            <w:r>
              <w:rPr>
                <w:sz w:val="20"/>
                <w:szCs w:val="20"/>
              </w:rPr>
              <w:t>0,7</w:t>
            </w:r>
          </w:p>
        </w:tc>
        <w:tc>
          <w:tcPr>
            <w:tcW w:w="1134" w:type="dxa"/>
          </w:tcPr>
          <w:p w:rsidR="00CD37FB" w:rsidRPr="005E2049" w:rsidRDefault="00CD37FB" w:rsidP="00073370">
            <w:pPr>
              <w:jc w:val="center"/>
              <w:rPr>
                <w:sz w:val="20"/>
                <w:szCs w:val="20"/>
              </w:rPr>
            </w:pPr>
            <w:r>
              <w:rPr>
                <w:sz w:val="20"/>
                <w:szCs w:val="20"/>
              </w:rPr>
              <w:t>-</w:t>
            </w:r>
          </w:p>
        </w:tc>
        <w:tc>
          <w:tcPr>
            <w:tcW w:w="709" w:type="dxa"/>
          </w:tcPr>
          <w:p w:rsidR="00CD37FB" w:rsidRPr="005E2049" w:rsidRDefault="00CD37FB" w:rsidP="00073370">
            <w:pPr>
              <w:ind w:firstLine="33"/>
              <w:jc w:val="center"/>
              <w:rPr>
                <w:sz w:val="20"/>
                <w:szCs w:val="20"/>
              </w:rPr>
            </w:pPr>
            <w:r>
              <w:rPr>
                <w:sz w:val="20"/>
                <w:szCs w:val="20"/>
              </w:rPr>
              <w:t>-</w:t>
            </w:r>
          </w:p>
        </w:tc>
        <w:tc>
          <w:tcPr>
            <w:tcW w:w="850" w:type="dxa"/>
          </w:tcPr>
          <w:p w:rsidR="00CD37FB" w:rsidRPr="005E2049" w:rsidRDefault="00CD37FB" w:rsidP="00073370">
            <w:pPr>
              <w:jc w:val="center"/>
              <w:rPr>
                <w:sz w:val="20"/>
                <w:szCs w:val="20"/>
              </w:rPr>
            </w:pPr>
            <w:r>
              <w:rPr>
                <w:sz w:val="20"/>
                <w:szCs w:val="20"/>
              </w:rPr>
              <w:t>-</w:t>
            </w:r>
          </w:p>
        </w:tc>
      </w:tr>
      <w:tr w:rsidR="00CD37FB" w:rsidRPr="005E2049" w:rsidTr="00CD37FB">
        <w:tc>
          <w:tcPr>
            <w:tcW w:w="2694" w:type="dxa"/>
          </w:tcPr>
          <w:p w:rsidR="00CD37FB" w:rsidRPr="005E2049" w:rsidRDefault="00CD37FB" w:rsidP="00073370">
            <w:pPr>
              <w:ind w:firstLine="6"/>
              <w:rPr>
                <w:b/>
                <w:sz w:val="20"/>
                <w:szCs w:val="20"/>
              </w:rPr>
            </w:pPr>
            <w:r w:rsidRPr="005E2049">
              <w:rPr>
                <w:b/>
                <w:sz w:val="20"/>
                <w:szCs w:val="20"/>
              </w:rPr>
              <w:t>Мобилизационная и вневойсковая подготовка</w:t>
            </w:r>
          </w:p>
        </w:tc>
        <w:tc>
          <w:tcPr>
            <w:tcW w:w="992" w:type="dxa"/>
          </w:tcPr>
          <w:p w:rsidR="00CD37FB" w:rsidRPr="005E2049" w:rsidRDefault="00CD37FB" w:rsidP="00073370">
            <w:pPr>
              <w:jc w:val="center"/>
              <w:rPr>
                <w:b/>
                <w:sz w:val="20"/>
                <w:szCs w:val="20"/>
              </w:rPr>
            </w:pPr>
            <w:r w:rsidRPr="005E2049">
              <w:rPr>
                <w:b/>
                <w:sz w:val="20"/>
                <w:szCs w:val="20"/>
              </w:rPr>
              <w:t>02 03</w:t>
            </w:r>
          </w:p>
        </w:tc>
        <w:tc>
          <w:tcPr>
            <w:tcW w:w="992" w:type="dxa"/>
          </w:tcPr>
          <w:p w:rsidR="00CD37FB" w:rsidRPr="005E2049" w:rsidRDefault="00CD37FB" w:rsidP="00073370">
            <w:pPr>
              <w:jc w:val="center"/>
              <w:rPr>
                <w:b/>
                <w:sz w:val="20"/>
                <w:szCs w:val="20"/>
              </w:rPr>
            </w:pPr>
            <w:r>
              <w:rPr>
                <w:b/>
                <w:sz w:val="20"/>
                <w:szCs w:val="20"/>
              </w:rPr>
              <w:t>46,1</w:t>
            </w:r>
          </w:p>
        </w:tc>
        <w:tc>
          <w:tcPr>
            <w:tcW w:w="1134" w:type="dxa"/>
          </w:tcPr>
          <w:p w:rsidR="00CD37FB" w:rsidRPr="005E2049" w:rsidRDefault="00CD37FB" w:rsidP="00073370">
            <w:pPr>
              <w:jc w:val="center"/>
              <w:rPr>
                <w:b/>
                <w:sz w:val="20"/>
                <w:szCs w:val="20"/>
              </w:rPr>
            </w:pPr>
            <w:r>
              <w:rPr>
                <w:b/>
                <w:sz w:val="20"/>
                <w:szCs w:val="20"/>
              </w:rPr>
              <w:t>44,3</w:t>
            </w:r>
          </w:p>
        </w:tc>
        <w:tc>
          <w:tcPr>
            <w:tcW w:w="1134" w:type="dxa"/>
          </w:tcPr>
          <w:p w:rsidR="00CD37FB" w:rsidRPr="005E2049" w:rsidRDefault="00CD37FB" w:rsidP="00073370">
            <w:pPr>
              <w:jc w:val="center"/>
              <w:rPr>
                <w:b/>
                <w:sz w:val="20"/>
                <w:szCs w:val="20"/>
              </w:rPr>
            </w:pPr>
            <w:r>
              <w:rPr>
                <w:b/>
                <w:sz w:val="20"/>
                <w:szCs w:val="20"/>
              </w:rPr>
              <w:t>44,3</w:t>
            </w:r>
          </w:p>
        </w:tc>
        <w:tc>
          <w:tcPr>
            <w:tcW w:w="1134" w:type="dxa"/>
          </w:tcPr>
          <w:p w:rsidR="00CD37FB" w:rsidRPr="005E2049" w:rsidRDefault="00CD37FB" w:rsidP="00073370">
            <w:pPr>
              <w:jc w:val="center"/>
              <w:rPr>
                <w:b/>
                <w:sz w:val="20"/>
                <w:szCs w:val="20"/>
              </w:rPr>
            </w:pPr>
            <w:r>
              <w:rPr>
                <w:b/>
                <w:sz w:val="20"/>
                <w:szCs w:val="20"/>
              </w:rPr>
              <w:t>17,4</w:t>
            </w:r>
          </w:p>
        </w:tc>
        <w:tc>
          <w:tcPr>
            <w:tcW w:w="709" w:type="dxa"/>
          </w:tcPr>
          <w:p w:rsidR="00CD37FB" w:rsidRPr="005E2049" w:rsidRDefault="00CD37FB" w:rsidP="00073370">
            <w:pPr>
              <w:ind w:firstLine="33"/>
              <w:jc w:val="center"/>
              <w:rPr>
                <w:b/>
                <w:sz w:val="20"/>
                <w:szCs w:val="20"/>
              </w:rPr>
            </w:pPr>
            <w:r>
              <w:rPr>
                <w:b/>
                <w:sz w:val="20"/>
                <w:szCs w:val="20"/>
              </w:rPr>
              <w:t>39,3</w:t>
            </w:r>
          </w:p>
        </w:tc>
        <w:tc>
          <w:tcPr>
            <w:tcW w:w="850" w:type="dxa"/>
          </w:tcPr>
          <w:p w:rsidR="00CD37FB" w:rsidRPr="005E2049" w:rsidRDefault="00CD37FB" w:rsidP="00073370">
            <w:pPr>
              <w:jc w:val="center"/>
              <w:rPr>
                <w:b/>
                <w:sz w:val="20"/>
                <w:szCs w:val="20"/>
              </w:rPr>
            </w:pPr>
            <w:r>
              <w:rPr>
                <w:b/>
                <w:sz w:val="20"/>
                <w:szCs w:val="20"/>
              </w:rPr>
              <w:t>1,2</w:t>
            </w:r>
          </w:p>
        </w:tc>
      </w:tr>
      <w:tr w:rsidR="00CD37FB" w:rsidRPr="005E2049" w:rsidTr="00CD37FB">
        <w:tc>
          <w:tcPr>
            <w:tcW w:w="2694" w:type="dxa"/>
          </w:tcPr>
          <w:p w:rsidR="00CD37FB" w:rsidRPr="005E2049" w:rsidRDefault="00CD37FB" w:rsidP="00073370">
            <w:pPr>
              <w:ind w:firstLine="6"/>
              <w:rPr>
                <w:b/>
                <w:sz w:val="20"/>
                <w:szCs w:val="20"/>
              </w:rPr>
            </w:pPr>
            <w:r w:rsidRPr="005E2049">
              <w:rPr>
                <w:b/>
                <w:sz w:val="20"/>
                <w:szCs w:val="20"/>
              </w:rPr>
              <w:t>Жилищно-коммунальное хозяйство</w:t>
            </w:r>
          </w:p>
        </w:tc>
        <w:tc>
          <w:tcPr>
            <w:tcW w:w="992" w:type="dxa"/>
          </w:tcPr>
          <w:p w:rsidR="00CD37FB" w:rsidRPr="005E2049" w:rsidRDefault="00CD37FB" w:rsidP="00073370">
            <w:pPr>
              <w:jc w:val="center"/>
              <w:rPr>
                <w:b/>
                <w:sz w:val="20"/>
                <w:szCs w:val="20"/>
              </w:rPr>
            </w:pPr>
            <w:r w:rsidRPr="005E2049">
              <w:rPr>
                <w:b/>
                <w:sz w:val="20"/>
                <w:szCs w:val="20"/>
              </w:rPr>
              <w:t>05</w:t>
            </w:r>
          </w:p>
        </w:tc>
        <w:tc>
          <w:tcPr>
            <w:tcW w:w="992" w:type="dxa"/>
          </w:tcPr>
          <w:p w:rsidR="00CD37FB" w:rsidRPr="005E2049" w:rsidRDefault="00CD37FB" w:rsidP="00073370">
            <w:pPr>
              <w:jc w:val="center"/>
              <w:rPr>
                <w:b/>
                <w:sz w:val="20"/>
                <w:szCs w:val="20"/>
              </w:rPr>
            </w:pPr>
            <w:r>
              <w:rPr>
                <w:b/>
                <w:sz w:val="20"/>
                <w:szCs w:val="20"/>
              </w:rPr>
              <w:t>158,3</w:t>
            </w:r>
          </w:p>
        </w:tc>
        <w:tc>
          <w:tcPr>
            <w:tcW w:w="1134" w:type="dxa"/>
          </w:tcPr>
          <w:p w:rsidR="00CD37FB" w:rsidRPr="005E2049" w:rsidRDefault="00CD37FB" w:rsidP="00073370">
            <w:pPr>
              <w:jc w:val="center"/>
              <w:rPr>
                <w:b/>
                <w:sz w:val="20"/>
                <w:szCs w:val="20"/>
              </w:rPr>
            </w:pPr>
            <w:r>
              <w:rPr>
                <w:b/>
                <w:sz w:val="20"/>
                <w:szCs w:val="20"/>
              </w:rPr>
              <w:t>51,6</w:t>
            </w:r>
          </w:p>
        </w:tc>
        <w:tc>
          <w:tcPr>
            <w:tcW w:w="1134" w:type="dxa"/>
          </w:tcPr>
          <w:p w:rsidR="00CD37FB" w:rsidRPr="005E2049" w:rsidRDefault="00CD37FB" w:rsidP="00073370">
            <w:pPr>
              <w:jc w:val="center"/>
              <w:rPr>
                <w:b/>
                <w:sz w:val="20"/>
                <w:szCs w:val="20"/>
              </w:rPr>
            </w:pPr>
            <w:r>
              <w:rPr>
                <w:b/>
                <w:sz w:val="20"/>
                <w:szCs w:val="20"/>
              </w:rPr>
              <w:t>89,8</w:t>
            </w:r>
          </w:p>
        </w:tc>
        <w:tc>
          <w:tcPr>
            <w:tcW w:w="1134" w:type="dxa"/>
          </w:tcPr>
          <w:p w:rsidR="00CD37FB" w:rsidRPr="005E2049" w:rsidRDefault="00CD37FB" w:rsidP="00073370">
            <w:pPr>
              <w:jc w:val="center"/>
              <w:rPr>
                <w:b/>
                <w:sz w:val="20"/>
                <w:szCs w:val="20"/>
              </w:rPr>
            </w:pPr>
            <w:r>
              <w:rPr>
                <w:b/>
                <w:sz w:val="20"/>
                <w:szCs w:val="20"/>
              </w:rPr>
              <w:t>43</w:t>
            </w:r>
          </w:p>
        </w:tc>
        <w:tc>
          <w:tcPr>
            <w:tcW w:w="709" w:type="dxa"/>
          </w:tcPr>
          <w:p w:rsidR="00CD37FB" w:rsidRPr="005E2049" w:rsidRDefault="00CD37FB" w:rsidP="00073370">
            <w:pPr>
              <w:ind w:firstLine="33"/>
              <w:jc w:val="center"/>
              <w:rPr>
                <w:b/>
                <w:sz w:val="20"/>
                <w:szCs w:val="20"/>
              </w:rPr>
            </w:pPr>
            <w:r>
              <w:rPr>
                <w:b/>
                <w:sz w:val="20"/>
                <w:szCs w:val="20"/>
              </w:rPr>
              <w:t>83,3</w:t>
            </w:r>
          </w:p>
        </w:tc>
        <w:tc>
          <w:tcPr>
            <w:tcW w:w="850" w:type="dxa"/>
          </w:tcPr>
          <w:p w:rsidR="00CD37FB" w:rsidRPr="005E2049" w:rsidRDefault="00CD37FB" w:rsidP="00073370">
            <w:pPr>
              <w:jc w:val="center"/>
              <w:rPr>
                <w:b/>
                <w:sz w:val="20"/>
                <w:szCs w:val="20"/>
              </w:rPr>
            </w:pPr>
            <w:r>
              <w:rPr>
                <w:b/>
                <w:sz w:val="20"/>
                <w:szCs w:val="20"/>
              </w:rPr>
              <w:t>3</w:t>
            </w:r>
          </w:p>
        </w:tc>
      </w:tr>
      <w:tr w:rsidR="00CD37FB" w:rsidRPr="005E2049" w:rsidTr="00CD37FB">
        <w:trPr>
          <w:trHeight w:val="210"/>
        </w:trPr>
        <w:tc>
          <w:tcPr>
            <w:tcW w:w="2694" w:type="dxa"/>
          </w:tcPr>
          <w:p w:rsidR="00CD37FB" w:rsidRPr="005E2049" w:rsidRDefault="00CD37FB" w:rsidP="00073370">
            <w:pPr>
              <w:ind w:firstLine="6"/>
              <w:rPr>
                <w:sz w:val="20"/>
                <w:szCs w:val="20"/>
              </w:rPr>
            </w:pPr>
            <w:r w:rsidRPr="005E2049">
              <w:rPr>
                <w:sz w:val="20"/>
                <w:szCs w:val="20"/>
              </w:rPr>
              <w:t>Коммунальное хозяйство</w:t>
            </w:r>
          </w:p>
        </w:tc>
        <w:tc>
          <w:tcPr>
            <w:tcW w:w="992" w:type="dxa"/>
          </w:tcPr>
          <w:p w:rsidR="00CD37FB" w:rsidRPr="005E2049" w:rsidRDefault="00CD37FB" w:rsidP="00073370">
            <w:pPr>
              <w:jc w:val="center"/>
              <w:rPr>
                <w:sz w:val="20"/>
                <w:szCs w:val="20"/>
              </w:rPr>
            </w:pPr>
            <w:r w:rsidRPr="005E2049">
              <w:rPr>
                <w:sz w:val="20"/>
                <w:szCs w:val="20"/>
              </w:rPr>
              <w:t>05 02</w:t>
            </w:r>
          </w:p>
        </w:tc>
        <w:tc>
          <w:tcPr>
            <w:tcW w:w="992" w:type="dxa"/>
          </w:tcPr>
          <w:p w:rsidR="00CD37FB" w:rsidRPr="005E2049" w:rsidRDefault="00CD37FB" w:rsidP="00073370">
            <w:pPr>
              <w:jc w:val="center"/>
              <w:rPr>
                <w:sz w:val="20"/>
                <w:szCs w:val="20"/>
              </w:rPr>
            </w:pPr>
            <w:r>
              <w:rPr>
                <w:sz w:val="20"/>
                <w:szCs w:val="20"/>
              </w:rPr>
              <w:t>-</w:t>
            </w:r>
          </w:p>
        </w:tc>
        <w:tc>
          <w:tcPr>
            <w:tcW w:w="1134" w:type="dxa"/>
          </w:tcPr>
          <w:p w:rsidR="00CD37FB" w:rsidRPr="005E2049" w:rsidRDefault="00CD37FB" w:rsidP="00073370">
            <w:pPr>
              <w:jc w:val="center"/>
              <w:rPr>
                <w:sz w:val="20"/>
                <w:szCs w:val="20"/>
              </w:rPr>
            </w:pPr>
            <w:r>
              <w:rPr>
                <w:sz w:val="20"/>
                <w:szCs w:val="20"/>
              </w:rPr>
              <w:t>51,6</w:t>
            </w:r>
          </w:p>
        </w:tc>
        <w:tc>
          <w:tcPr>
            <w:tcW w:w="1134" w:type="dxa"/>
          </w:tcPr>
          <w:p w:rsidR="00CD37FB" w:rsidRPr="005E2049" w:rsidRDefault="00CD37FB" w:rsidP="00073370">
            <w:pPr>
              <w:jc w:val="center"/>
              <w:rPr>
                <w:sz w:val="20"/>
                <w:szCs w:val="20"/>
              </w:rPr>
            </w:pPr>
            <w:r>
              <w:rPr>
                <w:sz w:val="20"/>
                <w:szCs w:val="20"/>
              </w:rPr>
              <w:t>89,8</w:t>
            </w:r>
          </w:p>
        </w:tc>
        <w:tc>
          <w:tcPr>
            <w:tcW w:w="1134" w:type="dxa"/>
          </w:tcPr>
          <w:p w:rsidR="00CD37FB" w:rsidRPr="005E2049" w:rsidRDefault="00CD37FB" w:rsidP="00073370">
            <w:pPr>
              <w:jc w:val="center"/>
              <w:rPr>
                <w:sz w:val="20"/>
                <w:szCs w:val="20"/>
              </w:rPr>
            </w:pPr>
            <w:r>
              <w:rPr>
                <w:sz w:val="20"/>
                <w:szCs w:val="20"/>
              </w:rPr>
              <w:t>43</w:t>
            </w:r>
          </w:p>
        </w:tc>
        <w:tc>
          <w:tcPr>
            <w:tcW w:w="709" w:type="dxa"/>
          </w:tcPr>
          <w:p w:rsidR="00CD37FB" w:rsidRPr="005E2049" w:rsidRDefault="00CD37FB" w:rsidP="00073370">
            <w:pPr>
              <w:ind w:firstLine="33"/>
              <w:jc w:val="center"/>
              <w:rPr>
                <w:sz w:val="20"/>
                <w:szCs w:val="20"/>
              </w:rPr>
            </w:pPr>
            <w:r>
              <w:rPr>
                <w:sz w:val="20"/>
                <w:szCs w:val="20"/>
              </w:rPr>
              <w:t>83,3</w:t>
            </w:r>
          </w:p>
        </w:tc>
        <w:tc>
          <w:tcPr>
            <w:tcW w:w="850" w:type="dxa"/>
          </w:tcPr>
          <w:p w:rsidR="00CD37FB" w:rsidRPr="005E2049" w:rsidRDefault="00CD37FB" w:rsidP="00073370">
            <w:pPr>
              <w:jc w:val="center"/>
              <w:rPr>
                <w:sz w:val="20"/>
                <w:szCs w:val="20"/>
              </w:rPr>
            </w:pPr>
            <w:r>
              <w:rPr>
                <w:sz w:val="20"/>
                <w:szCs w:val="20"/>
              </w:rPr>
              <w:t>3</w:t>
            </w:r>
          </w:p>
        </w:tc>
      </w:tr>
      <w:tr w:rsidR="00CD37FB" w:rsidRPr="005E2049" w:rsidTr="00CD37FB">
        <w:trPr>
          <w:trHeight w:val="217"/>
        </w:trPr>
        <w:tc>
          <w:tcPr>
            <w:tcW w:w="2694" w:type="dxa"/>
          </w:tcPr>
          <w:p w:rsidR="00CD37FB" w:rsidRPr="005E2049" w:rsidRDefault="00CD37FB" w:rsidP="00073370">
            <w:pPr>
              <w:ind w:firstLine="6"/>
              <w:rPr>
                <w:sz w:val="20"/>
                <w:szCs w:val="20"/>
              </w:rPr>
            </w:pPr>
            <w:r w:rsidRPr="005E2049">
              <w:rPr>
                <w:sz w:val="20"/>
                <w:szCs w:val="20"/>
              </w:rPr>
              <w:t>Др. вопросы в области ЖКХ</w:t>
            </w:r>
          </w:p>
        </w:tc>
        <w:tc>
          <w:tcPr>
            <w:tcW w:w="992" w:type="dxa"/>
          </w:tcPr>
          <w:p w:rsidR="00CD37FB" w:rsidRPr="005E2049" w:rsidRDefault="00CD37FB" w:rsidP="00073370">
            <w:pPr>
              <w:jc w:val="center"/>
              <w:rPr>
                <w:sz w:val="20"/>
                <w:szCs w:val="20"/>
              </w:rPr>
            </w:pPr>
            <w:r w:rsidRPr="005E2049">
              <w:rPr>
                <w:sz w:val="20"/>
                <w:szCs w:val="20"/>
              </w:rPr>
              <w:t>05 05</w:t>
            </w:r>
          </w:p>
        </w:tc>
        <w:tc>
          <w:tcPr>
            <w:tcW w:w="992" w:type="dxa"/>
          </w:tcPr>
          <w:p w:rsidR="00CD37FB" w:rsidRPr="005E2049" w:rsidRDefault="00CD37FB" w:rsidP="00073370">
            <w:pPr>
              <w:jc w:val="center"/>
              <w:rPr>
                <w:sz w:val="20"/>
                <w:szCs w:val="20"/>
              </w:rPr>
            </w:pPr>
            <w:r>
              <w:rPr>
                <w:sz w:val="20"/>
                <w:szCs w:val="20"/>
              </w:rPr>
              <w:t>158,3</w:t>
            </w:r>
          </w:p>
        </w:tc>
        <w:tc>
          <w:tcPr>
            <w:tcW w:w="1134" w:type="dxa"/>
          </w:tcPr>
          <w:p w:rsidR="00CD37FB" w:rsidRPr="005E2049" w:rsidRDefault="00CD37FB" w:rsidP="00073370">
            <w:pPr>
              <w:jc w:val="center"/>
              <w:rPr>
                <w:sz w:val="20"/>
                <w:szCs w:val="20"/>
              </w:rPr>
            </w:pPr>
            <w:r>
              <w:rPr>
                <w:sz w:val="20"/>
                <w:szCs w:val="20"/>
              </w:rPr>
              <w:t>-</w:t>
            </w:r>
          </w:p>
        </w:tc>
        <w:tc>
          <w:tcPr>
            <w:tcW w:w="1134" w:type="dxa"/>
          </w:tcPr>
          <w:p w:rsidR="00CD37FB" w:rsidRPr="005E2049" w:rsidRDefault="00CD37FB" w:rsidP="00073370">
            <w:pPr>
              <w:jc w:val="center"/>
              <w:rPr>
                <w:sz w:val="20"/>
                <w:szCs w:val="20"/>
              </w:rPr>
            </w:pPr>
            <w:r>
              <w:rPr>
                <w:sz w:val="20"/>
                <w:szCs w:val="20"/>
              </w:rPr>
              <w:t>-</w:t>
            </w:r>
          </w:p>
        </w:tc>
        <w:tc>
          <w:tcPr>
            <w:tcW w:w="1134" w:type="dxa"/>
          </w:tcPr>
          <w:p w:rsidR="00CD37FB" w:rsidRPr="005E2049" w:rsidRDefault="00CD37FB" w:rsidP="00073370">
            <w:pPr>
              <w:jc w:val="center"/>
              <w:rPr>
                <w:sz w:val="20"/>
                <w:szCs w:val="20"/>
              </w:rPr>
            </w:pPr>
            <w:r>
              <w:rPr>
                <w:sz w:val="20"/>
                <w:szCs w:val="20"/>
              </w:rPr>
              <w:t>-</w:t>
            </w:r>
          </w:p>
        </w:tc>
        <w:tc>
          <w:tcPr>
            <w:tcW w:w="709" w:type="dxa"/>
          </w:tcPr>
          <w:p w:rsidR="00CD37FB" w:rsidRPr="005E2049" w:rsidRDefault="00CD37FB" w:rsidP="00073370">
            <w:pPr>
              <w:ind w:firstLine="33"/>
              <w:jc w:val="center"/>
              <w:rPr>
                <w:sz w:val="20"/>
                <w:szCs w:val="20"/>
              </w:rPr>
            </w:pPr>
            <w:r>
              <w:rPr>
                <w:sz w:val="20"/>
                <w:szCs w:val="20"/>
              </w:rPr>
              <w:t>-</w:t>
            </w:r>
          </w:p>
        </w:tc>
        <w:tc>
          <w:tcPr>
            <w:tcW w:w="850" w:type="dxa"/>
          </w:tcPr>
          <w:p w:rsidR="00CD37FB" w:rsidRPr="005E2049" w:rsidRDefault="00CD37FB" w:rsidP="00073370">
            <w:pPr>
              <w:jc w:val="center"/>
              <w:rPr>
                <w:sz w:val="20"/>
                <w:szCs w:val="20"/>
              </w:rPr>
            </w:pPr>
            <w:r>
              <w:rPr>
                <w:sz w:val="20"/>
                <w:szCs w:val="20"/>
              </w:rPr>
              <w:t>-</w:t>
            </w:r>
          </w:p>
        </w:tc>
      </w:tr>
      <w:tr w:rsidR="00CD37FB" w:rsidRPr="005E2049" w:rsidTr="00CD37FB">
        <w:trPr>
          <w:trHeight w:val="249"/>
        </w:trPr>
        <w:tc>
          <w:tcPr>
            <w:tcW w:w="2694" w:type="dxa"/>
          </w:tcPr>
          <w:p w:rsidR="00CD37FB" w:rsidRPr="005E2049" w:rsidRDefault="00CD37FB" w:rsidP="00073370">
            <w:pPr>
              <w:ind w:firstLine="6"/>
              <w:rPr>
                <w:b/>
                <w:sz w:val="20"/>
                <w:szCs w:val="20"/>
              </w:rPr>
            </w:pPr>
            <w:r w:rsidRPr="005E2049">
              <w:rPr>
                <w:b/>
                <w:sz w:val="20"/>
                <w:szCs w:val="20"/>
              </w:rPr>
              <w:t xml:space="preserve">Культура </w:t>
            </w:r>
          </w:p>
        </w:tc>
        <w:tc>
          <w:tcPr>
            <w:tcW w:w="992" w:type="dxa"/>
          </w:tcPr>
          <w:p w:rsidR="00CD37FB" w:rsidRPr="005E2049" w:rsidRDefault="00CD37FB" w:rsidP="00073370">
            <w:pPr>
              <w:jc w:val="center"/>
              <w:rPr>
                <w:b/>
                <w:sz w:val="20"/>
                <w:szCs w:val="20"/>
              </w:rPr>
            </w:pPr>
            <w:r w:rsidRPr="005E2049">
              <w:rPr>
                <w:b/>
                <w:sz w:val="20"/>
                <w:szCs w:val="20"/>
              </w:rPr>
              <w:t>08 00</w:t>
            </w:r>
          </w:p>
        </w:tc>
        <w:tc>
          <w:tcPr>
            <w:tcW w:w="992" w:type="dxa"/>
          </w:tcPr>
          <w:p w:rsidR="00CD37FB" w:rsidRPr="005E2049" w:rsidRDefault="00CD37FB" w:rsidP="00073370">
            <w:pPr>
              <w:jc w:val="center"/>
              <w:rPr>
                <w:b/>
                <w:sz w:val="20"/>
                <w:szCs w:val="20"/>
              </w:rPr>
            </w:pPr>
            <w:r>
              <w:rPr>
                <w:b/>
                <w:sz w:val="20"/>
                <w:szCs w:val="20"/>
              </w:rPr>
              <w:t>935,8</w:t>
            </w:r>
          </w:p>
        </w:tc>
        <w:tc>
          <w:tcPr>
            <w:tcW w:w="1134" w:type="dxa"/>
          </w:tcPr>
          <w:p w:rsidR="00CD37FB" w:rsidRPr="005E2049" w:rsidRDefault="00CD37FB" w:rsidP="00073370">
            <w:pPr>
              <w:jc w:val="center"/>
              <w:rPr>
                <w:b/>
                <w:sz w:val="20"/>
                <w:szCs w:val="20"/>
              </w:rPr>
            </w:pPr>
            <w:r>
              <w:rPr>
                <w:b/>
                <w:sz w:val="20"/>
                <w:szCs w:val="20"/>
              </w:rPr>
              <w:t>603,8</w:t>
            </w:r>
          </w:p>
        </w:tc>
        <w:tc>
          <w:tcPr>
            <w:tcW w:w="1134" w:type="dxa"/>
          </w:tcPr>
          <w:p w:rsidR="00CD37FB" w:rsidRPr="005E2049" w:rsidRDefault="00CD37FB" w:rsidP="00073370">
            <w:pPr>
              <w:jc w:val="center"/>
              <w:rPr>
                <w:b/>
                <w:sz w:val="20"/>
                <w:szCs w:val="20"/>
              </w:rPr>
            </w:pPr>
            <w:r>
              <w:rPr>
                <w:b/>
                <w:sz w:val="20"/>
                <w:szCs w:val="20"/>
              </w:rPr>
              <w:t>960,9</w:t>
            </w:r>
          </w:p>
        </w:tc>
        <w:tc>
          <w:tcPr>
            <w:tcW w:w="1134" w:type="dxa"/>
          </w:tcPr>
          <w:p w:rsidR="00CD37FB" w:rsidRPr="005E2049" w:rsidRDefault="00CD37FB" w:rsidP="00073370">
            <w:pPr>
              <w:jc w:val="center"/>
              <w:rPr>
                <w:b/>
                <w:sz w:val="20"/>
                <w:szCs w:val="20"/>
              </w:rPr>
            </w:pPr>
            <w:r>
              <w:rPr>
                <w:b/>
                <w:sz w:val="20"/>
                <w:szCs w:val="20"/>
              </w:rPr>
              <w:t>423,8</w:t>
            </w:r>
          </w:p>
        </w:tc>
        <w:tc>
          <w:tcPr>
            <w:tcW w:w="709" w:type="dxa"/>
          </w:tcPr>
          <w:p w:rsidR="00CD37FB" w:rsidRPr="005E2049" w:rsidRDefault="00CD37FB" w:rsidP="00073370">
            <w:pPr>
              <w:ind w:firstLine="33"/>
              <w:jc w:val="center"/>
              <w:rPr>
                <w:b/>
                <w:sz w:val="20"/>
                <w:szCs w:val="20"/>
              </w:rPr>
            </w:pPr>
            <w:r>
              <w:rPr>
                <w:b/>
                <w:sz w:val="20"/>
                <w:szCs w:val="20"/>
              </w:rPr>
              <w:t>70,2</w:t>
            </w:r>
          </w:p>
        </w:tc>
        <w:tc>
          <w:tcPr>
            <w:tcW w:w="850" w:type="dxa"/>
          </w:tcPr>
          <w:p w:rsidR="00CD37FB" w:rsidRPr="005E2049" w:rsidRDefault="00CD37FB" w:rsidP="00073370">
            <w:pPr>
              <w:jc w:val="center"/>
              <w:rPr>
                <w:b/>
                <w:sz w:val="20"/>
                <w:szCs w:val="20"/>
              </w:rPr>
            </w:pPr>
            <w:r>
              <w:rPr>
                <w:b/>
                <w:sz w:val="20"/>
                <w:szCs w:val="20"/>
              </w:rPr>
              <w:t>29,6</w:t>
            </w:r>
          </w:p>
        </w:tc>
      </w:tr>
      <w:tr w:rsidR="00CD37FB" w:rsidRPr="005E2049" w:rsidTr="00CD37FB">
        <w:trPr>
          <w:trHeight w:val="331"/>
        </w:trPr>
        <w:tc>
          <w:tcPr>
            <w:tcW w:w="2694" w:type="dxa"/>
          </w:tcPr>
          <w:p w:rsidR="00CD37FB" w:rsidRPr="005E2049" w:rsidRDefault="00CD37FB" w:rsidP="00073370">
            <w:pPr>
              <w:ind w:firstLine="6"/>
              <w:rPr>
                <w:b/>
                <w:sz w:val="20"/>
                <w:szCs w:val="20"/>
              </w:rPr>
            </w:pPr>
            <w:r w:rsidRPr="005E2049">
              <w:rPr>
                <w:b/>
                <w:sz w:val="20"/>
                <w:szCs w:val="20"/>
              </w:rPr>
              <w:t>Межбюджетные трансферты</w:t>
            </w:r>
          </w:p>
        </w:tc>
        <w:tc>
          <w:tcPr>
            <w:tcW w:w="992" w:type="dxa"/>
          </w:tcPr>
          <w:p w:rsidR="00CD37FB" w:rsidRPr="005E2049" w:rsidRDefault="00CD37FB" w:rsidP="00073370">
            <w:pPr>
              <w:jc w:val="center"/>
              <w:rPr>
                <w:b/>
                <w:sz w:val="20"/>
                <w:szCs w:val="20"/>
              </w:rPr>
            </w:pPr>
            <w:r w:rsidRPr="005E2049">
              <w:rPr>
                <w:b/>
                <w:sz w:val="20"/>
                <w:szCs w:val="20"/>
              </w:rPr>
              <w:t>14 03</w:t>
            </w:r>
          </w:p>
        </w:tc>
        <w:tc>
          <w:tcPr>
            <w:tcW w:w="992" w:type="dxa"/>
          </w:tcPr>
          <w:p w:rsidR="00CD37FB" w:rsidRPr="005E2049" w:rsidRDefault="00CD37FB" w:rsidP="00073370">
            <w:pPr>
              <w:jc w:val="center"/>
              <w:rPr>
                <w:b/>
                <w:sz w:val="20"/>
                <w:szCs w:val="20"/>
              </w:rPr>
            </w:pPr>
            <w:r>
              <w:rPr>
                <w:b/>
                <w:sz w:val="20"/>
                <w:szCs w:val="20"/>
              </w:rPr>
              <w:t>318,8</w:t>
            </w:r>
          </w:p>
        </w:tc>
        <w:tc>
          <w:tcPr>
            <w:tcW w:w="1134" w:type="dxa"/>
          </w:tcPr>
          <w:p w:rsidR="00CD37FB" w:rsidRPr="005E2049" w:rsidRDefault="00CD37FB" w:rsidP="00073370">
            <w:pPr>
              <w:jc w:val="center"/>
              <w:rPr>
                <w:b/>
                <w:sz w:val="20"/>
                <w:szCs w:val="20"/>
              </w:rPr>
            </w:pPr>
            <w:r>
              <w:rPr>
                <w:b/>
                <w:sz w:val="20"/>
                <w:szCs w:val="20"/>
              </w:rPr>
              <w:t>157,9</w:t>
            </w:r>
          </w:p>
        </w:tc>
        <w:tc>
          <w:tcPr>
            <w:tcW w:w="1134" w:type="dxa"/>
          </w:tcPr>
          <w:p w:rsidR="00CD37FB" w:rsidRPr="005E2049" w:rsidRDefault="00CD37FB" w:rsidP="00073370">
            <w:pPr>
              <w:jc w:val="center"/>
              <w:rPr>
                <w:b/>
                <w:sz w:val="20"/>
                <w:szCs w:val="20"/>
              </w:rPr>
            </w:pPr>
            <w:r>
              <w:rPr>
                <w:b/>
                <w:sz w:val="20"/>
                <w:szCs w:val="20"/>
              </w:rPr>
              <w:t>272</w:t>
            </w:r>
          </w:p>
        </w:tc>
        <w:tc>
          <w:tcPr>
            <w:tcW w:w="1134" w:type="dxa"/>
          </w:tcPr>
          <w:p w:rsidR="00CD37FB" w:rsidRPr="005E2049" w:rsidRDefault="00CD37FB" w:rsidP="00073370">
            <w:pPr>
              <w:jc w:val="center"/>
              <w:rPr>
                <w:b/>
                <w:sz w:val="20"/>
                <w:szCs w:val="20"/>
              </w:rPr>
            </w:pPr>
            <w:r>
              <w:rPr>
                <w:b/>
                <w:sz w:val="20"/>
                <w:szCs w:val="20"/>
              </w:rPr>
              <w:t>122</w:t>
            </w:r>
          </w:p>
        </w:tc>
        <w:tc>
          <w:tcPr>
            <w:tcW w:w="709" w:type="dxa"/>
          </w:tcPr>
          <w:p w:rsidR="00CD37FB" w:rsidRPr="005E2049" w:rsidRDefault="00CD37FB" w:rsidP="00073370">
            <w:pPr>
              <w:ind w:firstLine="33"/>
              <w:jc w:val="center"/>
              <w:rPr>
                <w:b/>
                <w:sz w:val="20"/>
                <w:szCs w:val="20"/>
              </w:rPr>
            </w:pPr>
            <w:r>
              <w:rPr>
                <w:b/>
                <w:sz w:val="20"/>
                <w:szCs w:val="20"/>
              </w:rPr>
              <w:t>77,3</w:t>
            </w:r>
          </w:p>
        </w:tc>
        <w:tc>
          <w:tcPr>
            <w:tcW w:w="850" w:type="dxa"/>
          </w:tcPr>
          <w:p w:rsidR="00CD37FB" w:rsidRPr="005E2049" w:rsidRDefault="00CD37FB" w:rsidP="00073370">
            <w:pPr>
              <w:jc w:val="center"/>
              <w:rPr>
                <w:b/>
                <w:sz w:val="20"/>
                <w:szCs w:val="20"/>
              </w:rPr>
            </w:pPr>
            <w:r>
              <w:rPr>
                <w:b/>
                <w:sz w:val="20"/>
                <w:szCs w:val="20"/>
              </w:rPr>
              <w:t>8,5</w:t>
            </w:r>
          </w:p>
        </w:tc>
      </w:tr>
      <w:tr w:rsidR="00CD37FB" w:rsidRPr="005E2049" w:rsidTr="00CD37FB">
        <w:trPr>
          <w:trHeight w:val="331"/>
        </w:trPr>
        <w:tc>
          <w:tcPr>
            <w:tcW w:w="2694" w:type="dxa"/>
          </w:tcPr>
          <w:p w:rsidR="00CD37FB" w:rsidRPr="005E2049" w:rsidRDefault="00CD37FB" w:rsidP="00073370">
            <w:pPr>
              <w:ind w:firstLine="6"/>
              <w:rPr>
                <w:b/>
                <w:sz w:val="20"/>
                <w:szCs w:val="20"/>
              </w:rPr>
            </w:pPr>
            <w:r w:rsidRPr="005E2049">
              <w:rPr>
                <w:b/>
                <w:sz w:val="20"/>
                <w:szCs w:val="20"/>
              </w:rPr>
              <w:t>Итого:</w:t>
            </w:r>
          </w:p>
        </w:tc>
        <w:tc>
          <w:tcPr>
            <w:tcW w:w="992" w:type="dxa"/>
          </w:tcPr>
          <w:p w:rsidR="00CD37FB" w:rsidRPr="005E2049" w:rsidRDefault="00CD37FB" w:rsidP="00073370">
            <w:pPr>
              <w:jc w:val="center"/>
              <w:rPr>
                <w:b/>
                <w:sz w:val="20"/>
                <w:szCs w:val="20"/>
              </w:rPr>
            </w:pPr>
          </w:p>
        </w:tc>
        <w:tc>
          <w:tcPr>
            <w:tcW w:w="992" w:type="dxa"/>
          </w:tcPr>
          <w:p w:rsidR="00CD37FB" w:rsidRPr="005E2049" w:rsidRDefault="00CD37FB" w:rsidP="00073370">
            <w:pPr>
              <w:jc w:val="center"/>
              <w:rPr>
                <w:b/>
                <w:sz w:val="20"/>
                <w:szCs w:val="20"/>
              </w:rPr>
            </w:pPr>
            <w:r>
              <w:rPr>
                <w:b/>
                <w:sz w:val="20"/>
                <w:szCs w:val="20"/>
              </w:rPr>
              <w:t>3580,9</w:t>
            </w:r>
          </w:p>
        </w:tc>
        <w:tc>
          <w:tcPr>
            <w:tcW w:w="1134" w:type="dxa"/>
          </w:tcPr>
          <w:p w:rsidR="00CD37FB" w:rsidRPr="005E2049" w:rsidRDefault="00CD37FB" w:rsidP="00073370">
            <w:pPr>
              <w:jc w:val="center"/>
              <w:rPr>
                <w:b/>
                <w:sz w:val="20"/>
                <w:szCs w:val="20"/>
              </w:rPr>
            </w:pPr>
            <w:r>
              <w:rPr>
                <w:b/>
                <w:sz w:val="20"/>
                <w:szCs w:val="20"/>
              </w:rPr>
              <w:t>1879,2</w:t>
            </w:r>
          </w:p>
        </w:tc>
        <w:tc>
          <w:tcPr>
            <w:tcW w:w="1134" w:type="dxa"/>
          </w:tcPr>
          <w:p w:rsidR="00CD37FB" w:rsidRPr="005E2049" w:rsidRDefault="00CD37FB" w:rsidP="00073370">
            <w:pPr>
              <w:jc w:val="center"/>
              <w:rPr>
                <w:b/>
                <w:sz w:val="20"/>
                <w:szCs w:val="20"/>
              </w:rPr>
            </w:pPr>
            <w:r>
              <w:rPr>
                <w:b/>
                <w:sz w:val="20"/>
                <w:szCs w:val="20"/>
              </w:rPr>
              <w:t>3314</w:t>
            </w:r>
          </w:p>
        </w:tc>
        <w:tc>
          <w:tcPr>
            <w:tcW w:w="1134" w:type="dxa"/>
          </w:tcPr>
          <w:p w:rsidR="00CD37FB" w:rsidRPr="005E2049" w:rsidRDefault="00CD37FB" w:rsidP="00073370">
            <w:pPr>
              <w:jc w:val="center"/>
              <w:rPr>
                <w:b/>
                <w:sz w:val="20"/>
                <w:szCs w:val="20"/>
              </w:rPr>
            </w:pPr>
            <w:r>
              <w:rPr>
                <w:b/>
                <w:sz w:val="20"/>
                <w:szCs w:val="20"/>
              </w:rPr>
              <w:t>1432,8</w:t>
            </w:r>
          </w:p>
        </w:tc>
        <w:tc>
          <w:tcPr>
            <w:tcW w:w="709" w:type="dxa"/>
          </w:tcPr>
          <w:p w:rsidR="00CD37FB" w:rsidRPr="005E2049" w:rsidRDefault="00CD37FB" w:rsidP="00073370">
            <w:pPr>
              <w:ind w:firstLine="33"/>
              <w:jc w:val="center"/>
              <w:rPr>
                <w:b/>
                <w:sz w:val="20"/>
                <w:szCs w:val="20"/>
              </w:rPr>
            </w:pPr>
            <w:r>
              <w:rPr>
                <w:b/>
                <w:sz w:val="20"/>
                <w:szCs w:val="20"/>
              </w:rPr>
              <w:t>76,2</w:t>
            </w:r>
          </w:p>
        </w:tc>
        <w:tc>
          <w:tcPr>
            <w:tcW w:w="850" w:type="dxa"/>
          </w:tcPr>
          <w:p w:rsidR="00CD37FB" w:rsidRPr="005E2049" w:rsidRDefault="00CD37FB" w:rsidP="00073370">
            <w:pPr>
              <w:jc w:val="center"/>
              <w:rPr>
                <w:b/>
                <w:sz w:val="20"/>
                <w:szCs w:val="20"/>
              </w:rPr>
            </w:pPr>
            <w:r>
              <w:rPr>
                <w:b/>
                <w:sz w:val="20"/>
                <w:szCs w:val="20"/>
              </w:rPr>
              <w:t>100</w:t>
            </w:r>
          </w:p>
        </w:tc>
      </w:tr>
    </w:tbl>
    <w:p w:rsidR="00CD37FB" w:rsidRDefault="00CD37FB" w:rsidP="00CD37FB">
      <w:pPr>
        <w:shd w:val="clear" w:color="auto" w:fill="FFFFFF"/>
        <w:ind w:firstLine="397"/>
        <w:jc w:val="both"/>
      </w:pPr>
    </w:p>
    <w:p w:rsidR="00CD37FB" w:rsidRDefault="00CD37FB" w:rsidP="00CD37FB">
      <w:pPr>
        <w:shd w:val="clear" w:color="auto" w:fill="FFFFFF"/>
        <w:ind w:firstLine="567"/>
        <w:jc w:val="both"/>
      </w:pPr>
      <w:r w:rsidRPr="00A91C6E">
        <w:t>Из вышеприведенной таблицы следует, что наибольший удельный вес в структуре расходов занимают расходы на общегосударственные вопросы – 5</w:t>
      </w:r>
      <w:r>
        <w:t>7</w:t>
      </w:r>
      <w:r w:rsidRPr="00A91C6E">
        <w:t>,7% (</w:t>
      </w:r>
      <w:r>
        <w:t>826,6</w:t>
      </w:r>
      <w:r w:rsidRPr="00A91C6E">
        <w:t xml:space="preserve"> тыс. руб.) и расходы на культуру – 2</w:t>
      </w:r>
      <w:r>
        <w:t>9</w:t>
      </w:r>
      <w:r w:rsidRPr="00A91C6E">
        <w:t>,</w:t>
      </w:r>
      <w:r>
        <w:t>6</w:t>
      </w:r>
      <w:r w:rsidRPr="00A91C6E">
        <w:t>% (</w:t>
      </w:r>
      <w:r>
        <w:t xml:space="preserve">423,8 </w:t>
      </w:r>
      <w:r w:rsidRPr="00A91C6E">
        <w:t>тыс. руб.).</w:t>
      </w:r>
      <w:r>
        <w:t xml:space="preserve"> Необходимо отметить, что п</w:t>
      </w:r>
      <w:r w:rsidRPr="002768EB">
        <w:t xml:space="preserve">рогнозные показатели по расходам на </w:t>
      </w:r>
      <w:r>
        <w:t>функционирование высшего должностного лица поселения</w:t>
      </w:r>
      <w:r w:rsidRPr="002768EB">
        <w:t xml:space="preserve"> в 2017 году </w:t>
      </w:r>
      <w:r>
        <w:t xml:space="preserve">имеют тенденцию к увеличению, так как в 2016г. осуществлялась доплата муниципальному служащему за исполнение обязанностей главы поселения в течение восьми месяцев, а на 2017г. денежное содержание главы прогнозируется в полном объеме.  </w:t>
      </w:r>
    </w:p>
    <w:p w:rsidR="00443A80" w:rsidRDefault="00846F76" w:rsidP="00846F76">
      <w:pPr>
        <w:shd w:val="clear" w:color="auto" w:fill="FFFFFF"/>
        <w:ind w:firstLine="567"/>
        <w:jc w:val="both"/>
      </w:pPr>
      <w:r>
        <w:t>Н</w:t>
      </w:r>
      <w:r w:rsidR="00443A80">
        <w:t>а фоне снижающихся общих расходов бюджета поселения на 2017</w:t>
      </w:r>
      <w:r>
        <w:t xml:space="preserve"> </w:t>
      </w:r>
      <w:r w:rsidR="00443A80">
        <w:t>год, прогнозируется снижение и расходов на содержание органа местного самоуправления.</w:t>
      </w:r>
      <w:r w:rsidR="00443A80" w:rsidRPr="00B236EF">
        <w:t xml:space="preserve"> По </w:t>
      </w:r>
      <w:r w:rsidR="00443A80" w:rsidRPr="00B236EF">
        <w:lastRenderedPageBreak/>
        <w:t xml:space="preserve">сведениям </w:t>
      </w:r>
      <w:r w:rsidR="00443A80">
        <w:t>МО</w:t>
      </w:r>
      <w:r w:rsidR="00443A80" w:rsidRPr="00B236EF">
        <w:t xml:space="preserve"> на  заработную плату работников органов местного самоуправления на 2017 год необходимо средств в сумме 1</w:t>
      </w:r>
      <w:r w:rsidR="00443A80">
        <w:t>312</w:t>
      </w:r>
      <w:r w:rsidR="00443A80" w:rsidRPr="00B236EF">
        <w:t xml:space="preserve"> тыс. рублей</w:t>
      </w:r>
      <w:r w:rsidR="00443A80">
        <w:t xml:space="preserve"> (КВР 121)</w:t>
      </w:r>
      <w:r w:rsidR="00443A80" w:rsidRPr="00B236EF">
        <w:t xml:space="preserve">, что </w:t>
      </w:r>
      <w:r w:rsidR="00443A80">
        <w:t>ниж</w:t>
      </w:r>
      <w:r w:rsidR="00443A80" w:rsidRPr="00B236EF">
        <w:t xml:space="preserve">е исполненных расходов за 2016 год на сумму </w:t>
      </w:r>
      <w:r w:rsidR="00443A80">
        <w:t>66</w:t>
      </w:r>
      <w:r w:rsidR="00443A80" w:rsidRPr="00B236EF">
        <w:t xml:space="preserve"> тыс. рублей</w:t>
      </w:r>
      <w:r w:rsidR="00443A80">
        <w:t>. Снижение обусловлено тем, что в 2016</w:t>
      </w:r>
      <w:r>
        <w:t xml:space="preserve"> </w:t>
      </w:r>
      <w:r w:rsidR="00443A80">
        <w:t>году выплачена вся заработная плата, а на 2017г. прогнозируется выплата за 11 месяцев.</w:t>
      </w:r>
    </w:p>
    <w:p w:rsidR="00443A80" w:rsidRDefault="00443A80" w:rsidP="00846F76">
      <w:pPr>
        <w:shd w:val="clear" w:color="auto" w:fill="FFFFFF"/>
        <w:ind w:firstLine="567"/>
        <w:jc w:val="both"/>
      </w:pPr>
      <w:r w:rsidRPr="002B5A21">
        <w:t>Основной удельный вес в исполнении расходов занимает «оплата труда с начислениями»</w:t>
      </w:r>
      <w:r>
        <w:t xml:space="preserve"> (оплата труда главы, работников администрации, учреждения культуры)</w:t>
      </w:r>
      <w:r w:rsidRPr="002B5A21">
        <w:t xml:space="preserve"> </w:t>
      </w:r>
      <w:r w:rsidR="00846F76">
        <w:t>–</w:t>
      </w:r>
      <w:r w:rsidRPr="002B5A21">
        <w:t xml:space="preserve"> </w:t>
      </w:r>
      <w:r>
        <w:t>1051</w:t>
      </w:r>
      <w:r w:rsidR="00846F76">
        <w:t xml:space="preserve"> </w:t>
      </w:r>
      <w:r w:rsidRPr="002B5A21">
        <w:t>тыс. руб. (7</w:t>
      </w:r>
      <w:r>
        <w:t>3</w:t>
      </w:r>
      <w:r w:rsidRPr="002B5A21">
        <w:t>,</w:t>
      </w:r>
      <w:r>
        <w:t>4</w:t>
      </w:r>
      <w:r w:rsidRPr="002B5A21">
        <w:t xml:space="preserve">%), «приобретение работ, услуг» - </w:t>
      </w:r>
      <w:r>
        <w:t>259,8</w:t>
      </w:r>
      <w:r w:rsidRPr="002B5A21">
        <w:t xml:space="preserve"> тыс. руб. (18,</w:t>
      </w:r>
      <w:r>
        <w:t>1</w:t>
      </w:r>
      <w:r w:rsidRPr="002B5A21">
        <w:t>%).</w:t>
      </w:r>
      <w:r>
        <w:t xml:space="preserve"> Структура расходов по сравнению с прошлым годом значительно не меняется.</w:t>
      </w:r>
    </w:p>
    <w:p w:rsidR="00443A80" w:rsidRPr="002B5A21" w:rsidRDefault="00443A80" w:rsidP="00846F76">
      <w:pPr>
        <w:shd w:val="clear" w:color="auto" w:fill="FFFFFF"/>
        <w:ind w:firstLine="567"/>
        <w:jc w:val="both"/>
      </w:pPr>
      <w:r>
        <w:t xml:space="preserve">Прогнозные показатели </w:t>
      </w:r>
      <w:r w:rsidRPr="000C3E93">
        <w:t>по основным направлениям расходов (заработная плата, коммунальные услуги),  обеспечены доходами лишь на 56%</w:t>
      </w:r>
      <w:r>
        <w:t xml:space="preserve"> (1859/3314)</w:t>
      </w:r>
      <w:r w:rsidRPr="000C3E93">
        <w:t xml:space="preserve">. </w:t>
      </w:r>
      <w:r>
        <w:t>О</w:t>
      </w:r>
      <w:r w:rsidRPr="000C3E93">
        <w:t>бъем дотаций не достаточен для полного обеспечения расходов на решение вопросов местного значения.</w:t>
      </w:r>
    </w:p>
    <w:p w:rsidR="00443A80" w:rsidRDefault="00443A80" w:rsidP="00846F76">
      <w:pPr>
        <w:shd w:val="clear" w:color="auto" w:fill="FFFFFF"/>
        <w:ind w:firstLine="567"/>
        <w:jc w:val="both"/>
      </w:pPr>
      <w:r w:rsidRPr="00767E9D">
        <w:t>На 201</w:t>
      </w:r>
      <w:r>
        <w:t>7</w:t>
      </w:r>
      <w:r w:rsidRPr="00767E9D">
        <w:t xml:space="preserve"> год по разделу </w:t>
      </w:r>
      <w:r w:rsidRPr="00767E9D">
        <w:rPr>
          <w:b/>
        </w:rPr>
        <w:t>«Общегосударственные вопросы»</w:t>
      </w:r>
      <w:r>
        <w:rPr>
          <w:b/>
        </w:rPr>
        <w:t xml:space="preserve"> (раздел 0100)</w:t>
      </w:r>
      <w:r w:rsidR="00846F76">
        <w:rPr>
          <w:b/>
        </w:rPr>
        <w:t xml:space="preserve"> </w:t>
      </w:r>
      <w:r w:rsidRPr="003645BC">
        <w:t>решением Думы от 02.05.2017г. утвержде</w:t>
      </w:r>
      <w:r w:rsidRPr="00767E9D">
        <w:t xml:space="preserve">ны бюджетные ассигнования в объеме </w:t>
      </w:r>
      <w:r>
        <w:t>1021,6</w:t>
      </w:r>
      <w:r w:rsidR="00846F76">
        <w:t xml:space="preserve"> </w:t>
      </w:r>
      <w:r w:rsidRPr="00767E9D">
        <w:t xml:space="preserve">тыс. руб. Исполнение за </w:t>
      </w:r>
      <w:r>
        <w:t>первое полу</w:t>
      </w:r>
      <w:r w:rsidRPr="00767E9D">
        <w:t>год</w:t>
      </w:r>
      <w:r>
        <w:t>ие</w:t>
      </w:r>
      <w:r w:rsidR="00846F76">
        <w:t xml:space="preserve"> </w:t>
      </w:r>
      <w:r w:rsidRPr="00767E9D">
        <w:t xml:space="preserve">составляет </w:t>
      </w:r>
      <w:r>
        <w:t>826,6</w:t>
      </w:r>
      <w:r w:rsidR="00846F76">
        <w:t xml:space="preserve"> </w:t>
      </w:r>
      <w:r w:rsidRPr="00767E9D">
        <w:t xml:space="preserve">тыс. руб., или </w:t>
      </w:r>
      <w:r>
        <w:t>80,</w:t>
      </w:r>
      <w:r w:rsidRPr="00767E9D">
        <w:t>9% к плану.</w:t>
      </w:r>
      <w:r w:rsidR="00846F76">
        <w:t xml:space="preserve"> </w:t>
      </w:r>
      <w:r w:rsidRPr="00767E9D">
        <w:t>Доля расходов по данному разделу в общем объеме составляет 5</w:t>
      </w:r>
      <w:r>
        <w:t>7</w:t>
      </w:r>
      <w:r w:rsidRPr="00767E9D">
        <w:t>,7%.</w:t>
      </w:r>
    </w:p>
    <w:p w:rsidR="00443A80" w:rsidRDefault="00443A80" w:rsidP="00846F76">
      <w:pPr>
        <w:shd w:val="clear" w:color="auto" w:fill="FFFFFF"/>
        <w:ind w:firstLine="567"/>
        <w:jc w:val="both"/>
      </w:pPr>
      <w:r>
        <w:t>В расходах на решение общегосударственных вопросов наибольший удельный вес имеют расходы на  оплату труда главы  и работников администрации: в 2015 году – 1251</w:t>
      </w:r>
      <w:r w:rsidR="00846F76">
        <w:t xml:space="preserve"> </w:t>
      </w:r>
      <w:r>
        <w:t>тыс. руб. (68,2% в расходах раздела 0100), в 2016 году –1378</w:t>
      </w:r>
      <w:r w:rsidR="00846F76">
        <w:t xml:space="preserve"> </w:t>
      </w:r>
      <w:r>
        <w:t>тыс. руб. (65%), за первое полугодие 2017г. – 716,5</w:t>
      </w:r>
      <w:r w:rsidR="00846F76">
        <w:t xml:space="preserve"> </w:t>
      </w:r>
      <w:r>
        <w:t>тыс. руб. (86,7%), оценка 2017 года – 1312</w:t>
      </w:r>
      <w:r w:rsidR="00846F76">
        <w:t xml:space="preserve"> </w:t>
      </w:r>
      <w:r>
        <w:t>тыс. руб. (67,4%). Размер денежного содержания главы поселения за  последние три  года значительно не изменяется: 2015г. – 28,97</w:t>
      </w:r>
      <w:r w:rsidR="00846F76">
        <w:t xml:space="preserve"> </w:t>
      </w:r>
      <w:r>
        <w:t>тыс. руб., 2016г. – 28,98</w:t>
      </w:r>
      <w:r w:rsidR="00846F76">
        <w:t xml:space="preserve"> </w:t>
      </w:r>
      <w:r>
        <w:t>тыс. руб., 2017г. – 28,78</w:t>
      </w:r>
      <w:r w:rsidR="00846F76">
        <w:t xml:space="preserve"> </w:t>
      </w:r>
      <w:r>
        <w:t>тыс. руб.</w:t>
      </w:r>
    </w:p>
    <w:p w:rsidR="00443A80" w:rsidRPr="00767E9D" w:rsidRDefault="00443A80" w:rsidP="00846F76">
      <w:pPr>
        <w:shd w:val="clear" w:color="auto" w:fill="FFFFFF"/>
        <w:ind w:firstLine="567"/>
        <w:jc w:val="both"/>
      </w:pPr>
      <w:r>
        <w:t>Численность работников местной администрации на протяжении последних трех лет не изменяется, занято физическими лицами 7,25 штатных единиц. Уровень заработной платы также за  последние три года остался неизменным. Среднемесячная зарплата муниципальных служащих – 14,7</w:t>
      </w:r>
      <w:r w:rsidR="00846F76">
        <w:t xml:space="preserve"> </w:t>
      </w:r>
      <w:r>
        <w:t>тыс. руб., вспомогательного персонала – 11,5</w:t>
      </w:r>
      <w:r w:rsidR="00846F76">
        <w:t xml:space="preserve"> </w:t>
      </w:r>
      <w:r>
        <w:t>тыс. руб., технических исполнителей (завхоз и делопроизводитель) – 10,5</w:t>
      </w:r>
      <w:r w:rsidR="00846F76">
        <w:t xml:space="preserve"> </w:t>
      </w:r>
      <w:r>
        <w:t>тыс. руб.</w:t>
      </w:r>
    </w:p>
    <w:p w:rsidR="00443A80" w:rsidRDefault="00443A80" w:rsidP="00846F76">
      <w:pPr>
        <w:tabs>
          <w:tab w:val="left" w:pos="3960"/>
        </w:tabs>
        <w:ind w:firstLine="567"/>
        <w:jc w:val="both"/>
        <w:rPr>
          <w:rFonts w:eastAsia="Calibri"/>
        </w:rPr>
      </w:pPr>
      <w:r w:rsidRPr="0029176A">
        <w:rPr>
          <w:rFonts w:eastAsia="Calibri"/>
        </w:rPr>
        <w:t>Общие расходы на содержание орган</w:t>
      </w:r>
      <w:r>
        <w:rPr>
          <w:rFonts w:eastAsia="Calibri"/>
        </w:rPr>
        <w:t>а</w:t>
      </w:r>
      <w:r w:rsidRPr="0029176A">
        <w:rPr>
          <w:rFonts w:eastAsia="Calibri"/>
        </w:rPr>
        <w:t xml:space="preserve"> местного самоуправления поселени</w:t>
      </w:r>
      <w:r>
        <w:rPr>
          <w:rFonts w:eastAsia="Calibri"/>
        </w:rPr>
        <w:t>я</w:t>
      </w:r>
      <w:r w:rsidR="00846F76">
        <w:rPr>
          <w:rFonts w:eastAsia="Calibri"/>
        </w:rPr>
        <w:t xml:space="preserve"> </w:t>
      </w:r>
      <w:r>
        <w:rPr>
          <w:rFonts w:eastAsia="Calibri"/>
        </w:rPr>
        <w:t xml:space="preserve">многократно </w:t>
      </w:r>
      <w:r w:rsidRPr="0029176A">
        <w:rPr>
          <w:rFonts w:eastAsia="Calibri"/>
        </w:rPr>
        <w:t xml:space="preserve">превышают налоговые и неналоговые доходы </w:t>
      </w:r>
      <w:r>
        <w:rPr>
          <w:rFonts w:eastAsia="Calibri"/>
        </w:rPr>
        <w:t xml:space="preserve">местного </w:t>
      </w:r>
      <w:r w:rsidRPr="0029176A">
        <w:rPr>
          <w:rFonts w:eastAsia="Calibri"/>
        </w:rPr>
        <w:t>бюджет</w:t>
      </w:r>
      <w:r>
        <w:rPr>
          <w:rFonts w:eastAsia="Calibri"/>
        </w:rPr>
        <w:t>а</w:t>
      </w:r>
      <w:r w:rsidRPr="00C751B7">
        <w:rPr>
          <w:rFonts w:eastAsia="Calibri"/>
        </w:rPr>
        <w:t xml:space="preserve"> (</w:t>
      </w:r>
      <w:r w:rsidR="00846F76">
        <w:rPr>
          <w:rFonts w:eastAsia="Calibri"/>
        </w:rPr>
        <w:t>см. таблицу ниже</w:t>
      </w:r>
      <w:r w:rsidRPr="00C751B7">
        <w:rPr>
          <w:rFonts w:eastAsia="Calibri"/>
        </w:rPr>
        <w:t>).</w:t>
      </w:r>
    </w:p>
    <w:p w:rsidR="00443A80" w:rsidRPr="00C751B7" w:rsidRDefault="00443A80" w:rsidP="00443A80">
      <w:pPr>
        <w:tabs>
          <w:tab w:val="left" w:pos="3960"/>
        </w:tabs>
        <w:ind w:firstLine="567"/>
        <w:jc w:val="both"/>
        <w:rPr>
          <w:rFonts w:eastAsia="Calibri"/>
        </w:rPr>
      </w:pPr>
    </w:p>
    <w:p w:rsidR="00443A80" w:rsidRPr="00C751B7" w:rsidRDefault="00443A80" w:rsidP="00443A80">
      <w:pPr>
        <w:tabs>
          <w:tab w:val="left" w:pos="3960"/>
        </w:tabs>
        <w:ind w:firstLine="567"/>
        <w:jc w:val="right"/>
        <w:rPr>
          <w:sz w:val="20"/>
          <w:szCs w:val="20"/>
          <w:lang w:eastAsia="en-US"/>
        </w:rPr>
      </w:pPr>
      <w:r w:rsidRPr="00C751B7">
        <w:rPr>
          <w:sz w:val="20"/>
          <w:szCs w:val="20"/>
          <w:lang w:eastAsia="en-US"/>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67"/>
        <w:gridCol w:w="1417"/>
        <w:gridCol w:w="1461"/>
        <w:gridCol w:w="1525"/>
      </w:tblGrid>
      <w:tr w:rsidR="00443A80" w:rsidRPr="00C751B7" w:rsidTr="00073370">
        <w:tc>
          <w:tcPr>
            <w:tcW w:w="5168" w:type="dxa"/>
          </w:tcPr>
          <w:p w:rsidR="00443A80" w:rsidRPr="00C751B7" w:rsidRDefault="00443A80" w:rsidP="00073370">
            <w:pPr>
              <w:tabs>
                <w:tab w:val="left" w:pos="3960"/>
              </w:tabs>
              <w:jc w:val="center"/>
              <w:rPr>
                <w:sz w:val="20"/>
                <w:szCs w:val="20"/>
                <w:lang w:eastAsia="en-US"/>
              </w:rPr>
            </w:pPr>
            <w:r w:rsidRPr="00C751B7">
              <w:rPr>
                <w:sz w:val="20"/>
                <w:szCs w:val="20"/>
                <w:lang w:eastAsia="en-US"/>
              </w:rPr>
              <w:t>наименование</w:t>
            </w:r>
          </w:p>
        </w:tc>
        <w:tc>
          <w:tcPr>
            <w:tcW w:w="1417" w:type="dxa"/>
          </w:tcPr>
          <w:p w:rsidR="00443A80" w:rsidRPr="00C751B7" w:rsidRDefault="00443A80" w:rsidP="00073370">
            <w:pPr>
              <w:tabs>
                <w:tab w:val="left" w:pos="3960"/>
              </w:tabs>
              <w:jc w:val="center"/>
              <w:rPr>
                <w:sz w:val="20"/>
                <w:szCs w:val="20"/>
                <w:lang w:eastAsia="en-US"/>
              </w:rPr>
            </w:pPr>
            <w:r w:rsidRPr="00C751B7">
              <w:rPr>
                <w:sz w:val="20"/>
                <w:szCs w:val="20"/>
                <w:lang w:eastAsia="en-US"/>
              </w:rPr>
              <w:t xml:space="preserve">Исполнено за </w:t>
            </w:r>
          </w:p>
          <w:p w:rsidR="00443A80" w:rsidRPr="00C751B7" w:rsidRDefault="00443A80" w:rsidP="00073370">
            <w:pPr>
              <w:tabs>
                <w:tab w:val="left" w:pos="3960"/>
              </w:tabs>
              <w:jc w:val="center"/>
              <w:rPr>
                <w:sz w:val="20"/>
                <w:szCs w:val="20"/>
                <w:lang w:eastAsia="en-US"/>
              </w:rPr>
            </w:pPr>
            <w:r w:rsidRPr="00C751B7">
              <w:rPr>
                <w:sz w:val="20"/>
                <w:szCs w:val="20"/>
                <w:lang w:eastAsia="en-US"/>
              </w:rPr>
              <w:t>2015 год</w:t>
            </w:r>
          </w:p>
        </w:tc>
        <w:tc>
          <w:tcPr>
            <w:tcW w:w="1461" w:type="dxa"/>
          </w:tcPr>
          <w:p w:rsidR="00443A80" w:rsidRPr="00C751B7" w:rsidRDefault="00443A80" w:rsidP="00073370">
            <w:pPr>
              <w:tabs>
                <w:tab w:val="left" w:pos="3960"/>
              </w:tabs>
              <w:jc w:val="center"/>
              <w:rPr>
                <w:sz w:val="20"/>
                <w:szCs w:val="20"/>
                <w:lang w:eastAsia="en-US"/>
              </w:rPr>
            </w:pPr>
            <w:r w:rsidRPr="00C751B7">
              <w:rPr>
                <w:sz w:val="20"/>
                <w:szCs w:val="20"/>
                <w:lang w:eastAsia="en-US"/>
              </w:rPr>
              <w:t>Исполнено за 2016 год</w:t>
            </w:r>
          </w:p>
        </w:tc>
        <w:tc>
          <w:tcPr>
            <w:tcW w:w="1525" w:type="dxa"/>
          </w:tcPr>
          <w:p w:rsidR="00443A80" w:rsidRPr="00C751B7" w:rsidRDefault="00443A80" w:rsidP="00073370">
            <w:pPr>
              <w:tabs>
                <w:tab w:val="left" w:pos="3960"/>
              </w:tabs>
              <w:jc w:val="center"/>
              <w:rPr>
                <w:sz w:val="20"/>
                <w:szCs w:val="20"/>
                <w:lang w:eastAsia="en-US"/>
              </w:rPr>
            </w:pPr>
            <w:r w:rsidRPr="00C751B7">
              <w:rPr>
                <w:sz w:val="20"/>
                <w:szCs w:val="20"/>
                <w:lang w:eastAsia="en-US"/>
              </w:rPr>
              <w:t xml:space="preserve">Оценка </w:t>
            </w:r>
          </w:p>
          <w:p w:rsidR="00443A80" w:rsidRPr="00C751B7" w:rsidRDefault="00443A80" w:rsidP="00073370">
            <w:pPr>
              <w:tabs>
                <w:tab w:val="left" w:pos="3960"/>
              </w:tabs>
              <w:jc w:val="center"/>
              <w:rPr>
                <w:sz w:val="20"/>
                <w:szCs w:val="20"/>
                <w:lang w:eastAsia="en-US"/>
              </w:rPr>
            </w:pPr>
            <w:r w:rsidRPr="00C751B7">
              <w:rPr>
                <w:sz w:val="20"/>
                <w:szCs w:val="20"/>
                <w:lang w:eastAsia="en-US"/>
              </w:rPr>
              <w:t>2017 год</w:t>
            </w:r>
          </w:p>
        </w:tc>
      </w:tr>
      <w:tr w:rsidR="00443A80" w:rsidRPr="00C751B7" w:rsidTr="00073370">
        <w:tc>
          <w:tcPr>
            <w:tcW w:w="5168" w:type="dxa"/>
          </w:tcPr>
          <w:p w:rsidR="00443A80" w:rsidRPr="00C751B7" w:rsidRDefault="00443A80" w:rsidP="00073370">
            <w:pPr>
              <w:tabs>
                <w:tab w:val="left" w:pos="3960"/>
              </w:tabs>
              <w:jc w:val="both"/>
              <w:rPr>
                <w:sz w:val="20"/>
                <w:szCs w:val="20"/>
                <w:lang w:eastAsia="en-US"/>
              </w:rPr>
            </w:pPr>
            <w:r w:rsidRPr="00C751B7">
              <w:rPr>
                <w:sz w:val="20"/>
                <w:szCs w:val="20"/>
                <w:lang w:eastAsia="en-US"/>
              </w:rPr>
              <w:t>Налоговые и неналоговые доходы</w:t>
            </w:r>
            <w:r>
              <w:rPr>
                <w:sz w:val="20"/>
                <w:szCs w:val="20"/>
                <w:lang w:eastAsia="en-US"/>
              </w:rPr>
              <w:t xml:space="preserve"> (без акцизов)</w:t>
            </w:r>
          </w:p>
        </w:tc>
        <w:tc>
          <w:tcPr>
            <w:tcW w:w="1417" w:type="dxa"/>
          </w:tcPr>
          <w:p w:rsidR="00443A80" w:rsidRPr="00C751B7" w:rsidRDefault="00443A80" w:rsidP="00073370">
            <w:pPr>
              <w:tabs>
                <w:tab w:val="left" w:pos="3960"/>
              </w:tabs>
              <w:jc w:val="center"/>
              <w:rPr>
                <w:sz w:val="20"/>
                <w:szCs w:val="20"/>
                <w:lang w:eastAsia="en-US"/>
              </w:rPr>
            </w:pPr>
            <w:r>
              <w:rPr>
                <w:sz w:val="20"/>
                <w:szCs w:val="20"/>
                <w:lang w:eastAsia="en-US"/>
              </w:rPr>
              <w:t>73,2</w:t>
            </w:r>
          </w:p>
        </w:tc>
        <w:tc>
          <w:tcPr>
            <w:tcW w:w="1461" w:type="dxa"/>
          </w:tcPr>
          <w:p w:rsidR="00443A80" w:rsidRPr="00C751B7" w:rsidRDefault="00443A80" w:rsidP="00073370">
            <w:pPr>
              <w:tabs>
                <w:tab w:val="left" w:pos="3960"/>
              </w:tabs>
              <w:jc w:val="center"/>
              <w:rPr>
                <w:sz w:val="20"/>
                <w:szCs w:val="20"/>
                <w:lang w:eastAsia="en-US"/>
              </w:rPr>
            </w:pPr>
            <w:r>
              <w:rPr>
                <w:sz w:val="20"/>
                <w:szCs w:val="20"/>
                <w:lang w:eastAsia="en-US"/>
              </w:rPr>
              <w:t>120,5</w:t>
            </w:r>
          </w:p>
        </w:tc>
        <w:tc>
          <w:tcPr>
            <w:tcW w:w="1525" w:type="dxa"/>
          </w:tcPr>
          <w:p w:rsidR="00443A80" w:rsidRPr="00C751B7" w:rsidRDefault="00443A80" w:rsidP="00073370">
            <w:pPr>
              <w:tabs>
                <w:tab w:val="left" w:pos="3960"/>
              </w:tabs>
              <w:jc w:val="center"/>
              <w:rPr>
                <w:sz w:val="20"/>
                <w:szCs w:val="20"/>
                <w:lang w:eastAsia="en-US"/>
              </w:rPr>
            </w:pPr>
            <w:r>
              <w:rPr>
                <w:sz w:val="20"/>
                <w:szCs w:val="20"/>
                <w:lang w:eastAsia="en-US"/>
              </w:rPr>
              <w:t>80</w:t>
            </w:r>
          </w:p>
        </w:tc>
      </w:tr>
      <w:tr w:rsidR="00443A80" w:rsidRPr="00C751B7" w:rsidTr="00073370">
        <w:tc>
          <w:tcPr>
            <w:tcW w:w="5168" w:type="dxa"/>
          </w:tcPr>
          <w:p w:rsidR="00443A80" w:rsidRPr="00C751B7" w:rsidRDefault="00443A80" w:rsidP="00073370">
            <w:pPr>
              <w:tabs>
                <w:tab w:val="left" w:pos="3960"/>
              </w:tabs>
              <w:jc w:val="both"/>
              <w:rPr>
                <w:sz w:val="20"/>
                <w:szCs w:val="20"/>
                <w:lang w:eastAsia="en-US"/>
              </w:rPr>
            </w:pPr>
            <w:r w:rsidRPr="00C751B7">
              <w:rPr>
                <w:sz w:val="20"/>
                <w:szCs w:val="20"/>
                <w:lang w:eastAsia="en-US"/>
              </w:rPr>
              <w:t>Расходы на содержание ОМС</w:t>
            </w:r>
          </w:p>
        </w:tc>
        <w:tc>
          <w:tcPr>
            <w:tcW w:w="1417" w:type="dxa"/>
          </w:tcPr>
          <w:p w:rsidR="00443A80" w:rsidRPr="00C751B7" w:rsidRDefault="00443A80" w:rsidP="00073370">
            <w:pPr>
              <w:tabs>
                <w:tab w:val="left" w:pos="3960"/>
              </w:tabs>
              <w:jc w:val="center"/>
              <w:rPr>
                <w:sz w:val="20"/>
                <w:szCs w:val="20"/>
                <w:lang w:eastAsia="en-US"/>
              </w:rPr>
            </w:pPr>
            <w:r>
              <w:rPr>
                <w:sz w:val="20"/>
                <w:szCs w:val="20"/>
                <w:lang w:eastAsia="en-US"/>
              </w:rPr>
              <w:t>1834</w:t>
            </w:r>
          </w:p>
        </w:tc>
        <w:tc>
          <w:tcPr>
            <w:tcW w:w="1461" w:type="dxa"/>
          </w:tcPr>
          <w:p w:rsidR="00443A80" w:rsidRPr="00C751B7" w:rsidRDefault="00443A80" w:rsidP="00073370">
            <w:pPr>
              <w:tabs>
                <w:tab w:val="left" w:pos="3960"/>
              </w:tabs>
              <w:jc w:val="center"/>
              <w:rPr>
                <w:sz w:val="20"/>
                <w:szCs w:val="20"/>
                <w:lang w:eastAsia="en-US"/>
              </w:rPr>
            </w:pPr>
            <w:r>
              <w:rPr>
                <w:sz w:val="20"/>
                <w:szCs w:val="20"/>
                <w:lang w:eastAsia="en-US"/>
              </w:rPr>
              <w:t>2072</w:t>
            </w:r>
          </w:p>
        </w:tc>
        <w:tc>
          <w:tcPr>
            <w:tcW w:w="1525" w:type="dxa"/>
          </w:tcPr>
          <w:p w:rsidR="00443A80" w:rsidRPr="00C751B7" w:rsidRDefault="00443A80" w:rsidP="00073370">
            <w:pPr>
              <w:tabs>
                <w:tab w:val="left" w:pos="3960"/>
              </w:tabs>
              <w:jc w:val="center"/>
              <w:rPr>
                <w:sz w:val="20"/>
                <w:szCs w:val="20"/>
                <w:lang w:eastAsia="en-US"/>
              </w:rPr>
            </w:pPr>
            <w:r>
              <w:rPr>
                <w:sz w:val="20"/>
                <w:szCs w:val="20"/>
                <w:lang w:eastAsia="en-US"/>
              </w:rPr>
              <w:t>1879</w:t>
            </w:r>
          </w:p>
        </w:tc>
      </w:tr>
      <w:tr w:rsidR="00443A80" w:rsidRPr="00C751B7" w:rsidTr="00073370">
        <w:tc>
          <w:tcPr>
            <w:tcW w:w="5168" w:type="dxa"/>
          </w:tcPr>
          <w:p w:rsidR="00443A80" w:rsidRPr="00C751B7" w:rsidRDefault="00443A80" w:rsidP="00073370">
            <w:pPr>
              <w:tabs>
                <w:tab w:val="left" w:pos="3960"/>
              </w:tabs>
              <w:jc w:val="both"/>
              <w:rPr>
                <w:sz w:val="20"/>
                <w:szCs w:val="20"/>
                <w:lang w:eastAsia="en-US"/>
              </w:rPr>
            </w:pPr>
            <w:r w:rsidRPr="00C751B7">
              <w:rPr>
                <w:sz w:val="20"/>
                <w:szCs w:val="20"/>
                <w:lang w:eastAsia="en-US"/>
              </w:rPr>
              <w:t>Соотношение расходов на содержание ОМС к налоговым и неналоговы</w:t>
            </w:r>
            <w:r>
              <w:rPr>
                <w:sz w:val="20"/>
                <w:szCs w:val="20"/>
                <w:lang w:eastAsia="en-US"/>
              </w:rPr>
              <w:t>м</w:t>
            </w:r>
            <w:r w:rsidRPr="00C751B7">
              <w:rPr>
                <w:sz w:val="20"/>
                <w:szCs w:val="20"/>
                <w:lang w:eastAsia="en-US"/>
              </w:rPr>
              <w:t xml:space="preserve"> доходам (собственные доходы)</w:t>
            </w:r>
          </w:p>
        </w:tc>
        <w:tc>
          <w:tcPr>
            <w:tcW w:w="1417" w:type="dxa"/>
          </w:tcPr>
          <w:p w:rsidR="00443A80" w:rsidRPr="00C751B7" w:rsidRDefault="00443A80" w:rsidP="00073370">
            <w:pPr>
              <w:tabs>
                <w:tab w:val="left" w:pos="3960"/>
              </w:tabs>
              <w:jc w:val="center"/>
              <w:rPr>
                <w:sz w:val="20"/>
                <w:szCs w:val="20"/>
                <w:lang w:eastAsia="en-US"/>
              </w:rPr>
            </w:pPr>
            <w:r w:rsidRPr="00C751B7">
              <w:rPr>
                <w:sz w:val="20"/>
                <w:szCs w:val="20"/>
                <w:lang w:eastAsia="en-US"/>
              </w:rPr>
              <w:t xml:space="preserve">Превышение </w:t>
            </w:r>
            <w:r>
              <w:rPr>
                <w:sz w:val="20"/>
                <w:szCs w:val="20"/>
                <w:lang w:eastAsia="en-US"/>
              </w:rPr>
              <w:t>в 25 раз</w:t>
            </w:r>
          </w:p>
        </w:tc>
        <w:tc>
          <w:tcPr>
            <w:tcW w:w="1461" w:type="dxa"/>
          </w:tcPr>
          <w:p w:rsidR="00443A80" w:rsidRPr="00C751B7" w:rsidRDefault="00443A80" w:rsidP="00073370">
            <w:pPr>
              <w:tabs>
                <w:tab w:val="left" w:pos="3960"/>
              </w:tabs>
              <w:jc w:val="center"/>
              <w:rPr>
                <w:sz w:val="20"/>
                <w:szCs w:val="20"/>
                <w:lang w:eastAsia="en-US"/>
              </w:rPr>
            </w:pPr>
            <w:r w:rsidRPr="00C751B7">
              <w:rPr>
                <w:sz w:val="20"/>
                <w:szCs w:val="20"/>
                <w:lang w:eastAsia="en-US"/>
              </w:rPr>
              <w:t xml:space="preserve">Превышение </w:t>
            </w:r>
            <w:r>
              <w:rPr>
                <w:sz w:val="20"/>
                <w:szCs w:val="20"/>
                <w:lang w:eastAsia="en-US"/>
              </w:rPr>
              <w:t>в 17 раз</w:t>
            </w:r>
          </w:p>
        </w:tc>
        <w:tc>
          <w:tcPr>
            <w:tcW w:w="1525" w:type="dxa"/>
          </w:tcPr>
          <w:p w:rsidR="00443A80" w:rsidRPr="00C751B7" w:rsidRDefault="00443A80" w:rsidP="00073370">
            <w:pPr>
              <w:tabs>
                <w:tab w:val="left" w:pos="3960"/>
              </w:tabs>
              <w:jc w:val="center"/>
              <w:rPr>
                <w:sz w:val="20"/>
                <w:szCs w:val="20"/>
                <w:lang w:eastAsia="en-US"/>
              </w:rPr>
            </w:pPr>
            <w:r w:rsidRPr="00C751B7">
              <w:rPr>
                <w:sz w:val="20"/>
                <w:szCs w:val="20"/>
                <w:lang w:eastAsia="en-US"/>
              </w:rPr>
              <w:t>Превышение</w:t>
            </w:r>
          </w:p>
          <w:p w:rsidR="00443A80" w:rsidRPr="00C751B7" w:rsidRDefault="00443A80" w:rsidP="00073370">
            <w:pPr>
              <w:tabs>
                <w:tab w:val="left" w:pos="3960"/>
              </w:tabs>
              <w:jc w:val="center"/>
              <w:rPr>
                <w:sz w:val="20"/>
                <w:szCs w:val="20"/>
                <w:lang w:eastAsia="en-US"/>
              </w:rPr>
            </w:pPr>
            <w:r>
              <w:rPr>
                <w:sz w:val="20"/>
                <w:szCs w:val="20"/>
                <w:lang w:eastAsia="en-US"/>
              </w:rPr>
              <w:t>в 23,5 раза</w:t>
            </w:r>
          </w:p>
        </w:tc>
      </w:tr>
      <w:tr w:rsidR="00443A80" w:rsidRPr="00C751B7" w:rsidTr="00073370">
        <w:tc>
          <w:tcPr>
            <w:tcW w:w="5168" w:type="dxa"/>
          </w:tcPr>
          <w:p w:rsidR="00443A80" w:rsidRPr="00C751B7" w:rsidRDefault="00443A80" w:rsidP="00073370">
            <w:pPr>
              <w:tabs>
                <w:tab w:val="left" w:pos="3960"/>
              </w:tabs>
              <w:jc w:val="both"/>
              <w:rPr>
                <w:sz w:val="20"/>
                <w:szCs w:val="20"/>
                <w:lang w:eastAsia="en-US"/>
              </w:rPr>
            </w:pPr>
            <w:r w:rsidRPr="00C751B7">
              <w:rPr>
                <w:sz w:val="20"/>
                <w:szCs w:val="20"/>
                <w:lang w:eastAsia="en-US"/>
              </w:rPr>
              <w:t>Расходы на заработную плату работников ОМС</w:t>
            </w:r>
          </w:p>
        </w:tc>
        <w:tc>
          <w:tcPr>
            <w:tcW w:w="1417" w:type="dxa"/>
          </w:tcPr>
          <w:p w:rsidR="00443A80" w:rsidRPr="00C751B7" w:rsidRDefault="00443A80" w:rsidP="00073370">
            <w:pPr>
              <w:tabs>
                <w:tab w:val="left" w:pos="3960"/>
              </w:tabs>
              <w:jc w:val="center"/>
              <w:rPr>
                <w:sz w:val="20"/>
                <w:szCs w:val="20"/>
                <w:lang w:eastAsia="en-US"/>
              </w:rPr>
            </w:pPr>
            <w:r>
              <w:rPr>
                <w:sz w:val="20"/>
                <w:szCs w:val="20"/>
                <w:lang w:eastAsia="en-US"/>
              </w:rPr>
              <w:t>1251</w:t>
            </w:r>
          </w:p>
        </w:tc>
        <w:tc>
          <w:tcPr>
            <w:tcW w:w="1461" w:type="dxa"/>
          </w:tcPr>
          <w:p w:rsidR="00443A80" w:rsidRPr="00C751B7" w:rsidRDefault="00443A80" w:rsidP="00073370">
            <w:pPr>
              <w:tabs>
                <w:tab w:val="left" w:pos="3960"/>
              </w:tabs>
              <w:jc w:val="center"/>
              <w:rPr>
                <w:sz w:val="20"/>
                <w:szCs w:val="20"/>
                <w:lang w:eastAsia="en-US"/>
              </w:rPr>
            </w:pPr>
            <w:r>
              <w:rPr>
                <w:sz w:val="20"/>
                <w:szCs w:val="20"/>
                <w:lang w:eastAsia="en-US"/>
              </w:rPr>
              <w:t>1378</w:t>
            </w:r>
          </w:p>
        </w:tc>
        <w:tc>
          <w:tcPr>
            <w:tcW w:w="1525" w:type="dxa"/>
          </w:tcPr>
          <w:p w:rsidR="00443A80" w:rsidRPr="00C751B7" w:rsidRDefault="00443A80" w:rsidP="00073370">
            <w:pPr>
              <w:tabs>
                <w:tab w:val="left" w:pos="3960"/>
              </w:tabs>
              <w:jc w:val="center"/>
              <w:rPr>
                <w:sz w:val="20"/>
                <w:szCs w:val="20"/>
                <w:lang w:eastAsia="en-US"/>
              </w:rPr>
            </w:pPr>
            <w:r>
              <w:rPr>
                <w:sz w:val="20"/>
                <w:szCs w:val="20"/>
                <w:lang w:eastAsia="en-US"/>
              </w:rPr>
              <w:t>1312</w:t>
            </w:r>
          </w:p>
        </w:tc>
      </w:tr>
      <w:tr w:rsidR="00443A80" w:rsidRPr="00C751B7" w:rsidTr="00073370">
        <w:tc>
          <w:tcPr>
            <w:tcW w:w="5168" w:type="dxa"/>
          </w:tcPr>
          <w:p w:rsidR="00443A80" w:rsidRPr="00C751B7" w:rsidRDefault="00443A80" w:rsidP="00073370">
            <w:pPr>
              <w:tabs>
                <w:tab w:val="left" w:pos="3960"/>
              </w:tabs>
              <w:jc w:val="both"/>
              <w:rPr>
                <w:sz w:val="20"/>
                <w:szCs w:val="20"/>
                <w:lang w:eastAsia="en-US"/>
              </w:rPr>
            </w:pPr>
            <w:r>
              <w:rPr>
                <w:sz w:val="20"/>
                <w:szCs w:val="20"/>
                <w:lang w:eastAsia="en-US"/>
              </w:rPr>
              <w:t>Соотношение</w:t>
            </w:r>
            <w:r w:rsidRPr="00C751B7">
              <w:rPr>
                <w:sz w:val="20"/>
                <w:szCs w:val="20"/>
                <w:lang w:eastAsia="en-US"/>
              </w:rPr>
              <w:t xml:space="preserve"> расходов на заработную плату работников ОМС </w:t>
            </w:r>
            <w:r>
              <w:rPr>
                <w:sz w:val="20"/>
                <w:szCs w:val="20"/>
                <w:lang w:eastAsia="en-US"/>
              </w:rPr>
              <w:t>к</w:t>
            </w:r>
            <w:r w:rsidRPr="00C751B7">
              <w:rPr>
                <w:sz w:val="20"/>
                <w:szCs w:val="20"/>
                <w:lang w:eastAsia="en-US"/>
              </w:rPr>
              <w:t xml:space="preserve"> налоговы</w:t>
            </w:r>
            <w:r>
              <w:rPr>
                <w:sz w:val="20"/>
                <w:szCs w:val="20"/>
                <w:lang w:eastAsia="en-US"/>
              </w:rPr>
              <w:t>м</w:t>
            </w:r>
            <w:r w:rsidRPr="00C751B7">
              <w:rPr>
                <w:sz w:val="20"/>
                <w:szCs w:val="20"/>
                <w:lang w:eastAsia="en-US"/>
              </w:rPr>
              <w:t xml:space="preserve"> и неналоговы</w:t>
            </w:r>
            <w:r>
              <w:rPr>
                <w:sz w:val="20"/>
                <w:szCs w:val="20"/>
                <w:lang w:eastAsia="en-US"/>
              </w:rPr>
              <w:t>м</w:t>
            </w:r>
            <w:r w:rsidRPr="00C751B7">
              <w:rPr>
                <w:sz w:val="20"/>
                <w:szCs w:val="20"/>
                <w:lang w:eastAsia="en-US"/>
              </w:rPr>
              <w:t xml:space="preserve"> доход</w:t>
            </w:r>
            <w:r>
              <w:rPr>
                <w:sz w:val="20"/>
                <w:szCs w:val="20"/>
                <w:lang w:eastAsia="en-US"/>
              </w:rPr>
              <w:t>ам</w:t>
            </w:r>
          </w:p>
        </w:tc>
        <w:tc>
          <w:tcPr>
            <w:tcW w:w="1417" w:type="dxa"/>
          </w:tcPr>
          <w:p w:rsidR="00443A80" w:rsidRPr="00C751B7" w:rsidRDefault="00443A80" w:rsidP="00073370">
            <w:pPr>
              <w:tabs>
                <w:tab w:val="left" w:pos="3960"/>
              </w:tabs>
              <w:jc w:val="center"/>
              <w:rPr>
                <w:sz w:val="20"/>
                <w:szCs w:val="20"/>
                <w:lang w:eastAsia="en-US"/>
              </w:rPr>
            </w:pPr>
            <w:r>
              <w:rPr>
                <w:sz w:val="20"/>
                <w:szCs w:val="20"/>
                <w:lang w:eastAsia="en-US"/>
              </w:rPr>
              <w:t>превышение в 17 раз</w:t>
            </w:r>
          </w:p>
        </w:tc>
        <w:tc>
          <w:tcPr>
            <w:tcW w:w="1461" w:type="dxa"/>
          </w:tcPr>
          <w:p w:rsidR="00443A80" w:rsidRPr="00C751B7" w:rsidRDefault="00443A80" w:rsidP="00073370">
            <w:pPr>
              <w:tabs>
                <w:tab w:val="left" w:pos="3960"/>
              </w:tabs>
              <w:jc w:val="center"/>
              <w:rPr>
                <w:sz w:val="20"/>
                <w:szCs w:val="20"/>
                <w:lang w:eastAsia="en-US"/>
              </w:rPr>
            </w:pPr>
            <w:r>
              <w:rPr>
                <w:sz w:val="20"/>
                <w:szCs w:val="20"/>
                <w:lang w:eastAsia="en-US"/>
              </w:rPr>
              <w:t>превышение в 11 раз</w:t>
            </w:r>
          </w:p>
        </w:tc>
        <w:tc>
          <w:tcPr>
            <w:tcW w:w="1525" w:type="dxa"/>
          </w:tcPr>
          <w:p w:rsidR="00443A80" w:rsidRPr="00C751B7" w:rsidRDefault="00443A80" w:rsidP="00073370">
            <w:pPr>
              <w:tabs>
                <w:tab w:val="left" w:pos="3960"/>
              </w:tabs>
              <w:jc w:val="center"/>
              <w:rPr>
                <w:sz w:val="20"/>
                <w:szCs w:val="20"/>
                <w:lang w:eastAsia="en-US"/>
              </w:rPr>
            </w:pPr>
            <w:r>
              <w:rPr>
                <w:sz w:val="20"/>
                <w:szCs w:val="20"/>
                <w:lang w:eastAsia="en-US"/>
              </w:rPr>
              <w:t>превышение в 16 раз</w:t>
            </w:r>
          </w:p>
        </w:tc>
      </w:tr>
    </w:tbl>
    <w:p w:rsidR="00443A80" w:rsidRPr="00A91C6E" w:rsidRDefault="00443A80" w:rsidP="00CD37FB">
      <w:pPr>
        <w:shd w:val="clear" w:color="auto" w:fill="FFFFFF"/>
        <w:ind w:firstLine="567"/>
        <w:jc w:val="both"/>
      </w:pPr>
    </w:p>
    <w:p w:rsidR="00846F76" w:rsidRDefault="00846F76" w:rsidP="00846F76">
      <w:pPr>
        <w:tabs>
          <w:tab w:val="left" w:pos="3960"/>
        </w:tabs>
        <w:ind w:firstLine="567"/>
        <w:jc w:val="both"/>
      </w:pPr>
      <w:r>
        <w:rPr>
          <w:lang w:eastAsia="en-US"/>
        </w:rPr>
        <w:t xml:space="preserve">Финансовая поддержка муниципальному образованию предоставляется в виде дотации на выравнивание уровня бюджетной обеспеченности. В прошлые годы из областного бюджета предоставлялась субсидия на </w:t>
      </w:r>
      <w:r w:rsidRPr="00BF2282">
        <w:rPr>
          <w:lang w:eastAsia="en-US"/>
        </w:rPr>
        <w:t>денежное содержание  с начислениями на него главам МО, муниципальным служащим органов местного самоуправления муниципальных образований Иркутской области, а также заработной платы с начислениями на нее техническому и вспомогательному персоналу органов местного самоуправления муниципальных образований Иркутской области.</w:t>
      </w:r>
      <w:r>
        <w:rPr>
          <w:lang w:eastAsia="en-US"/>
        </w:rPr>
        <w:t xml:space="preserve"> С 2017 года такие субсидии предоставляются только муниципальным образованиям 2 уровня.</w:t>
      </w:r>
    </w:p>
    <w:p w:rsidR="00846F76" w:rsidRPr="00C10408" w:rsidRDefault="00846F76" w:rsidP="00846F76">
      <w:pPr>
        <w:shd w:val="clear" w:color="auto" w:fill="FFFFFF"/>
        <w:ind w:firstLine="567"/>
        <w:jc w:val="both"/>
      </w:pPr>
      <w:r>
        <w:t>Решением Думы от 02.05.2017г. н</w:t>
      </w:r>
      <w:r w:rsidRPr="00C10408">
        <w:t>а 2017 год расходы на оплату труда с начислениями и коммунальные услуги запланированы до июля месяца.</w:t>
      </w:r>
    </w:p>
    <w:p w:rsidR="00846F76" w:rsidRPr="00A17AC6" w:rsidRDefault="00846F76" w:rsidP="00846F76">
      <w:pPr>
        <w:shd w:val="clear" w:color="auto" w:fill="FFFFFF"/>
        <w:ind w:firstLine="567"/>
        <w:jc w:val="both"/>
      </w:pPr>
      <w:r w:rsidRPr="007649AF">
        <w:t xml:space="preserve">Коммунальные услуги администрации поселения предоставляются в виде </w:t>
      </w:r>
      <w:r>
        <w:t xml:space="preserve">энергоснабжения пяти объектов: три водонапорные башни (две в с. Наратай и одна в с. Зобь), здание социально-культурного центра и здание администрации по адресу: п. Наратай, пер. Бамовский, д.7-1. Для предоставления и оплаты указанных услуг между </w:t>
      </w:r>
      <w:r>
        <w:lastRenderedPageBreak/>
        <w:t xml:space="preserve">ООО «Иркутскэнергосбыт» и Администрацией Наратайского поселения заключен муниципальный контракт энергоснабжения от 27.02.2017г. № 2181 </w:t>
      </w:r>
      <w:r w:rsidRPr="00B035CD">
        <w:rPr>
          <w:b/>
        </w:rPr>
        <w:t>стоимостью 506,8</w:t>
      </w:r>
      <w:r>
        <w:rPr>
          <w:b/>
        </w:rPr>
        <w:t xml:space="preserve"> </w:t>
      </w:r>
      <w:r w:rsidRPr="00B035CD">
        <w:rPr>
          <w:b/>
        </w:rPr>
        <w:t>тыс. руб.</w:t>
      </w:r>
      <w:r>
        <w:rPr>
          <w:b/>
        </w:rPr>
        <w:t xml:space="preserve"> Данный контракт заключен с </w:t>
      </w:r>
      <w:r w:rsidRPr="00EA3172">
        <w:rPr>
          <w:b/>
        </w:rPr>
        <w:t>нарушение</w:t>
      </w:r>
      <w:r>
        <w:rPr>
          <w:b/>
        </w:rPr>
        <w:t>м</w:t>
      </w:r>
      <w:r w:rsidRPr="00EA3172">
        <w:rPr>
          <w:b/>
        </w:rPr>
        <w:t xml:space="preserve"> пункта 3 статьи 219, пункта 2 статьи 72 Бюджетного кодекса Российской Федерации  в отсутствие лимитов  бюджетных</w:t>
      </w:r>
      <w:r>
        <w:rPr>
          <w:b/>
        </w:rPr>
        <w:t xml:space="preserve"> обязательств (пункт 1.2.59 Классификатора нарушений). </w:t>
      </w:r>
      <w:r w:rsidRPr="00A17AC6">
        <w:t xml:space="preserve">Так, </w:t>
      </w:r>
      <w:r>
        <w:t xml:space="preserve">в соответствии с первоначальным решением Думы  до Администрации доведено лимитов на принятие бюджетных обязательств в части оплаты коммунальных услуг </w:t>
      </w:r>
      <w:r w:rsidRPr="00061C02">
        <w:rPr>
          <w:b/>
        </w:rPr>
        <w:t>в сумме 52</w:t>
      </w:r>
      <w:r>
        <w:rPr>
          <w:b/>
        </w:rPr>
        <w:t xml:space="preserve"> </w:t>
      </w:r>
      <w:r w:rsidRPr="00061C02">
        <w:rPr>
          <w:b/>
        </w:rPr>
        <w:t>тыс. руб.,</w:t>
      </w:r>
      <w:r>
        <w:t xml:space="preserve"> на момент заключения контракта объем лимитов не менялся. По состоянию на 07.07.2017г. объем доведенных лимитов на оплату коммунальных услуг составляет </w:t>
      </w:r>
      <w:r w:rsidRPr="00B650FA">
        <w:rPr>
          <w:b/>
        </w:rPr>
        <w:t>99,4</w:t>
      </w:r>
      <w:r>
        <w:rPr>
          <w:b/>
        </w:rPr>
        <w:t xml:space="preserve"> </w:t>
      </w:r>
      <w:r w:rsidRPr="00B650FA">
        <w:rPr>
          <w:b/>
        </w:rPr>
        <w:t>тыс. руб.</w:t>
      </w:r>
      <w:r>
        <w:t xml:space="preserve"> (изменения внесены решением Думы от 28.03.2017г.).</w:t>
      </w:r>
    </w:p>
    <w:p w:rsidR="00846F76" w:rsidRDefault="00846F76" w:rsidP="00846F76">
      <w:pPr>
        <w:shd w:val="clear" w:color="auto" w:fill="FFFFFF"/>
        <w:ind w:firstLine="567"/>
        <w:jc w:val="both"/>
      </w:pPr>
      <w:r w:rsidRPr="00A17AC6">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w:t>
      </w:r>
      <w:r>
        <w:t>е</w:t>
      </w:r>
      <w:r w:rsidRPr="00A17AC6">
        <w:t>в, предусмотренных бюджетным  законодательством РФ и иными нормативными правовыми актами, регулирующими бюджетные правоотношения, влечет административную ответственность, установленную стат</w:t>
      </w:r>
      <w:r>
        <w:t xml:space="preserve">ьей 15.15.10 Кодекса Российской </w:t>
      </w:r>
      <w:r w:rsidRPr="00A17AC6">
        <w:t>Федерации  об административных правонарушениях,  -  наложение  административного</w:t>
      </w:r>
      <w:r>
        <w:t xml:space="preserve"> </w:t>
      </w:r>
      <w:r w:rsidRPr="00A17AC6">
        <w:t>штрафа на должностных лиц в размере от двадцати тысяч до пятидесяти тысяч рублей.</w:t>
      </w:r>
      <w:r>
        <w:t xml:space="preserve"> </w:t>
      </w:r>
      <w:r w:rsidRPr="00243ABD">
        <w:t xml:space="preserve">КСП не инициировала привлечение главы Наратайского поселения к административной  ответственности, поскольку негативные последствия в результате исполнения </w:t>
      </w:r>
      <w:r>
        <w:t>муниципального контракта</w:t>
      </w:r>
      <w:r w:rsidRPr="00243ABD">
        <w:t xml:space="preserve"> не наступили</w:t>
      </w:r>
      <w:r>
        <w:t>, а глава  МО сложил свои полномочия</w:t>
      </w:r>
      <w:r w:rsidRPr="00243ABD">
        <w:t xml:space="preserve">. Оплата произведена за фактически </w:t>
      </w:r>
      <w:r>
        <w:t>потребленные услуги</w:t>
      </w:r>
      <w:r w:rsidRPr="00243ABD">
        <w:t xml:space="preserve"> и в пределах доведенных лимитов. </w:t>
      </w:r>
      <w:r>
        <w:t xml:space="preserve"> Вместе с тем на имя главы аудитором КСП выписано предписание  от 28.07.2017 № 1 об устранении  нарушений, требующих безотлагательных мер по их пресечению и предупреждению, однако ввиду отсутствия связи с главой поселения лично вручить предписание  не представилось возможным.</w:t>
      </w:r>
    </w:p>
    <w:p w:rsidR="00846F76" w:rsidRPr="00B650FA" w:rsidRDefault="00846F76" w:rsidP="00A016EB">
      <w:pPr>
        <w:shd w:val="clear" w:color="auto" w:fill="FFFFFF"/>
        <w:ind w:firstLine="567"/>
        <w:jc w:val="both"/>
      </w:pPr>
      <w:r>
        <w:t xml:space="preserve">На </w:t>
      </w:r>
      <w:r w:rsidRPr="00B650FA">
        <w:t>2016</w:t>
      </w:r>
      <w:r w:rsidR="005C6CC1">
        <w:t xml:space="preserve"> </w:t>
      </w:r>
      <w:r w:rsidRPr="00B650FA">
        <w:t>год</w:t>
      </w:r>
      <w:r>
        <w:t xml:space="preserve"> с </w:t>
      </w:r>
      <w:r w:rsidRPr="00F80CDF">
        <w:t>ООО «Иркутскэнергосбыт»</w:t>
      </w:r>
      <w:r>
        <w:t xml:space="preserve"> был заключен и исполнен контракт стоимостью всего 140,5 тыс. руб., присоединения новых электроустановок не производилось, поэтому для столь значительного увеличения стоимости приобретаемых коммунальных услуг не было оснований.</w:t>
      </w:r>
    </w:p>
    <w:p w:rsidR="00846F76" w:rsidRDefault="00846F76" w:rsidP="005C6CC1">
      <w:pPr>
        <w:shd w:val="clear" w:color="auto" w:fill="FFFFFF"/>
        <w:ind w:firstLine="567"/>
        <w:jc w:val="both"/>
      </w:pPr>
      <w:r w:rsidRPr="00A11EEC">
        <w:t xml:space="preserve">За анализируемый период  2017 года за потребленную электроэнергию оплачено </w:t>
      </w:r>
      <w:r w:rsidRPr="007328A3">
        <w:rPr>
          <w:b/>
        </w:rPr>
        <w:t>49,1</w:t>
      </w:r>
      <w:r w:rsidR="005C6CC1">
        <w:rPr>
          <w:b/>
        </w:rPr>
        <w:t xml:space="preserve"> </w:t>
      </w:r>
      <w:r w:rsidRPr="007328A3">
        <w:rPr>
          <w:b/>
        </w:rPr>
        <w:t>тыс. руб.,</w:t>
      </w:r>
      <w:r>
        <w:t xml:space="preserve"> из них кредиторская задолженность по счетам, выставленным в декабре 2016г. – 7 тыс. руб. и в рамках исполнения муниципального контракта </w:t>
      </w:r>
      <w:r w:rsidRPr="00A11EEC">
        <w:t>от 27.02.2017</w:t>
      </w:r>
      <w:r w:rsidR="005C6CC1">
        <w:t>г.</w:t>
      </w:r>
      <w:r w:rsidRPr="00A11EEC">
        <w:t xml:space="preserve"> № 2181</w:t>
      </w:r>
      <w:r>
        <w:t xml:space="preserve"> – 42,1</w:t>
      </w:r>
      <w:r w:rsidR="005C6CC1">
        <w:t xml:space="preserve"> </w:t>
      </w:r>
      <w:r>
        <w:t>тыс. руб. В исполненных общих расходах поселения за первое полугодие 2017</w:t>
      </w:r>
      <w:r w:rsidR="005C6CC1">
        <w:t xml:space="preserve"> </w:t>
      </w:r>
      <w:r>
        <w:t>года расходы на оплату услуги энергоснабжения составляют 3,4% (49,1/1432,8).</w:t>
      </w:r>
    </w:p>
    <w:p w:rsidR="00A016EB" w:rsidRDefault="00A016EB" w:rsidP="00A016EB">
      <w:pPr>
        <w:shd w:val="clear" w:color="auto" w:fill="FFFFFF"/>
        <w:ind w:firstLine="567"/>
        <w:jc w:val="both"/>
      </w:pPr>
    </w:p>
    <w:p w:rsidR="00A016EB" w:rsidRDefault="00A016EB" w:rsidP="00A016EB">
      <w:pPr>
        <w:shd w:val="clear" w:color="auto" w:fill="FFFFFF"/>
        <w:ind w:firstLine="567"/>
        <w:jc w:val="both"/>
      </w:pPr>
      <w:r>
        <w:t>Наратайским сельским поселением на уровень района на основании заключенных соглашений передана часть полномочий с финансовым обеспечением на первое  полугодие 2017 года в объеме 168,9 тыс. руб., из них:</w:t>
      </w:r>
    </w:p>
    <w:p w:rsidR="00A016EB" w:rsidRDefault="00A016EB" w:rsidP="00A016EB">
      <w:pPr>
        <w:shd w:val="clear" w:color="auto" w:fill="FFFFFF"/>
        <w:ind w:firstLine="567"/>
        <w:jc w:val="both"/>
      </w:pPr>
      <w:r>
        <w:t xml:space="preserve">1) на выполнение отдельных полномочий по обслуживанию бюджетов поселений – 111,8 тыс. руб., </w:t>
      </w:r>
    </w:p>
    <w:p w:rsidR="00A016EB" w:rsidRDefault="00A016EB" w:rsidP="00A016EB">
      <w:pPr>
        <w:shd w:val="clear" w:color="auto" w:fill="FFFFFF"/>
        <w:ind w:firstLine="567"/>
        <w:jc w:val="both"/>
      </w:pPr>
      <w:r>
        <w:t>2) на размещение муниципального заказа – 2,5 тыс. руб.,</w:t>
      </w:r>
    </w:p>
    <w:p w:rsidR="00A016EB" w:rsidRDefault="00A016EB" w:rsidP="00A016EB">
      <w:pPr>
        <w:shd w:val="clear" w:color="auto" w:fill="FFFFFF"/>
        <w:ind w:firstLine="567"/>
        <w:jc w:val="both"/>
      </w:pPr>
      <w:r>
        <w:t>3) на юридическое сопровождение вопросов местного значения –20,3 тыс. руб.,</w:t>
      </w:r>
    </w:p>
    <w:p w:rsidR="00A016EB" w:rsidRPr="00A11EEC" w:rsidRDefault="00A016EB" w:rsidP="00A016EB">
      <w:pPr>
        <w:shd w:val="clear" w:color="auto" w:fill="FFFFFF"/>
        <w:ind w:firstLine="567"/>
        <w:jc w:val="both"/>
      </w:pPr>
      <w:r>
        <w:t>4) на осуществление внешнего муниципального финансового контроля – 34,3 тыс. руб.</w:t>
      </w:r>
    </w:p>
    <w:p w:rsidR="00A016EB" w:rsidRPr="00052B12" w:rsidRDefault="00A016EB" w:rsidP="00A016EB">
      <w:pPr>
        <w:shd w:val="clear" w:color="auto" w:fill="FFFFFF"/>
        <w:ind w:firstLine="567"/>
        <w:jc w:val="both"/>
      </w:pPr>
      <w:r w:rsidRPr="00052B12">
        <w:t>Решением  о бюджете от 02.05.2017</w:t>
      </w:r>
      <w:r>
        <w:t>г.</w:t>
      </w:r>
      <w:r w:rsidRPr="00052B12">
        <w:t xml:space="preserve"> №</w:t>
      </w:r>
      <w:r>
        <w:t xml:space="preserve"> </w:t>
      </w:r>
      <w:r w:rsidRPr="00052B12">
        <w:t>15 утверждены расходы на межбюджетные трансферты в сумме 157,9</w:t>
      </w:r>
      <w:r>
        <w:t xml:space="preserve"> </w:t>
      </w:r>
      <w:r w:rsidRPr="00052B12">
        <w:t>тыс. руб.</w:t>
      </w:r>
      <w:r>
        <w:t xml:space="preserve">, из них не в полном объеме предусмотрены трансферты на передачу полномочий  по осуществлению внешнего муниципального контроля (по соглашению – 34,3 тыс. руб., решением Думы – 23,3 тыс. руб.). Соответствующие изменения по увеличению расходов на данное полномочие внесены решением Думы от 05.07.2017г. </w:t>
      </w:r>
    </w:p>
    <w:p w:rsidR="00A016EB" w:rsidRDefault="00A016EB" w:rsidP="00A016EB">
      <w:pPr>
        <w:shd w:val="clear" w:color="auto" w:fill="FFFFFF"/>
        <w:ind w:firstLine="567"/>
        <w:jc w:val="both"/>
      </w:pPr>
      <w:r>
        <w:t xml:space="preserve">Исполнение бюджета по подразделу 1403 «Межбюджетные трансферты общего характера» за первое полугодие составило </w:t>
      </w:r>
      <w:r w:rsidRPr="007328A3">
        <w:rPr>
          <w:b/>
        </w:rPr>
        <w:t>122 тыс. руб.</w:t>
      </w:r>
      <w:r>
        <w:t xml:space="preserve"> Удельный вес расходов на перечисление межбюджетных трансфертов  в общем объеме расходов бюджета составляет 8,5%.</w:t>
      </w:r>
    </w:p>
    <w:p w:rsidR="00A016EB" w:rsidRPr="00765778" w:rsidRDefault="00A016EB" w:rsidP="00A016EB">
      <w:pPr>
        <w:shd w:val="clear" w:color="auto" w:fill="FFFFFF"/>
        <w:ind w:firstLine="567"/>
        <w:jc w:val="both"/>
        <w:rPr>
          <w:b/>
        </w:rPr>
      </w:pPr>
      <w:r w:rsidRPr="00765778">
        <w:rPr>
          <w:b/>
        </w:rPr>
        <w:lastRenderedPageBreak/>
        <w:t xml:space="preserve">Передача полномочий по размещению муниципального заказа и </w:t>
      </w:r>
      <w:r>
        <w:rPr>
          <w:b/>
        </w:rPr>
        <w:t>по</w:t>
      </w:r>
      <w:r w:rsidRPr="00765778">
        <w:rPr>
          <w:b/>
        </w:rPr>
        <w:t xml:space="preserve"> юридическо</w:t>
      </w:r>
      <w:r>
        <w:rPr>
          <w:b/>
        </w:rPr>
        <w:t>му</w:t>
      </w:r>
      <w:r w:rsidRPr="00765778">
        <w:rPr>
          <w:b/>
        </w:rPr>
        <w:t xml:space="preserve"> сопровождени</w:t>
      </w:r>
      <w:r>
        <w:rPr>
          <w:b/>
        </w:rPr>
        <w:t>ю</w:t>
      </w:r>
      <w:r w:rsidRPr="00765778">
        <w:rPr>
          <w:b/>
        </w:rPr>
        <w:t xml:space="preserve"> вопросов местного значения  осуществлена  вопреки ст. 14 Федерального закона № 131-ФЗ, которой они  не отнесены к вопросам  местного значения.  В  связи с чем</w:t>
      </w:r>
      <w:r>
        <w:rPr>
          <w:b/>
        </w:rPr>
        <w:t>,</w:t>
      </w:r>
      <w:r w:rsidRPr="00765778">
        <w:rPr>
          <w:b/>
        </w:rPr>
        <w:t xml:space="preserve"> полномочия  по решению этих вопросов  не  могли  быть переданы органам  местного самоуправления  муниципального района.</w:t>
      </w:r>
    </w:p>
    <w:p w:rsidR="00A016EB" w:rsidRDefault="00A016EB" w:rsidP="00A016EB">
      <w:pPr>
        <w:shd w:val="clear" w:color="auto" w:fill="FFFFFF"/>
        <w:ind w:firstLine="426"/>
        <w:jc w:val="both"/>
      </w:pPr>
    </w:p>
    <w:p w:rsidR="00A016EB" w:rsidRDefault="00A016EB" w:rsidP="00A016EB">
      <w:pPr>
        <w:shd w:val="clear" w:color="auto" w:fill="FFFFFF"/>
        <w:ind w:firstLine="567"/>
        <w:jc w:val="both"/>
      </w:pPr>
      <w:r>
        <w:t xml:space="preserve">В 2017 году состоятся выборы депутатов Наратайского МО, в связи с чем,  для обеспечения проведения выборов в Территориальную избирательную комиссию Куйтунского района перечислены средства в сумме </w:t>
      </w:r>
      <w:r w:rsidRPr="007328A3">
        <w:rPr>
          <w:b/>
        </w:rPr>
        <w:t>68</w:t>
      </w:r>
      <w:r>
        <w:rPr>
          <w:b/>
        </w:rPr>
        <w:t xml:space="preserve"> </w:t>
      </w:r>
      <w:r w:rsidRPr="007328A3">
        <w:rPr>
          <w:b/>
        </w:rPr>
        <w:t>тыс. руб</w:t>
      </w:r>
      <w:r>
        <w:t>. (полномочие поселения пп. 5 пункта 1 статьи 17 131-ФЗ). Удельный вес данных расходов в общих расходах бюджета составляет 4,8%.</w:t>
      </w:r>
    </w:p>
    <w:p w:rsidR="00A016EB" w:rsidRDefault="00A016EB" w:rsidP="00A016EB">
      <w:pPr>
        <w:shd w:val="clear" w:color="auto" w:fill="FFFFFF"/>
        <w:ind w:firstLine="426"/>
        <w:jc w:val="both"/>
      </w:pPr>
    </w:p>
    <w:p w:rsidR="00A016EB" w:rsidRDefault="00A016EB" w:rsidP="00A016EB">
      <w:pPr>
        <w:shd w:val="clear" w:color="auto" w:fill="FFFFFF"/>
        <w:ind w:firstLine="567"/>
        <w:jc w:val="both"/>
      </w:pPr>
      <w:r>
        <w:t>Для оказания услуг водоснабжения населения администрацией поселения заключены договоры гражданско-правового характера с двумя водораздатчиками (полномочие поселения пп. 4.3</w:t>
      </w:r>
      <w:r w:rsidRPr="000720A0">
        <w:t xml:space="preserve"> пункта 1 статьи 17 131-ФЗ</w:t>
      </w:r>
      <w:r>
        <w:t>). Стоимость двух договоров ежемесячно составляет 7,6 тыс. руб. с учетом  страховых взносов. Услуги оплачивались ежемесячно на основании актов сдачи-приемки работ.</w:t>
      </w:r>
    </w:p>
    <w:p w:rsidR="00A016EB" w:rsidRDefault="00A016EB" w:rsidP="00A016EB">
      <w:pPr>
        <w:shd w:val="clear" w:color="auto" w:fill="FFFFFF"/>
        <w:ind w:firstLine="567"/>
        <w:jc w:val="both"/>
      </w:pPr>
      <w:r>
        <w:t xml:space="preserve">На основании договоров гражданско-правового характера  оказываются услуги по уборке и охране здания поселкового клуба и прилегающей к нему территории. Договора заключены с физическими лицами. Стоимость договора на уборку здания составляет 4,96 тыс. руб. в месяц, на охрану – 9,54 тыс. руб. в месяц. </w:t>
      </w:r>
    </w:p>
    <w:p w:rsidR="00A016EB" w:rsidRDefault="00A016EB" w:rsidP="00A016EB">
      <w:pPr>
        <w:shd w:val="clear" w:color="auto" w:fill="FFFFFF"/>
        <w:ind w:firstLine="567"/>
        <w:jc w:val="both"/>
      </w:pPr>
      <w:r>
        <w:t xml:space="preserve">За первое полугодие 2017 года на оплату указанных договоров направлено </w:t>
      </w:r>
      <w:r w:rsidRPr="007328A3">
        <w:rPr>
          <w:b/>
        </w:rPr>
        <w:t>91,6</w:t>
      </w:r>
      <w:r>
        <w:rPr>
          <w:b/>
        </w:rPr>
        <w:t xml:space="preserve"> </w:t>
      </w:r>
      <w:r w:rsidRPr="007328A3">
        <w:rPr>
          <w:b/>
        </w:rPr>
        <w:t>тыс. руб</w:t>
      </w:r>
      <w:r>
        <w:t xml:space="preserve">., что составляет 6,4% в общих расходах бюджета </w:t>
      </w:r>
      <w:r w:rsidRPr="007328A3">
        <w:t>(</w:t>
      </w:r>
      <w:r>
        <w:t>91,6</w:t>
      </w:r>
      <w:r w:rsidRPr="007328A3">
        <w:t>/1432,8</w:t>
      </w:r>
      <w:r>
        <w:t>).</w:t>
      </w:r>
    </w:p>
    <w:p w:rsidR="00A016EB" w:rsidRDefault="00A016EB" w:rsidP="00A016EB">
      <w:pPr>
        <w:shd w:val="clear" w:color="auto" w:fill="FFFFFF"/>
        <w:ind w:firstLine="567"/>
        <w:jc w:val="both"/>
      </w:pPr>
      <w:r>
        <w:t>На  балансе поселения числятся три единицы автотранспорта: УАЗ 3962 1991г.в., УАЗ 31512 1992г.в., УАЗ 315196 2012г.в. Первые два из перечисленных выше  автомобиля находятся в аварийном состоянии, по пояснениям главы поселения, восстанавливать их нецелесообразно.  До апреля 2017 года для служебных поездок использовался автомобиль УАЗ 315196, госномер В921УУ. 11 апреля произошло ДТП, в результате которого поврежден был салон автомобиля, выбиты стекла. В настоящее время данный автомобиль не используется, средств на его восстановление в бюджете не предусмотрено, и находится на территории районной администрации (см. фото ниже).</w:t>
      </w:r>
    </w:p>
    <w:p w:rsidR="00A016EB" w:rsidRDefault="00A016EB" w:rsidP="00A016EB">
      <w:pPr>
        <w:shd w:val="clear" w:color="auto" w:fill="FFFFFF"/>
        <w:ind w:firstLine="567"/>
        <w:jc w:val="both"/>
      </w:pPr>
    </w:p>
    <w:p w:rsidR="00CD37FB" w:rsidRDefault="00A016EB" w:rsidP="00A016EB">
      <w:pPr>
        <w:pStyle w:val="ad"/>
        <w:ind w:firstLine="567"/>
        <w:jc w:val="center"/>
        <w:rPr>
          <w:b/>
          <w:noProof/>
        </w:rPr>
      </w:pPr>
      <w:r w:rsidRPr="00A016EB">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i1025" type="#_x0000_t75" style="width:158.55pt;height:280.4pt;visibility:visible;mso-wrap-style:square">
            <v:imagedata r:id="rId8" o:title=""/>
          </v:shape>
        </w:pict>
      </w:r>
    </w:p>
    <w:p w:rsidR="00A016EB" w:rsidRDefault="00A016EB" w:rsidP="00A016EB">
      <w:pPr>
        <w:shd w:val="clear" w:color="auto" w:fill="FFFFFF"/>
        <w:ind w:firstLine="567"/>
        <w:jc w:val="both"/>
      </w:pPr>
      <w:r>
        <w:t xml:space="preserve">За  период январь-апрель 2017 года представлено в централизованную бухгалтерию 11 путевых листов, согласно которых списано 512,33 литра бензина на сумму 17,8 тыс. </w:t>
      </w:r>
      <w:r>
        <w:lastRenderedPageBreak/>
        <w:t>руб. Списание ГСМ производилось в соответствии с нормативами, определенными распоряжением Минтранса РФ от 14 марта 2008 г. N АМ-23-р "О введении в действие методических рекомендаций "Нормы расхода топлив и смазочных материалов на автомобильном транспорте". Путевые листы оформлены с соблюдением требований</w:t>
      </w:r>
      <w:r w:rsidRPr="004703C6">
        <w:t xml:space="preserve"> Приказа Минтранса РФ от 18 сентября 2008 г. N 152 "Об утверждении обязательных реквизитов и порядка заполнения путевых листов".</w:t>
      </w:r>
    </w:p>
    <w:p w:rsidR="00A016EB" w:rsidRDefault="00A016EB" w:rsidP="00A016EB">
      <w:pPr>
        <w:shd w:val="clear" w:color="auto" w:fill="FFFFFF"/>
        <w:ind w:firstLine="567"/>
        <w:jc w:val="both"/>
      </w:pPr>
      <w:r>
        <w:t>Для закупки ГСМ для муниципальных нужд заключен договор от 01.03.2017</w:t>
      </w:r>
      <w:r w:rsidR="00673D44">
        <w:t>г.</w:t>
      </w:r>
      <w:r>
        <w:t xml:space="preserve"> № РЦ-4169 стоимостью 100</w:t>
      </w:r>
      <w:r w:rsidR="00673D44">
        <w:t xml:space="preserve"> </w:t>
      </w:r>
      <w:r>
        <w:t xml:space="preserve">тыс. руб. </w:t>
      </w:r>
      <w:r w:rsidRPr="00AC3770">
        <w:rPr>
          <w:b/>
        </w:rPr>
        <w:t>Данный контракт заключен с нарушением пункта 3 статьи 219, пункта 2 статьи 72 Бюджетного кодекса Российской Федерации  в отсутствие лимитов  бюджетных обязательств (пункт 1.2.59 Классификатора нарушений).</w:t>
      </w:r>
      <w:r>
        <w:t xml:space="preserve"> Так, в соответствии с первоначальным решением Думы  до Администрации доведено лимитов на принятие бюджетных обязательств в части оплаты ГСМ в сумме 20</w:t>
      </w:r>
      <w:r w:rsidR="00673D44">
        <w:t xml:space="preserve"> </w:t>
      </w:r>
      <w:r>
        <w:t>тыс. руб., на момент заключения договора объем лимитов не менялся. Изменения в бюджетную роспись внесены на основании решения Думы от 28.03.2017г.</w:t>
      </w:r>
      <w:r w:rsidR="00673D44">
        <w:t xml:space="preserve"> </w:t>
      </w:r>
      <w:r>
        <w:t>и лимиты доведены в объеме</w:t>
      </w:r>
      <w:r w:rsidR="00673D44">
        <w:t xml:space="preserve"> </w:t>
      </w:r>
      <w:r w:rsidRPr="003730EC">
        <w:rPr>
          <w:b/>
        </w:rPr>
        <w:t>40</w:t>
      </w:r>
      <w:r w:rsidR="00673D44">
        <w:rPr>
          <w:b/>
        </w:rPr>
        <w:t xml:space="preserve"> </w:t>
      </w:r>
      <w:r w:rsidRPr="003730EC">
        <w:rPr>
          <w:b/>
        </w:rPr>
        <w:t>тыс. руб</w:t>
      </w:r>
      <w:r>
        <w:t>.</w:t>
      </w:r>
    </w:p>
    <w:p w:rsidR="00A016EB" w:rsidRDefault="00A016EB" w:rsidP="00673D44">
      <w:pPr>
        <w:shd w:val="clear" w:color="auto" w:fill="FFFFFF"/>
        <w:ind w:firstLine="567"/>
        <w:jc w:val="both"/>
      </w:pPr>
      <w:r w:rsidRPr="00E85D82">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РФ и иными нормативными правовыми актами, регулирующими бюджетные правоотношения, влечет административную ответственность, установленную статьей 15.15.10 Кодекса Российской Федерации  об административных правонарушениях,  -  наложение  административного штрафа на должностных лиц в размере от двадцати тысяч до пятидесяти тысяч рублей</w:t>
      </w:r>
      <w:r>
        <w:t>.</w:t>
      </w:r>
    </w:p>
    <w:p w:rsidR="00A016EB" w:rsidRDefault="00A016EB" w:rsidP="00673D44">
      <w:pPr>
        <w:shd w:val="clear" w:color="auto" w:fill="FFFFFF"/>
        <w:ind w:firstLine="567"/>
        <w:jc w:val="both"/>
      </w:pPr>
      <w:r>
        <w:t>КСП не инициировала привлечение главы Наратайского поселения к административной  ответственности, поскольку негативные последствия в результате исполнения договора не наступили. Оплата произведена за фактически поставленный товар и в пределах доведенных лимитов. С целью обеспечения  устранения  бюджетных нарушений главе поселения  было внесено предписание с  требованием устранения нарушений.</w:t>
      </w:r>
    </w:p>
    <w:p w:rsidR="0039412B" w:rsidRDefault="0039412B" w:rsidP="0039412B">
      <w:pPr>
        <w:shd w:val="clear" w:color="auto" w:fill="FFFFFF"/>
        <w:ind w:firstLine="567"/>
        <w:jc w:val="both"/>
      </w:pPr>
      <w:r>
        <w:t>Во исполнение договора Наратайским поселением по состоянию на 01.07.2017г. в качестве предоплаты по договору перечислено 10 тыс. руб., что в бухгалтерской отчетности (форма 0503369 Сведения по дебиторской и кредиторской задолженности) отражено в составе дебиторской задолженности.</w:t>
      </w:r>
    </w:p>
    <w:p w:rsidR="0039412B" w:rsidRDefault="0039412B" w:rsidP="0039412B">
      <w:pPr>
        <w:shd w:val="clear" w:color="auto" w:fill="FFFFFF"/>
        <w:ind w:firstLine="567"/>
        <w:jc w:val="both"/>
      </w:pPr>
      <w:r>
        <w:t>До начала действия вышеуказанного договора от 01.03.2017г. № РЦ-4169 с ООО «Крайснефть» ГСМ приобретался за наличный расчет водителем  Администрации. В централизованную бухгалтерию предоставлено 4 авансовых отчета о приобретении ГСМ на общую сумму 17,8 тыс. руб., из них по одному авансовому отчету расходы водителя возмещены на сумму 4,6 тыс. руб., остальная сумма 13,2 тыс. руб. числится в составе кредиторской задолженности.</w:t>
      </w:r>
    </w:p>
    <w:p w:rsidR="0039412B" w:rsidRDefault="0039412B" w:rsidP="0039412B">
      <w:pPr>
        <w:shd w:val="clear" w:color="auto" w:fill="FFFFFF"/>
        <w:ind w:firstLine="567"/>
        <w:jc w:val="both"/>
      </w:pPr>
      <w:r>
        <w:t>За анализируемый период сотрудниками Администрации за счет собственных денежных средств приобретено материальных ценностей и услуг на общую сумму 57,5 тыс. руб., из них:</w:t>
      </w:r>
    </w:p>
    <w:p w:rsidR="0039412B" w:rsidRDefault="0039412B" w:rsidP="0039412B">
      <w:pPr>
        <w:shd w:val="clear" w:color="auto" w:fill="FFFFFF"/>
        <w:ind w:firstLine="567"/>
        <w:jc w:val="both"/>
      </w:pPr>
      <w:r>
        <w:t xml:space="preserve">- ГСМ – 17,8 тыс. руб., </w:t>
      </w:r>
    </w:p>
    <w:p w:rsidR="0039412B" w:rsidRDefault="0039412B" w:rsidP="0039412B">
      <w:pPr>
        <w:shd w:val="clear" w:color="auto" w:fill="FFFFFF"/>
        <w:ind w:firstLine="567"/>
        <w:jc w:val="both"/>
      </w:pPr>
      <w:r>
        <w:t xml:space="preserve">- материальных ценностей (канцтовары, электроприборы, запчасти к  автомобилю) –34,6 тыс. руб., </w:t>
      </w:r>
    </w:p>
    <w:p w:rsidR="0039412B" w:rsidRDefault="0039412B" w:rsidP="0039412B">
      <w:pPr>
        <w:shd w:val="clear" w:color="auto" w:fill="FFFFFF"/>
        <w:ind w:firstLine="567"/>
        <w:jc w:val="both"/>
      </w:pPr>
      <w:r>
        <w:t>- услуги обучения специалистов – 5,1тыс. руб.</w:t>
      </w:r>
    </w:p>
    <w:p w:rsidR="0039412B" w:rsidRDefault="0039412B" w:rsidP="0039412B">
      <w:pPr>
        <w:shd w:val="clear" w:color="auto" w:fill="FFFFFF"/>
        <w:ind w:firstLine="567"/>
        <w:jc w:val="both"/>
      </w:pPr>
      <w:r>
        <w:t>В централизованную бухгалтерию на указанные суммы предоставлены авансовые отчеты, из которых оплачено 22,4 тыс. руб., а 35,1 тыс. руб. числится в составе кредиторской задолженности. На  начало 2017 года по данным сведений по кредиторской задолженности задолженность перед подотчетными лицами за  аналогичные расходы составляла 12,2 тыс. руб. и за первое полугодие не была  погашена.</w:t>
      </w:r>
    </w:p>
    <w:p w:rsidR="0039412B" w:rsidRDefault="0039412B" w:rsidP="0039412B">
      <w:pPr>
        <w:shd w:val="clear" w:color="auto" w:fill="FFFFFF"/>
        <w:ind w:firstLine="567"/>
        <w:jc w:val="both"/>
      </w:pPr>
      <w:r>
        <w:t>Также в составе кредиторской задолженности по состоянию на 01.07.2017г. числится задолженность перед Главой поселения за произведенные расходы во время командировок (суточные по 150 руб./сутки и билеты на автобус Иркутск - Куйтун) в общей сумме 8,1 тыс. руб. Решениями о бюджете  расходы на данные выплаты главе поселения утверждены в сумме  7 тыс. руб. (решение  Думы от 02.05.2017г.).</w:t>
      </w:r>
    </w:p>
    <w:p w:rsidR="0039412B" w:rsidRDefault="0039412B" w:rsidP="0039412B">
      <w:pPr>
        <w:shd w:val="clear" w:color="auto" w:fill="FFFFFF"/>
        <w:ind w:firstLine="567"/>
        <w:jc w:val="both"/>
      </w:pPr>
      <w:r>
        <w:lastRenderedPageBreak/>
        <w:t>По данным  сведений по дебиторской и кредиторской задолженности (форма 0503369) по состоянию на 01.07.2017г. в бухгалтерском учете числится кредиторская задолженность в сумме 331,3 тыс. руб., в том числе: по расчетам с подотчетными лицами –55,4 тыс. руб., по расчетам с персоналом по оплате труда – 136,1 тыс. руб. (з/пл. июнь), по прочим расчетам – 60 тыс. руб., по платежам  в бюджеты – 79,8 тыс. руб. (за июнь).</w:t>
      </w:r>
    </w:p>
    <w:p w:rsidR="00A016EB" w:rsidRPr="00F5416C" w:rsidRDefault="00A016EB" w:rsidP="00A016EB">
      <w:pPr>
        <w:pStyle w:val="ad"/>
        <w:ind w:firstLine="567"/>
        <w:jc w:val="center"/>
        <w:rPr>
          <w:b/>
        </w:rPr>
      </w:pPr>
    </w:p>
    <w:p w:rsidR="001D79D7" w:rsidRDefault="001D79D7" w:rsidP="001D79D7">
      <w:pPr>
        <w:numPr>
          <w:ilvl w:val="0"/>
          <w:numId w:val="5"/>
        </w:numPr>
        <w:shd w:val="clear" w:color="auto" w:fill="FFFFFF"/>
        <w:jc w:val="center"/>
        <w:rPr>
          <w:b/>
        </w:rPr>
      </w:pPr>
      <w:r w:rsidRPr="00072A0F">
        <w:rPr>
          <w:b/>
        </w:rPr>
        <w:t xml:space="preserve">Порядок формирования расходов на оплату труда работников администрации Наратайского сельского поселения за 2016 год и </w:t>
      </w:r>
    </w:p>
    <w:p w:rsidR="001D79D7" w:rsidRPr="00072A0F" w:rsidRDefault="001D79D7" w:rsidP="001D79D7">
      <w:pPr>
        <w:shd w:val="clear" w:color="auto" w:fill="FFFFFF"/>
        <w:ind w:left="900"/>
        <w:jc w:val="center"/>
        <w:rPr>
          <w:b/>
        </w:rPr>
      </w:pPr>
      <w:r w:rsidRPr="00072A0F">
        <w:rPr>
          <w:b/>
        </w:rPr>
        <w:t>первое полугодие 2017 года.</w:t>
      </w:r>
    </w:p>
    <w:p w:rsidR="001D79D7" w:rsidRPr="00072A0F" w:rsidRDefault="001D79D7" w:rsidP="004877C8">
      <w:pPr>
        <w:shd w:val="clear" w:color="auto" w:fill="FFFFFF"/>
        <w:ind w:firstLine="567"/>
        <w:jc w:val="both"/>
      </w:pPr>
      <w:r w:rsidRPr="00072A0F">
        <w:t>Общая численность работников местной администрации   сельского поселения определяется в соответствии с Методическими рекомендациями по определению численности работников местной администрации в Иркутской области, утвержденными приказом Министерства труда и занятости Иркутской области от 14.10.2013 года № 57-мпр.</w:t>
      </w:r>
    </w:p>
    <w:p w:rsidR="001D79D7" w:rsidRPr="00072A0F" w:rsidRDefault="001D79D7" w:rsidP="004877C8">
      <w:pPr>
        <w:shd w:val="clear" w:color="auto" w:fill="FFFFFF"/>
        <w:ind w:firstLine="567"/>
        <w:jc w:val="both"/>
      </w:pPr>
      <w:r w:rsidRPr="00072A0F">
        <w:t>В соответствии с вышеуказанными рекомендациями, учитывая численность населения Наратайского поселения (по состоянию на 01.01.2016г. – 207</w:t>
      </w:r>
      <w:r w:rsidR="004877C8">
        <w:t xml:space="preserve"> </w:t>
      </w:r>
      <w:r w:rsidRPr="00072A0F">
        <w:t xml:space="preserve">чел.), письмом Министерства труда и занятости Иркутской области от 12.02.2016г. №74-37-1072/16 направлены нормативы численности, согласно которых общая численность работников местной администрации поселения </w:t>
      </w:r>
      <w:r w:rsidRPr="00072A0F">
        <w:rPr>
          <w:b/>
        </w:rPr>
        <w:t>на 01.01.2016г. должна составлять 10 единиц</w:t>
      </w:r>
      <w:r w:rsidRPr="00072A0F">
        <w:t>: 4 ед. муниципальных служащих, 4 ед. вспомогательного персонала и 2 ед. технических исполнителей.</w:t>
      </w:r>
    </w:p>
    <w:p w:rsidR="001D79D7" w:rsidRPr="00072A0F" w:rsidRDefault="001D79D7" w:rsidP="004877C8">
      <w:pPr>
        <w:shd w:val="clear" w:color="auto" w:fill="FFFFFF"/>
        <w:ind w:firstLine="567"/>
        <w:jc w:val="both"/>
        <w:rPr>
          <w:bCs/>
        </w:rPr>
      </w:pPr>
      <w:r w:rsidRPr="00072A0F">
        <w:rPr>
          <w:bCs/>
        </w:rPr>
        <w:t xml:space="preserve">Орган местного самоуправления наделен областными государственными полномочиями по обеспечению воинского учета </w:t>
      </w:r>
      <w:r w:rsidRPr="00072A0F">
        <w:t>в объеме 0,25 единицы (технического исполнителя)</w:t>
      </w:r>
      <w:r w:rsidRPr="00072A0F">
        <w:rPr>
          <w:bCs/>
        </w:rPr>
        <w:t xml:space="preserve"> поэтому норматив численности должен быть увеличен</w:t>
      </w:r>
      <w:r w:rsidRPr="00072A0F">
        <w:t xml:space="preserve"> в соответствии с п. 7 Методических</w:t>
      </w:r>
      <w:r w:rsidRPr="00072A0F">
        <w:rPr>
          <w:bCs/>
        </w:rPr>
        <w:t xml:space="preserve"> рекомендаций. </w:t>
      </w:r>
    </w:p>
    <w:p w:rsidR="001D79D7" w:rsidRPr="00072A0F" w:rsidRDefault="001D79D7" w:rsidP="004877C8">
      <w:pPr>
        <w:shd w:val="clear" w:color="auto" w:fill="FFFFFF"/>
        <w:ind w:firstLine="567"/>
        <w:jc w:val="both"/>
        <w:rPr>
          <w:bCs/>
        </w:rPr>
      </w:pPr>
      <w:r w:rsidRPr="00072A0F">
        <w:rPr>
          <w:bCs/>
        </w:rPr>
        <w:t xml:space="preserve"> В соответствии с соглашениями о передаче осуществления части полномочий на районный уровень передано 0,64 ставки, в том числе муниципальные служащие - 0,03 ставки, по обслуживанию бюджетов поселений передано 0,6 ставки технического персонала и 0,01 ставки вспомогательного персонала по ЕДДС. </w:t>
      </w:r>
    </w:p>
    <w:p w:rsidR="001D79D7" w:rsidRPr="00072A0F" w:rsidRDefault="001D79D7" w:rsidP="004877C8">
      <w:pPr>
        <w:shd w:val="clear" w:color="auto" w:fill="FFFFFF"/>
        <w:ind w:firstLine="567"/>
        <w:jc w:val="both"/>
        <w:rPr>
          <w:bCs/>
        </w:rPr>
      </w:pPr>
      <w:r w:rsidRPr="00072A0F">
        <w:rPr>
          <w:bCs/>
        </w:rPr>
        <w:t xml:space="preserve">Таким образом, общая численность работников местной администрации с учетом переданных полномочий должна составлять </w:t>
      </w:r>
      <w:r w:rsidRPr="00072A0F">
        <w:rPr>
          <w:b/>
          <w:bCs/>
        </w:rPr>
        <w:t>9,61 единиц</w:t>
      </w:r>
      <w:r w:rsidRPr="00072A0F">
        <w:rPr>
          <w:bCs/>
        </w:rPr>
        <w:t xml:space="preserve"> (базовый норматив 10</w:t>
      </w:r>
      <w:r w:rsidR="004877C8">
        <w:rPr>
          <w:bCs/>
        </w:rPr>
        <w:t xml:space="preserve"> </w:t>
      </w:r>
      <w:r w:rsidRPr="00072A0F">
        <w:rPr>
          <w:bCs/>
        </w:rPr>
        <w:t>ед.+0,25 –0,64</w:t>
      </w:r>
      <w:r w:rsidR="004877C8">
        <w:rPr>
          <w:bCs/>
        </w:rPr>
        <w:t>=</w:t>
      </w:r>
      <w:r w:rsidRPr="00072A0F">
        <w:rPr>
          <w:bCs/>
        </w:rPr>
        <w:t>9,61</w:t>
      </w:r>
      <w:r w:rsidR="004877C8">
        <w:rPr>
          <w:bCs/>
        </w:rPr>
        <w:t xml:space="preserve"> </w:t>
      </w:r>
      <w:r w:rsidRPr="00072A0F">
        <w:rPr>
          <w:bCs/>
        </w:rPr>
        <w:t>ед.), в том числе муниципальных служащих – 3,97 ед., вспомогательного персонала – 3,99 единицы, технических исполнителей – 1,65 ед.</w:t>
      </w:r>
    </w:p>
    <w:p w:rsidR="001D79D7" w:rsidRPr="00072A0F" w:rsidRDefault="001D79D7" w:rsidP="004877C8">
      <w:pPr>
        <w:shd w:val="clear" w:color="auto" w:fill="FFFFFF"/>
        <w:ind w:firstLine="567"/>
        <w:jc w:val="both"/>
      </w:pPr>
      <w:r w:rsidRPr="00072A0F">
        <w:t>Структура администрации Наратайского сельского поселения утверждена решением Думы Наратайского муниципального образования от 27.12.2012г. №8/1 и включает должности главы администрации, муниципальных служащих (ведущий специалист, специалиста) и отдел технического обеспечения (водитель, сторож, электрик, техничка).</w:t>
      </w:r>
    </w:p>
    <w:p w:rsidR="001D79D7" w:rsidRPr="00072A0F" w:rsidRDefault="001D79D7" w:rsidP="004877C8">
      <w:pPr>
        <w:shd w:val="clear" w:color="auto" w:fill="FFFFFF"/>
        <w:ind w:firstLine="567"/>
        <w:jc w:val="both"/>
        <w:rPr>
          <w:bCs/>
        </w:rPr>
      </w:pPr>
      <w:r w:rsidRPr="00072A0F">
        <w:rPr>
          <w:b/>
          <w:bCs/>
          <w:u w:val="single"/>
        </w:rPr>
        <w:t>На 2016г.</w:t>
      </w:r>
      <w:r w:rsidRPr="00072A0F">
        <w:rPr>
          <w:bCs/>
        </w:rPr>
        <w:t xml:space="preserve"> штатными расписаниями </w:t>
      </w:r>
      <w:r w:rsidRPr="00072A0F">
        <w:rPr>
          <w:b/>
          <w:bCs/>
        </w:rPr>
        <w:t>утверждено всего 7,25 штатных единиц,</w:t>
      </w:r>
      <w:r w:rsidRPr="00072A0F">
        <w:rPr>
          <w:bCs/>
        </w:rPr>
        <w:t xml:space="preserve"> из них муниципальных служащих – 2 шт. ед. (ведущий специалист, специалист), вспомогательного персонала – 5 шт. ед. (водитель, сторож -3 ш. ед., электрик -</w:t>
      </w:r>
      <w:r w:rsidR="004877C8">
        <w:rPr>
          <w:bCs/>
        </w:rPr>
        <w:t xml:space="preserve"> </w:t>
      </w:r>
      <w:r w:rsidRPr="00072A0F">
        <w:rPr>
          <w:bCs/>
        </w:rPr>
        <w:t>0,5 шт. ед., уборщик служебных помещений – 0,5 шт. ед.), технических исполнителей – 0,25 шт. ед. (инспектор ВУС).</w:t>
      </w:r>
      <w:r w:rsidRPr="00072A0F">
        <w:t xml:space="preserve"> В соответствии с</w:t>
      </w:r>
      <w:r w:rsidRPr="00072A0F">
        <w:rPr>
          <w:bCs/>
        </w:rPr>
        <w:t xml:space="preserve"> п. 16</w:t>
      </w:r>
      <w:r w:rsidRPr="00072A0F">
        <w:t xml:space="preserve"> Методических</w:t>
      </w:r>
      <w:r w:rsidRPr="00072A0F">
        <w:rPr>
          <w:bCs/>
        </w:rPr>
        <w:t xml:space="preserve"> рекомендаций по категориям технических исполнителей и вспомогательного персонала допускается увеличение норматива при сохранении норматива общей численности.  </w:t>
      </w:r>
    </w:p>
    <w:p w:rsidR="001D79D7" w:rsidRPr="00072A0F" w:rsidRDefault="001D79D7" w:rsidP="004877C8">
      <w:pPr>
        <w:shd w:val="clear" w:color="auto" w:fill="FFFFFF"/>
        <w:ind w:firstLine="567"/>
        <w:jc w:val="both"/>
        <w:rPr>
          <w:bCs/>
        </w:rPr>
      </w:pPr>
      <w:r w:rsidRPr="00072A0F">
        <w:rPr>
          <w:bCs/>
        </w:rPr>
        <w:t xml:space="preserve">Решением Думы Наратайского сельского поселения от </w:t>
      </w:r>
      <w:r w:rsidRPr="00072A0F">
        <w:rPr>
          <w:b/>
          <w:bCs/>
        </w:rPr>
        <w:t>01.10.2016г. №15</w:t>
      </w:r>
      <w:r w:rsidRPr="00072A0F">
        <w:rPr>
          <w:bCs/>
        </w:rPr>
        <w:t xml:space="preserve"> утверждена </w:t>
      </w:r>
      <w:r w:rsidRPr="00072A0F">
        <w:rPr>
          <w:b/>
          <w:bCs/>
        </w:rPr>
        <w:t xml:space="preserve">новая организационная структура </w:t>
      </w:r>
      <w:r w:rsidRPr="00072A0F">
        <w:rPr>
          <w:bCs/>
        </w:rPr>
        <w:t xml:space="preserve">Администрации Наратайского МО. Администрация поселения, согласно структуре, включает главу администрации, ведущего специалиста, специалиста, технический персонал (делопроизводитель, завхоз) и вспомогательный персонал (водитель, сторож, истопник, уборщик служебных помещений). </w:t>
      </w:r>
    </w:p>
    <w:p w:rsidR="001D79D7" w:rsidRDefault="001D79D7" w:rsidP="004877C8">
      <w:pPr>
        <w:shd w:val="clear" w:color="auto" w:fill="FFFFFF"/>
        <w:ind w:firstLine="567"/>
        <w:jc w:val="both"/>
        <w:rPr>
          <w:bCs/>
        </w:rPr>
      </w:pPr>
      <w:r w:rsidRPr="00072A0F">
        <w:rPr>
          <w:bCs/>
        </w:rPr>
        <w:t xml:space="preserve">В связи с изменением организационной структуры </w:t>
      </w:r>
      <w:r w:rsidRPr="00072A0F">
        <w:rPr>
          <w:b/>
          <w:bCs/>
        </w:rPr>
        <w:t>с 01.10.2016 года</w:t>
      </w:r>
      <w:r w:rsidRPr="00072A0F">
        <w:rPr>
          <w:bCs/>
        </w:rPr>
        <w:t xml:space="preserve"> в штатные расписания также внесены изменения, при этом численность штатных единиц осталась неизменной, т.е.</w:t>
      </w:r>
      <w:r w:rsidR="004877C8">
        <w:rPr>
          <w:bCs/>
        </w:rPr>
        <w:t xml:space="preserve"> </w:t>
      </w:r>
      <w:r w:rsidRPr="00072A0F">
        <w:rPr>
          <w:bCs/>
        </w:rPr>
        <w:t>7,25 штатных единиц, а занимаемые должности утверждены в соответствии с измененной структурой.</w:t>
      </w:r>
    </w:p>
    <w:p w:rsidR="004877C8" w:rsidRDefault="004877C8" w:rsidP="004877C8">
      <w:pPr>
        <w:shd w:val="clear" w:color="auto" w:fill="FFFFFF"/>
        <w:ind w:firstLine="567"/>
        <w:jc w:val="both"/>
        <w:rPr>
          <w:bCs/>
        </w:rPr>
      </w:pPr>
    </w:p>
    <w:p w:rsidR="004877C8" w:rsidRPr="00072A0F" w:rsidRDefault="004877C8" w:rsidP="004877C8">
      <w:pPr>
        <w:shd w:val="clear" w:color="auto" w:fill="FFFFFF"/>
        <w:ind w:firstLine="567"/>
        <w:jc w:val="both"/>
        <w:rPr>
          <w:bCs/>
        </w:rPr>
      </w:pPr>
      <w:r w:rsidRPr="00072A0F">
        <w:rPr>
          <w:b/>
          <w:bCs/>
        </w:rPr>
        <w:lastRenderedPageBreak/>
        <w:t>На 2017 год</w:t>
      </w:r>
      <w:r w:rsidRPr="00072A0F">
        <w:rPr>
          <w:bCs/>
        </w:rPr>
        <w:t xml:space="preserve"> Министерством труда и занятости Иркутской области в соответствии с Методическими рекомендациями по определению численности работников органов местного самоуправления муниципального образования Иркутской области, утвержденными приказом министерства от 14 октября 2013 года № 57-мпр (в редакции приказа министерства от 10 марта 2017 года № 16-мпр) произведены расчеты нормативов численности работников местных администраций органов местного самоуправления, согласно которых общая численность работников администрации Наратайского поселения должна составлять </w:t>
      </w:r>
      <w:r w:rsidRPr="00072A0F">
        <w:rPr>
          <w:b/>
          <w:bCs/>
        </w:rPr>
        <w:t>9 единиц</w:t>
      </w:r>
      <w:r w:rsidRPr="00072A0F">
        <w:rPr>
          <w:bCs/>
        </w:rPr>
        <w:t>: муниципальных служащих – 3 ед., технического персонала – 2 ед., вспомогательного персонала – 4 ед.</w:t>
      </w:r>
    </w:p>
    <w:p w:rsidR="004877C8" w:rsidRPr="00072A0F" w:rsidRDefault="004877C8" w:rsidP="004877C8">
      <w:pPr>
        <w:shd w:val="clear" w:color="auto" w:fill="FFFFFF"/>
        <w:ind w:firstLine="567"/>
        <w:jc w:val="both"/>
        <w:rPr>
          <w:bCs/>
        </w:rPr>
      </w:pPr>
      <w:r w:rsidRPr="00072A0F">
        <w:rPr>
          <w:bCs/>
        </w:rPr>
        <w:t>В соответствии с соглашениями о</w:t>
      </w:r>
      <w:r>
        <w:rPr>
          <w:bCs/>
        </w:rPr>
        <w:t xml:space="preserve"> </w:t>
      </w:r>
      <w:r w:rsidRPr="00072A0F">
        <w:rPr>
          <w:bCs/>
        </w:rPr>
        <w:t>передаче осуществления части полномочий на районный уровень передано 0,6 ставки, в том числе муниципальные служащие – 0,1 ставки (0,02</w:t>
      </w:r>
      <w:r>
        <w:rPr>
          <w:bCs/>
        </w:rPr>
        <w:t xml:space="preserve"> </w:t>
      </w:r>
      <w:r w:rsidRPr="00072A0F">
        <w:rPr>
          <w:bCs/>
        </w:rPr>
        <w:t>-</w:t>
      </w:r>
      <w:r>
        <w:rPr>
          <w:bCs/>
        </w:rPr>
        <w:t xml:space="preserve"> </w:t>
      </w:r>
      <w:r w:rsidRPr="00072A0F">
        <w:rPr>
          <w:bCs/>
        </w:rPr>
        <w:t>полномочия по организации размещения муниципального заказа, 0,08</w:t>
      </w:r>
      <w:r>
        <w:rPr>
          <w:bCs/>
        </w:rPr>
        <w:t xml:space="preserve"> </w:t>
      </w:r>
      <w:r w:rsidRPr="00072A0F">
        <w:rPr>
          <w:bCs/>
        </w:rPr>
        <w:t>- по оказанию юридических услуг), технического персонала – 0,5 ставки (полномочия по обслуживанию бюджетов поселения).</w:t>
      </w:r>
    </w:p>
    <w:p w:rsidR="004877C8" w:rsidRPr="00072A0F" w:rsidRDefault="004877C8" w:rsidP="004877C8">
      <w:pPr>
        <w:shd w:val="clear" w:color="auto" w:fill="FFFFFF"/>
        <w:ind w:firstLine="567"/>
        <w:jc w:val="both"/>
        <w:rPr>
          <w:bCs/>
        </w:rPr>
      </w:pPr>
      <w:r w:rsidRPr="00072A0F">
        <w:rPr>
          <w:bCs/>
        </w:rPr>
        <w:t>Орган местного самоуправления наделен полномочиями по обеспечению воинского учета, в связи с чем</w:t>
      </w:r>
      <w:r>
        <w:rPr>
          <w:bCs/>
        </w:rPr>
        <w:t>,</w:t>
      </w:r>
      <w:r w:rsidRPr="00072A0F">
        <w:rPr>
          <w:bCs/>
        </w:rPr>
        <w:t xml:space="preserve"> норматив численности увеличивается на установленное количество единиц, в данном поселении на 0,25 ст. технического исполнителя по воинскому учету.</w:t>
      </w:r>
    </w:p>
    <w:p w:rsidR="004877C8" w:rsidRPr="00072A0F" w:rsidRDefault="004877C8" w:rsidP="004877C8">
      <w:pPr>
        <w:shd w:val="clear" w:color="auto" w:fill="FFFFFF"/>
        <w:ind w:firstLine="567"/>
        <w:jc w:val="both"/>
        <w:rPr>
          <w:bCs/>
        </w:rPr>
      </w:pPr>
      <w:r w:rsidRPr="00072A0F">
        <w:rPr>
          <w:bCs/>
        </w:rPr>
        <w:t xml:space="preserve">Следовательно, численность работников администрации с учетом переданных полномочий должна составить </w:t>
      </w:r>
      <w:r w:rsidRPr="00072A0F">
        <w:rPr>
          <w:b/>
          <w:bCs/>
        </w:rPr>
        <w:t>8,65 ед.,</w:t>
      </w:r>
      <w:r w:rsidRPr="00072A0F">
        <w:rPr>
          <w:bCs/>
        </w:rPr>
        <w:t xml:space="preserve"> в том числе муниципальных служащих -2,9 ед. (3-0,1), технических исполнителей – 1,75 ед. (2-0,5+0,25), вспомогательного персонала – 4 ед.</w:t>
      </w:r>
    </w:p>
    <w:p w:rsidR="004877C8" w:rsidRPr="00072A0F" w:rsidRDefault="004877C8" w:rsidP="004877C8">
      <w:pPr>
        <w:shd w:val="clear" w:color="auto" w:fill="FFFFFF"/>
        <w:ind w:firstLine="567"/>
        <w:jc w:val="both"/>
        <w:rPr>
          <w:bCs/>
        </w:rPr>
      </w:pPr>
      <w:r w:rsidRPr="00072A0F">
        <w:rPr>
          <w:bCs/>
        </w:rPr>
        <w:t>Штатными расписаниями</w:t>
      </w:r>
      <w:r>
        <w:rPr>
          <w:b/>
          <w:bCs/>
        </w:rPr>
        <w:t xml:space="preserve"> на 01.01.</w:t>
      </w:r>
      <w:r w:rsidRPr="00072A0F">
        <w:rPr>
          <w:b/>
          <w:bCs/>
        </w:rPr>
        <w:t>2017 года</w:t>
      </w:r>
      <w:r w:rsidRPr="00072A0F">
        <w:rPr>
          <w:bCs/>
        </w:rPr>
        <w:t xml:space="preserve"> утверждено всего </w:t>
      </w:r>
      <w:r w:rsidRPr="00072A0F">
        <w:rPr>
          <w:b/>
          <w:bCs/>
        </w:rPr>
        <w:t>7,25 штатных единиц,</w:t>
      </w:r>
      <w:r w:rsidRPr="00072A0F">
        <w:rPr>
          <w:bCs/>
        </w:rPr>
        <w:t xml:space="preserve"> в том числе муниципальных служащих – 2 шт. ед. (ведущий специалист, специалист), технических исполнителей – 1,75 шт. ед. (заведующий хозяйством – 1 шт. ед., делопроизводитель – 0,5 шт. ед., инспектор ВУС – 0,25 шт. ед.), вспомогательного персонала – 3,5 шт. ед. (водитель – 1 шт. ед., сторож – 1 шт. ед., уборщик служебных помещений – 0,5 шт. ед., истопник – 1 шт. ед.).</w:t>
      </w:r>
    </w:p>
    <w:p w:rsidR="004877C8" w:rsidRPr="00072A0F" w:rsidRDefault="004877C8" w:rsidP="004877C8">
      <w:pPr>
        <w:shd w:val="clear" w:color="auto" w:fill="FFFFFF"/>
        <w:ind w:firstLine="567"/>
        <w:jc w:val="both"/>
      </w:pPr>
      <w:r w:rsidRPr="00072A0F">
        <w:rPr>
          <w:bCs/>
        </w:rPr>
        <w:t>На основании распоряжения главы се</w:t>
      </w:r>
      <w:r>
        <w:rPr>
          <w:bCs/>
        </w:rPr>
        <w:t>льского поселения от 01.06.2017</w:t>
      </w:r>
      <w:r w:rsidRPr="00072A0F">
        <w:rPr>
          <w:bCs/>
        </w:rPr>
        <w:t xml:space="preserve">г. № 39 в штатное расписание с 01.06.2017г. внесены изменения, исключена одна штатная единица вспомогательного персонала (истопник). Таким образом, по состоянию </w:t>
      </w:r>
      <w:r w:rsidRPr="00072A0F">
        <w:rPr>
          <w:b/>
          <w:bCs/>
        </w:rPr>
        <w:t>на 01.06.2017г.</w:t>
      </w:r>
      <w:r>
        <w:rPr>
          <w:b/>
          <w:bCs/>
        </w:rPr>
        <w:t xml:space="preserve"> </w:t>
      </w:r>
      <w:r w:rsidRPr="00072A0F">
        <w:rPr>
          <w:bCs/>
        </w:rPr>
        <w:t xml:space="preserve">штатным расписанием утверждено 6,25 штатных единиц, в том числе муниципальных служащих – 2 шт. ед., технических исполнителей – 1,75 шт. ед., вспомогательного персонала – 2,5 шт. ед.  </w:t>
      </w:r>
    </w:p>
    <w:p w:rsidR="004877C8" w:rsidRDefault="004877C8" w:rsidP="004877C8">
      <w:pPr>
        <w:shd w:val="clear" w:color="auto" w:fill="FFFFFF"/>
        <w:ind w:firstLine="567"/>
        <w:jc w:val="both"/>
        <w:rPr>
          <w:bCs/>
        </w:rPr>
      </w:pPr>
      <w:r w:rsidRPr="00072A0F">
        <w:rPr>
          <w:bCs/>
        </w:rPr>
        <w:t>Следует отметить, что в организационную структуру администрации Наратайского поселения изменения в 2017 году не вносились.</w:t>
      </w:r>
    </w:p>
    <w:p w:rsidR="00073370" w:rsidRDefault="00073370" w:rsidP="004877C8">
      <w:pPr>
        <w:shd w:val="clear" w:color="auto" w:fill="FFFFFF"/>
        <w:ind w:firstLine="567"/>
        <w:jc w:val="both"/>
        <w:rPr>
          <w:bCs/>
        </w:rPr>
      </w:pPr>
    </w:p>
    <w:p w:rsidR="00073370" w:rsidRPr="00073370" w:rsidRDefault="00073370" w:rsidP="00073370">
      <w:pPr>
        <w:numPr>
          <w:ilvl w:val="1"/>
          <w:numId w:val="6"/>
        </w:numPr>
        <w:shd w:val="clear" w:color="auto" w:fill="FFFFFF"/>
        <w:jc w:val="center"/>
        <w:rPr>
          <w:b/>
        </w:rPr>
      </w:pPr>
      <w:r w:rsidRPr="00073370">
        <w:rPr>
          <w:b/>
        </w:rPr>
        <w:t>Оплата труда главы Наратайского сельского поселения.</w:t>
      </w:r>
    </w:p>
    <w:p w:rsidR="00073370" w:rsidRPr="00072A0F" w:rsidRDefault="00073370" w:rsidP="00073370">
      <w:pPr>
        <w:shd w:val="clear" w:color="auto" w:fill="FFFFFF"/>
        <w:ind w:firstLine="567"/>
        <w:jc w:val="both"/>
        <w:rPr>
          <w:b/>
        </w:rPr>
      </w:pPr>
      <w:r w:rsidRPr="00072A0F">
        <w:rPr>
          <w:b/>
          <w:u w:val="single"/>
        </w:rPr>
        <w:t xml:space="preserve">На 2016 </w:t>
      </w:r>
      <w:r w:rsidRPr="00073370">
        <w:rPr>
          <w:b/>
        </w:rPr>
        <w:t>год</w:t>
      </w:r>
      <w:r>
        <w:rPr>
          <w:b/>
        </w:rPr>
        <w:t xml:space="preserve"> </w:t>
      </w:r>
      <w:r w:rsidRPr="00073370">
        <w:t>решением</w:t>
      </w:r>
      <w:r w:rsidRPr="00072A0F">
        <w:t xml:space="preserve"> Думы Наратайского муниципального образования от 30.12.2015г. №</w:t>
      </w:r>
      <w:r>
        <w:t xml:space="preserve"> </w:t>
      </w:r>
      <w:r w:rsidRPr="00072A0F">
        <w:t xml:space="preserve">21 «Об утверждении оплаты труда главе Администрации Наратайского сельского поселения с 01.01.2016г.», главе сельского поселения </w:t>
      </w:r>
      <w:r w:rsidRPr="00072A0F">
        <w:rPr>
          <w:b/>
        </w:rPr>
        <w:t xml:space="preserve">утверждено денежное содержание в размере 28970,09 рублей в месяц и 347641,08 рублей в год. </w:t>
      </w:r>
    </w:p>
    <w:p w:rsidR="00073370" w:rsidRPr="00072A0F" w:rsidRDefault="00073370" w:rsidP="00073370">
      <w:pPr>
        <w:shd w:val="clear" w:color="auto" w:fill="FFFFFF"/>
        <w:ind w:firstLine="567"/>
        <w:jc w:val="both"/>
      </w:pPr>
      <w:r w:rsidRPr="00072A0F">
        <w:t>Штатное расписание на 2016 год утверждено распоряжением администрации Наратайского сельского поселения от 30.12.2015г. № 70 «Об утверждении штатного расписания» в соответствии с решением Думы.  Годовой фонд утвержден в сумме 347641,08 рублей, месячный фонд в сумме 28970,09 рублей.</w:t>
      </w:r>
    </w:p>
    <w:p w:rsidR="00073370" w:rsidRPr="00072A0F" w:rsidRDefault="00073370" w:rsidP="00073370">
      <w:pPr>
        <w:shd w:val="clear" w:color="auto" w:fill="FFFFFF"/>
        <w:ind w:firstLine="567"/>
        <w:jc w:val="both"/>
      </w:pPr>
      <w:r w:rsidRPr="00072A0F">
        <w:t xml:space="preserve">Норматив формирования расходов на оплату труда главы Наратайского сельского поселения </w:t>
      </w:r>
      <w:r w:rsidRPr="00072A0F">
        <w:rPr>
          <w:b/>
        </w:rPr>
        <w:t>на 2016 год</w:t>
      </w:r>
      <w:r w:rsidRPr="00072A0F">
        <w:t xml:space="preserve"> доведен письмом Министерства труда и занятости Иркутской области от 25.03.20</w:t>
      </w:r>
      <w:r>
        <w:t>16г. № 74-</w:t>
      </w:r>
      <w:r w:rsidRPr="00072A0F">
        <w:t xml:space="preserve">37-2107/16 в </w:t>
      </w:r>
      <w:r w:rsidRPr="00072A0F">
        <w:rPr>
          <w:b/>
        </w:rPr>
        <w:t xml:space="preserve">размере 29057,2 рублей в месяц и 348687 рублей в год. </w:t>
      </w:r>
      <w:r w:rsidRPr="00072A0F">
        <w:t>Нормативы определены в соответствии с Постановлением Правительства Иркутской области от 27.11.2014г.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
    <w:p w:rsidR="00073370" w:rsidRPr="00072A0F" w:rsidRDefault="00073370" w:rsidP="00073370">
      <w:pPr>
        <w:shd w:val="clear" w:color="auto" w:fill="FFFFFF"/>
        <w:ind w:firstLine="567"/>
        <w:jc w:val="both"/>
        <w:rPr>
          <w:b/>
        </w:rPr>
      </w:pPr>
      <w:r w:rsidRPr="00072A0F">
        <w:lastRenderedPageBreak/>
        <w:t xml:space="preserve">Таким образом, </w:t>
      </w:r>
      <w:r w:rsidRPr="00072A0F">
        <w:rPr>
          <w:b/>
        </w:rPr>
        <w:t>годовой фонд оплаты труда главы поселения, утвержденный решением Думы, штатным расписанием, ниже установленного норматива на 87,11 рублей в месяц или на 1045,92 рубля в год.</w:t>
      </w:r>
    </w:p>
    <w:p w:rsidR="00073370" w:rsidRPr="00072A0F" w:rsidRDefault="00073370" w:rsidP="00073370">
      <w:pPr>
        <w:shd w:val="clear" w:color="auto" w:fill="FFFFFF"/>
        <w:ind w:firstLine="567"/>
        <w:jc w:val="both"/>
      </w:pPr>
      <w:r w:rsidRPr="00072A0F">
        <w:t xml:space="preserve">Решением Думы Наратайского сельского поселения в первоначальной редакции от 30.12.2015г. № 20 «О бюджете Наратайского сельского поселения на 2016 год» утверждены расходы по разделу/подразделу 0102 «Функционирование высшего должностного лица субъекта РФ и муниципального образования» в сумме 226314 рублей, в том числе </w:t>
      </w:r>
      <w:r w:rsidRPr="00072A0F">
        <w:rPr>
          <w:b/>
        </w:rPr>
        <w:t xml:space="preserve">заработная плата – 173820 руб., </w:t>
      </w:r>
      <w:r w:rsidRPr="00072A0F">
        <w:t>начисления на выплаты по оплате труда – 52494 руб.</w:t>
      </w:r>
    </w:p>
    <w:p w:rsidR="00073370" w:rsidRPr="00072A0F" w:rsidRDefault="00073370" w:rsidP="00073370">
      <w:pPr>
        <w:shd w:val="clear" w:color="auto" w:fill="FFFFFF"/>
        <w:ind w:firstLine="567"/>
        <w:jc w:val="both"/>
      </w:pPr>
      <w:r w:rsidRPr="00072A0F">
        <w:t xml:space="preserve">Решением Думы Наратайского сельского поселения в окончательной редакции от 28.12.2016г. № 34 «О внесении изменений и дополнений в решение Думы от 30.12.2015г. № 20 «О бюджете Наратайского сельского поселения на 2016 год» утверждены расходы по разделу/подразделу 0102 «Функционирование высшего должностного лица субъекта РФ и муниципального образования» в сумме 227744 рублей, в том числе </w:t>
      </w:r>
      <w:r w:rsidRPr="00072A0F">
        <w:rPr>
          <w:b/>
        </w:rPr>
        <w:t xml:space="preserve">заработная плата – 169646 руб., </w:t>
      </w:r>
      <w:r w:rsidRPr="00072A0F">
        <w:t>начисления на выплаты по оплате труда – 58098 руб.</w:t>
      </w:r>
    </w:p>
    <w:p w:rsidR="00073370" w:rsidRPr="00072A0F" w:rsidRDefault="00073370" w:rsidP="00073370">
      <w:pPr>
        <w:shd w:val="clear" w:color="auto" w:fill="FFFFFF"/>
        <w:ind w:firstLine="567"/>
        <w:jc w:val="both"/>
      </w:pPr>
      <w:r w:rsidRPr="00072A0F">
        <w:t xml:space="preserve">За 2016 год расходы на указанные цели исполнены на сумму 227744 руб. или 100% от утвержденных плановых назначений, </w:t>
      </w:r>
      <w:r w:rsidRPr="00072A0F">
        <w:rPr>
          <w:b/>
        </w:rPr>
        <w:t>в том числе заработная плата – 169646 руб.,</w:t>
      </w:r>
      <w:r w:rsidRPr="00072A0F">
        <w:t xml:space="preserve"> начисления на выплаты по оплате труда – 58098 руб.</w:t>
      </w:r>
    </w:p>
    <w:p w:rsidR="00073370" w:rsidRPr="00072A0F" w:rsidRDefault="00073370" w:rsidP="00073370">
      <w:pPr>
        <w:shd w:val="clear" w:color="auto" w:fill="FFFFFF"/>
        <w:ind w:firstLine="567"/>
        <w:jc w:val="both"/>
      </w:pPr>
      <w:r w:rsidRPr="00072A0F">
        <w:t xml:space="preserve"> Согласно расчетно-платежным ведомостям начислено заработной платы за 2016 год главе поселения в сумме 140675,87 рублей (в том числе заработная плата – 118166,92 руб., компенсация отпуска при увольнении – 22508,95 руб.). Заработная плата главе поселения начислялась в соответствии со штатным расписанием. Экономия фонда заработной платы сложил</w:t>
      </w:r>
      <w:r>
        <w:t>а</w:t>
      </w:r>
      <w:r w:rsidRPr="00072A0F">
        <w:t>сь в результате отсутствия в течении 8 месяцев главы поселения.</w:t>
      </w:r>
    </w:p>
    <w:p w:rsidR="00073370" w:rsidRPr="00072A0F" w:rsidRDefault="00073370" w:rsidP="00073370">
      <w:pPr>
        <w:shd w:val="clear" w:color="auto" w:fill="FFFFFF"/>
        <w:ind w:firstLine="567"/>
        <w:jc w:val="both"/>
        <w:rPr>
          <w:bCs/>
        </w:rPr>
      </w:pPr>
      <w:r w:rsidRPr="00072A0F">
        <w:rPr>
          <w:bCs/>
        </w:rPr>
        <w:t>Кредиторская задолженность по оплате труда на начало года составляла 28970,08 руб., в т. ч. заработная плата – 25241,08 руб., НДФЛ – 3729 руб., на конец года кредиторская задолженность по оплате труда главы поселения отсутствует.</w:t>
      </w:r>
    </w:p>
    <w:p w:rsidR="00073370" w:rsidRPr="00072A0F" w:rsidRDefault="00073370" w:rsidP="00073370">
      <w:pPr>
        <w:shd w:val="clear" w:color="auto" w:fill="FFFFFF"/>
        <w:ind w:firstLine="567"/>
        <w:jc w:val="both"/>
        <w:rPr>
          <w:b/>
        </w:rPr>
      </w:pPr>
      <w:r w:rsidRPr="00072A0F">
        <w:t>При проверке правильности начисления оплаты труда главе поселения за 2016 год</w:t>
      </w:r>
      <w:r w:rsidRPr="00072A0F">
        <w:rPr>
          <w:b/>
        </w:rPr>
        <w:t xml:space="preserve"> нарушений не установлено.</w:t>
      </w:r>
    </w:p>
    <w:p w:rsidR="00073370" w:rsidRDefault="00073370" w:rsidP="00073370">
      <w:pPr>
        <w:shd w:val="clear" w:color="auto" w:fill="FFFFFF"/>
        <w:ind w:firstLine="426"/>
        <w:jc w:val="both"/>
        <w:rPr>
          <w:b/>
        </w:rPr>
      </w:pPr>
    </w:p>
    <w:p w:rsidR="00073370" w:rsidRPr="00072A0F" w:rsidRDefault="00073370" w:rsidP="00073370">
      <w:pPr>
        <w:shd w:val="clear" w:color="auto" w:fill="FFFFFF"/>
        <w:ind w:firstLine="567"/>
        <w:jc w:val="both"/>
        <w:rPr>
          <w:b/>
        </w:rPr>
      </w:pPr>
      <w:r w:rsidRPr="00072A0F">
        <w:rPr>
          <w:b/>
          <w:u w:val="single"/>
        </w:rPr>
        <w:t xml:space="preserve">На 2017 год </w:t>
      </w:r>
      <w:r w:rsidRPr="00072A0F">
        <w:t>норматив формирования расходов на оплату труда главы Наратайского сельского поселения доведен письмом Министерства труда и занятости Иркутской о</w:t>
      </w:r>
      <w:r>
        <w:t>бласти от 29.03.2017г. № 02-74-</w:t>
      </w:r>
      <w:r w:rsidRPr="00072A0F">
        <w:t xml:space="preserve">1528/17 в </w:t>
      </w:r>
      <w:r w:rsidRPr="00072A0F">
        <w:rPr>
          <w:b/>
        </w:rPr>
        <w:t xml:space="preserve">размере 28792,1 рублей в месяц и 345505 рублей в год. </w:t>
      </w:r>
    </w:p>
    <w:p w:rsidR="00073370" w:rsidRPr="00072A0F" w:rsidRDefault="00073370" w:rsidP="00073370">
      <w:pPr>
        <w:shd w:val="clear" w:color="auto" w:fill="FFFFFF"/>
        <w:ind w:firstLine="567"/>
        <w:jc w:val="both"/>
      </w:pPr>
      <w:r w:rsidRPr="00072A0F">
        <w:rPr>
          <w:b/>
        </w:rPr>
        <w:t>Штатное расписание</w:t>
      </w:r>
      <w:r w:rsidR="00754E12">
        <w:rPr>
          <w:b/>
        </w:rPr>
        <w:t xml:space="preserve"> </w:t>
      </w:r>
      <w:r w:rsidRPr="00072A0F">
        <w:rPr>
          <w:b/>
        </w:rPr>
        <w:t>на 2017 год</w:t>
      </w:r>
      <w:r w:rsidRPr="00072A0F">
        <w:t xml:space="preserve"> утверждено распоряжением администрации Наратайского сельского поселения от 30.12.2016г. № 184 «Об утверждении штатного расписания» в соответствии с решением Думы Наратайского поселения от 30.12.2016г. №</w:t>
      </w:r>
      <w:r w:rsidR="00754E12">
        <w:t xml:space="preserve"> </w:t>
      </w:r>
      <w:r w:rsidRPr="00072A0F">
        <w:t xml:space="preserve">35. Годовой фонд утвержден в сумме </w:t>
      </w:r>
      <w:r w:rsidRPr="00072A0F">
        <w:rPr>
          <w:b/>
        </w:rPr>
        <w:t>345430,56 рублей</w:t>
      </w:r>
      <w:r w:rsidRPr="00072A0F">
        <w:t>, месячный фонд утвержден в размере 28785,88 рублей.</w:t>
      </w:r>
    </w:p>
    <w:p w:rsidR="00073370" w:rsidRPr="00072A0F" w:rsidRDefault="00073370" w:rsidP="00073370">
      <w:pPr>
        <w:shd w:val="clear" w:color="auto" w:fill="FFFFFF"/>
        <w:ind w:firstLine="567"/>
        <w:jc w:val="both"/>
      </w:pPr>
      <w:r w:rsidRPr="00072A0F">
        <w:t xml:space="preserve">Решением Думы от 28.12.2016г. «О бюджете Наратайского сельского поселения на 2017 год и на плановый период 2018-2019гг» бюджетные ассигнования по подразделу 0102 «Функционирование высшего должностного лица субъекта РФ и муниципального образования» на 2017 год утверждены в сумме 188595,29 рублей, в том числе </w:t>
      </w:r>
      <w:r w:rsidRPr="00072A0F">
        <w:rPr>
          <w:b/>
        </w:rPr>
        <w:t>заработная плата -</w:t>
      </w:r>
      <w:r w:rsidR="00754E12">
        <w:rPr>
          <w:b/>
        </w:rPr>
        <w:t xml:space="preserve"> </w:t>
      </w:r>
      <w:r w:rsidRPr="00072A0F">
        <w:rPr>
          <w:b/>
        </w:rPr>
        <w:t>144850,45 руб.,</w:t>
      </w:r>
      <w:r w:rsidRPr="00072A0F">
        <w:t xml:space="preserve"> начисления на выплаты по оплате труда – 43744,84 руб.</w:t>
      </w:r>
    </w:p>
    <w:p w:rsidR="00073370" w:rsidRPr="00072A0F" w:rsidRDefault="00073370" w:rsidP="00073370">
      <w:pPr>
        <w:shd w:val="clear" w:color="auto" w:fill="FFFFFF"/>
        <w:ind w:firstLine="567"/>
        <w:jc w:val="both"/>
      </w:pPr>
      <w:r w:rsidRPr="00072A0F">
        <w:t>Решением Думы от 02.05.2017г. №15 «О внесении изменений в решение о бюджете Наратайского поселения на 2017 год и на плановый период 2018-2019гг» бюджетные ассигнования по подразделу 0102</w:t>
      </w:r>
      <w:r w:rsidR="00754E12">
        <w:t xml:space="preserve"> </w:t>
      </w:r>
      <w:r w:rsidRPr="00072A0F">
        <w:t>«Функционирование высшего должностного лица субъекта РФ и муниципального образования» на 2017 год утверждены в сумме 233315,29 рублей, в том числе заработная плата – 173820,45 руб., начисления на выплаты по оплате труда – 52494,84 руб., иные выплаты (командировочные) – 7000 руб.</w:t>
      </w:r>
    </w:p>
    <w:p w:rsidR="00073370" w:rsidRPr="00072A0F" w:rsidRDefault="00073370" w:rsidP="00073370">
      <w:pPr>
        <w:shd w:val="clear" w:color="auto" w:fill="FFFFFF"/>
        <w:ind w:firstLine="567"/>
        <w:jc w:val="both"/>
      </w:pPr>
      <w:r w:rsidRPr="00072A0F">
        <w:t xml:space="preserve">За первое полугодие 2017 года расходы на указанные цели исполнены на сумму 187131,65 руб., </w:t>
      </w:r>
      <w:r w:rsidRPr="00072A0F">
        <w:rPr>
          <w:b/>
        </w:rPr>
        <w:t>в том числе заработная плата – 144113,62 руб.,</w:t>
      </w:r>
      <w:r w:rsidRPr="00072A0F">
        <w:t xml:space="preserve"> начисления на выплаты по оплате труда – 43018,03 руб.</w:t>
      </w:r>
    </w:p>
    <w:p w:rsidR="00073370" w:rsidRPr="00072A0F" w:rsidRDefault="00073370" w:rsidP="00073370">
      <w:pPr>
        <w:shd w:val="clear" w:color="auto" w:fill="FFFFFF"/>
        <w:ind w:firstLine="567"/>
        <w:jc w:val="both"/>
      </w:pPr>
      <w:r w:rsidRPr="00072A0F">
        <w:t xml:space="preserve"> Согласно расчетно-платежным ведомостям начислено заработной платы за первое полугодие 2017 года главе поселения в сумме 172899,51 рублей. Кредиторская задолженность по оплате труда на начало года отсутствовала, на 01.07.2017 года </w:t>
      </w:r>
      <w:r w:rsidRPr="00072A0F">
        <w:lastRenderedPageBreak/>
        <w:t>задолженность по оплате труда главы поселения сложилась в сумме 28785,89 руб., в т. ч. заработная плата – 25080,89 руб., НДФЛ – 3705 руб. (текущая задолженность за июнь 2017г.).</w:t>
      </w:r>
    </w:p>
    <w:p w:rsidR="00073370" w:rsidRDefault="00073370" w:rsidP="00073370">
      <w:pPr>
        <w:shd w:val="clear" w:color="auto" w:fill="FFFFFF"/>
        <w:ind w:firstLine="567"/>
        <w:jc w:val="both"/>
        <w:rPr>
          <w:b/>
        </w:rPr>
      </w:pPr>
      <w:r w:rsidRPr="00072A0F">
        <w:t>При проверке правильности начисления оплаты труда главе поселения за первое полугодие 2017 год</w:t>
      </w:r>
      <w:r w:rsidRPr="00072A0F">
        <w:rPr>
          <w:b/>
        </w:rPr>
        <w:t xml:space="preserve"> нарушений не установлено.</w:t>
      </w:r>
    </w:p>
    <w:p w:rsidR="007B78EB" w:rsidRDefault="007B78EB" w:rsidP="00073370">
      <w:pPr>
        <w:shd w:val="clear" w:color="auto" w:fill="FFFFFF"/>
        <w:ind w:firstLine="567"/>
        <w:jc w:val="both"/>
        <w:rPr>
          <w:b/>
        </w:rPr>
      </w:pPr>
    </w:p>
    <w:p w:rsidR="007B78EB" w:rsidRPr="007B78EB" w:rsidRDefault="007B78EB" w:rsidP="007B78EB">
      <w:pPr>
        <w:numPr>
          <w:ilvl w:val="1"/>
          <w:numId w:val="6"/>
        </w:numPr>
        <w:shd w:val="clear" w:color="auto" w:fill="FFFFFF"/>
        <w:jc w:val="center"/>
        <w:rPr>
          <w:b/>
          <w:bCs/>
        </w:rPr>
      </w:pPr>
      <w:r w:rsidRPr="007B78EB">
        <w:rPr>
          <w:b/>
          <w:bCs/>
        </w:rPr>
        <w:t>Оплата труда муниципальных служащих Наратайского сельского поселения.</w:t>
      </w:r>
    </w:p>
    <w:p w:rsidR="007B78EB" w:rsidRPr="00072A0F" w:rsidRDefault="007B78EB" w:rsidP="007B78EB">
      <w:pPr>
        <w:shd w:val="clear" w:color="auto" w:fill="FFFFFF"/>
        <w:ind w:firstLine="567"/>
        <w:jc w:val="both"/>
      </w:pPr>
      <w:r w:rsidRPr="00072A0F">
        <w:t>Решением Думы от 30.12.2015г. № 20 «О бюджете Наратайского сельского поселения на 2016 год» бюджетные ассигнования 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утверждены в размере 867031,47 руб., в том числе заработная плата - 511488,65 руб., начисления на выплаты по оплате труда - 154469,57 руб.</w:t>
      </w:r>
    </w:p>
    <w:p w:rsidR="007B78EB" w:rsidRPr="00072A0F" w:rsidRDefault="007B78EB" w:rsidP="007B78EB">
      <w:pPr>
        <w:shd w:val="clear" w:color="auto" w:fill="FFFFFF"/>
        <w:ind w:firstLine="567"/>
        <w:jc w:val="both"/>
      </w:pPr>
      <w:r w:rsidRPr="00072A0F">
        <w:t>В течение года бюджетные ассигнования по подразделу (0104) увеличены до 1879737,92 руб., в том числе заработная плата – 1208131,14 руб., начисления на выплаты по оплате труда – 345523,97 руб. (решение Думы от 28.12.2016г. №</w:t>
      </w:r>
      <w:r>
        <w:t xml:space="preserve"> </w:t>
      </w:r>
      <w:r w:rsidRPr="00072A0F">
        <w:t>34).</w:t>
      </w:r>
    </w:p>
    <w:p w:rsidR="007B78EB" w:rsidRPr="00072A0F" w:rsidRDefault="007B78EB" w:rsidP="007B78EB">
      <w:pPr>
        <w:shd w:val="clear" w:color="auto" w:fill="FFFFFF"/>
        <w:ind w:firstLine="567"/>
        <w:jc w:val="both"/>
      </w:pPr>
      <w:r w:rsidRPr="00072A0F">
        <w:rPr>
          <w:b/>
        </w:rPr>
        <w:t>За 2016 год расходы</w:t>
      </w:r>
      <w:r w:rsidRPr="00072A0F">
        <w:t xml:space="preserve"> по подразделу (0104) исполнены в сумме 1843356,33 руб. или 98,1% от утвержденных бюджетных назначений, в том числе заработная плата - 1208131,14 руб. или 100% от плановых назначений, начисления на выплаты по оплате труда – 345523,97 руб. </w:t>
      </w:r>
    </w:p>
    <w:p w:rsidR="007B78EB" w:rsidRPr="00072A0F" w:rsidRDefault="007B78EB" w:rsidP="007B78EB">
      <w:pPr>
        <w:shd w:val="clear" w:color="auto" w:fill="FFFFFF"/>
        <w:ind w:firstLine="567"/>
        <w:jc w:val="both"/>
      </w:pPr>
      <w:r w:rsidRPr="00072A0F">
        <w:t xml:space="preserve">Решением Думы от 28.12.2016г. № 36 «О бюджете Наратайского сельского поселения на 2017 год и на плановый период 2018-2019гг.» </w:t>
      </w:r>
      <w:r w:rsidRPr="00072A0F">
        <w:rPr>
          <w:b/>
        </w:rPr>
        <w:t>на 2017 год</w:t>
      </w:r>
      <w:r w:rsidRPr="00072A0F">
        <w:t xml:space="preserve"> бюджетные ассигнования 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утверждены в размере 616974,59 руб., в том числе заработная плата – 428319,19 руб., начисления на выплаты по оплате труда – 129352,4 руб.</w:t>
      </w:r>
    </w:p>
    <w:p w:rsidR="007B78EB" w:rsidRPr="00072A0F" w:rsidRDefault="007B78EB" w:rsidP="007B78EB">
      <w:pPr>
        <w:shd w:val="clear" w:color="auto" w:fill="FFFFFF"/>
        <w:ind w:firstLine="567"/>
        <w:jc w:val="both"/>
      </w:pPr>
      <w:r w:rsidRPr="00072A0F">
        <w:t>В течение первого полугодия 2017 года бюджетные ассигнования по подразделу (0104) увеличены до 716583,59, в том числе заработная плата – 428319,19 руб., начисления на выплаты по оплате труда – 129352,4 руб. (решение Думы от 02.05.2017г. №</w:t>
      </w:r>
      <w:r>
        <w:t xml:space="preserve"> </w:t>
      </w:r>
      <w:r w:rsidRPr="00072A0F">
        <w:t>15).</w:t>
      </w:r>
    </w:p>
    <w:p w:rsidR="007B78EB" w:rsidRPr="00072A0F" w:rsidRDefault="007B78EB" w:rsidP="007B78EB">
      <w:pPr>
        <w:shd w:val="clear" w:color="auto" w:fill="FFFFFF"/>
        <w:ind w:firstLine="567"/>
        <w:jc w:val="both"/>
      </w:pPr>
      <w:r w:rsidRPr="00072A0F">
        <w:rPr>
          <w:b/>
        </w:rPr>
        <w:t>За первое полугодие 2017 года</w:t>
      </w:r>
      <w:r w:rsidRPr="00072A0F">
        <w:t xml:space="preserve"> расходы на указанные цели исполнены на сумму 571428,33руб., или 79,8%, в том числе заработная плата – 411050,93 руб., начисления на выплаты по оплате труда –118362,13 руб.</w:t>
      </w:r>
    </w:p>
    <w:p w:rsidR="007B78EB" w:rsidRPr="00072A0F" w:rsidRDefault="007B78EB" w:rsidP="007B78EB">
      <w:pPr>
        <w:shd w:val="clear" w:color="auto" w:fill="FFFFFF"/>
        <w:ind w:firstLine="567"/>
        <w:jc w:val="both"/>
      </w:pPr>
      <w:r w:rsidRPr="00072A0F">
        <w:t>Удельный вес расходов на оплату труда в общем объеме расходов по подразделу 0104 составляет в 2016г. - 84,3%, в 2017г. – 75,1% т.е. является основной расходной статьей деятельности администрации поселения.</w:t>
      </w:r>
    </w:p>
    <w:p w:rsidR="007B78EB" w:rsidRPr="00072A0F" w:rsidRDefault="007B78EB" w:rsidP="00073370">
      <w:pPr>
        <w:shd w:val="clear" w:color="auto" w:fill="FFFFFF"/>
        <w:ind w:firstLine="567"/>
        <w:jc w:val="both"/>
        <w:rPr>
          <w:b/>
        </w:rPr>
      </w:pPr>
    </w:p>
    <w:p w:rsidR="007B78EB" w:rsidRPr="00072A0F" w:rsidRDefault="007B78EB" w:rsidP="007B78EB">
      <w:pPr>
        <w:shd w:val="clear" w:color="auto" w:fill="FFFFFF"/>
        <w:ind w:firstLine="567"/>
        <w:jc w:val="both"/>
      </w:pPr>
      <w:r w:rsidRPr="00072A0F">
        <w:t>Исходя из норм ст.</w:t>
      </w:r>
      <w:r>
        <w:t xml:space="preserve"> </w:t>
      </w:r>
      <w:r w:rsidRPr="00072A0F">
        <w:t>22 ФЗ-25 «О муниципальной службе в Российской Федерации»,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7B78EB" w:rsidRPr="00072A0F" w:rsidRDefault="007B78EB" w:rsidP="007B78EB">
      <w:pPr>
        <w:shd w:val="clear" w:color="auto" w:fill="FFFFFF"/>
        <w:ind w:firstLine="567"/>
        <w:jc w:val="both"/>
      </w:pPr>
      <w:r w:rsidRPr="00072A0F">
        <w:t>Оплата труда лиц, замещающих муниципальные должности муниципальной службы администрации Наратайского сельского поселения определена решением Думы Наратайского сельского поселения от 26.12.2012 года №</w:t>
      </w:r>
      <w:r>
        <w:t xml:space="preserve"> </w:t>
      </w:r>
      <w:r w:rsidRPr="00072A0F">
        <w:t xml:space="preserve">7 «Об упорядочении оплаты труда лиц замещающих муниципальные должности муниципальной службы администрации Наратайского сельского поселения» (далее – Положение о денежном содержании). </w:t>
      </w:r>
    </w:p>
    <w:p w:rsidR="007B78EB" w:rsidRPr="00072A0F" w:rsidRDefault="007B78EB" w:rsidP="007B78EB">
      <w:pPr>
        <w:shd w:val="clear" w:color="auto" w:fill="FFFFFF"/>
        <w:ind w:firstLine="567"/>
        <w:jc w:val="both"/>
        <w:rPr>
          <w:bCs/>
        </w:rPr>
      </w:pPr>
      <w:r w:rsidRPr="00072A0F">
        <w:rPr>
          <w:bCs/>
        </w:rPr>
        <w:t>Виды и порядок установления надбавок и дополнительных выплат, утвержденные в Положении соответствуют Закону Иркутской области от 15.10.2007</w:t>
      </w:r>
      <w:r>
        <w:rPr>
          <w:bCs/>
        </w:rPr>
        <w:t>г.</w:t>
      </w:r>
      <w:r w:rsidRPr="00072A0F">
        <w:rPr>
          <w:bCs/>
        </w:rPr>
        <w:t xml:space="preserve"> № 88-ОЗ «Об отдельных вопросах муниципальной службы в Иркутской области». Положением о денежном содержании предусмотрены ежемесячные выплаты, которые включают:</w:t>
      </w:r>
    </w:p>
    <w:p w:rsidR="007B78EB" w:rsidRPr="00072A0F" w:rsidRDefault="007B78EB" w:rsidP="007B78EB">
      <w:pPr>
        <w:shd w:val="clear" w:color="auto" w:fill="FFFFFF"/>
        <w:ind w:firstLine="567"/>
        <w:jc w:val="both"/>
        <w:rPr>
          <w:bCs/>
        </w:rPr>
      </w:pPr>
      <w:r w:rsidRPr="00072A0F">
        <w:rPr>
          <w:bCs/>
        </w:rPr>
        <w:lastRenderedPageBreak/>
        <w:t>- надбавку к должностному окладу за выслугу лет на муниципальной службе от 10 до 30% к должностному окладу;</w:t>
      </w:r>
    </w:p>
    <w:p w:rsidR="007B78EB" w:rsidRPr="00072A0F" w:rsidRDefault="007B78EB" w:rsidP="007B78EB">
      <w:pPr>
        <w:shd w:val="clear" w:color="auto" w:fill="FFFFFF"/>
        <w:ind w:firstLine="567"/>
        <w:jc w:val="both"/>
        <w:rPr>
          <w:bCs/>
        </w:rPr>
      </w:pPr>
      <w:r w:rsidRPr="00072A0F">
        <w:rPr>
          <w:bCs/>
        </w:rPr>
        <w:t>- надбавку к должностному окладу за особые условия муниципальной службы от 50 до 70% должностного оклада;</w:t>
      </w:r>
    </w:p>
    <w:p w:rsidR="007B78EB" w:rsidRPr="00072A0F" w:rsidRDefault="007B78EB" w:rsidP="007B78EB">
      <w:pPr>
        <w:shd w:val="clear" w:color="auto" w:fill="FFFFFF"/>
        <w:ind w:firstLine="567"/>
        <w:jc w:val="both"/>
        <w:rPr>
          <w:bCs/>
        </w:rPr>
      </w:pPr>
      <w:r w:rsidRPr="00072A0F">
        <w:rPr>
          <w:bCs/>
        </w:rPr>
        <w:t>- надбавку к должностному окладу за классный чин от 10 до 30%;</w:t>
      </w:r>
    </w:p>
    <w:p w:rsidR="007B78EB" w:rsidRPr="00072A0F" w:rsidRDefault="007B78EB" w:rsidP="007B78EB">
      <w:pPr>
        <w:shd w:val="clear" w:color="auto" w:fill="FFFFFF"/>
        <w:ind w:firstLine="567"/>
        <w:jc w:val="both"/>
        <w:rPr>
          <w:bCs/>
        </w:rPr>
      </w:pPr>
      <w:r w:rsidRPr="00072A0F">
        <w:rPr>
          <w:bCs/>
        </w:rPr>
        <w:t>- ежемесячное денежное поощрение не более одного должностного оклада в месяц;</w:t>
      </w:r>
    </w:p>
    <w:p w:rsidR="007B78EB" w:rsidRPr="00072A0F" w:rsidRDefault="007B78EB" w:rsidP="007B78EB">
      <w:pPr>
        <w:shd w:val="clear" w:color="auto" w:fill="FFFFFF"/>
        <w:ind w:firstLine="567"/>
        <w:jc w:val="both"/>
        <w:rPr>
          <w:bCs/>
        </w:rPr>
      </w:pPr>
      <w:r w:rsidRPr="00072A0F">
        <w:rPr>
          <w:bCs/>
        </w:rPr>
        <w:t>- единовременную выплату при предоставлении ежегодного оплачиваемого отпуска в размере двух окладов в год и материальную помощь в размере одного оклада в год;</w:t>
      </w:r>
    </w:p>
    <w:p w:rsidR="007B78EB" w:rsidRPr="00072A0F" w:rsidRDefault="007B78EB" w:rsidP="007B78EB">
      <w:pPr>
        <w:shd w:val="clear" w:color="auto" w:fill="FFFFFF"/>
        <w:ind w:firstLine="567"/>
        <w:jc w:val="both"/>
        <w:rPr>
          <w:bCs/>
        </w:rPr>
      </w:pPr>
      <w:r w:rsidRPr="00072A0F">
        <w:rPr>
          <w:bCs/>
        </w:rPr>
        <w:t xml:space="preserve">- премию за выполнение особо важных и сложных заданий не более одного оклада. </w:t>
      </w:r>
    </w:p>
    <w:p w:rsidR="007B78EB" w:rsidRPr="00072A0F" w:rsidRDefault="007B78EB" w:rsidP="007B78EB">
      <w:pPr>
        <w:shd w:val="clear" w:color="auto" w:fill="FFFFFF"/>
        <w:ind w:firstLine="567"/>
        <w:jc w:val="both"/>
        <w:rPr>
          <w:bCs/>
        </w:rPr>
      </w:pPr>
      <w:r w:rsidRPr="00072A0F">
        <w:rPr>
          <w:b/>
          <w:bCs/>
        </w:rPr>
        <w:t>На 01.01.2016 год</w:t>
      </w:r>
      <w:r>
        <w:rPr>
          <w:b/>
          <w:bCs/>
        </w:rPr>
        <w:t>а</w:t>
      </w:r>
      <w:r w:rsidRPr="00072A0F">
        <w:rPr>
          <w:bCs/>
        </w:rPr>
        <w:t xml:space="preserve"> штатным расписанием утверждено 2 единицы муниципальных служащих (ведущий специалист и специалист, как и утверждено в структуре администрации), сумма должностных окладов в месяц составляет 6337 рублей. Годовой фонд оплаты труда по штатному расписанию предусмотрен в размере 351897,8 рублей, что составляет 34,7 должностных оклада в год. </w:t>
      </w:r>
    </w:p>
    <w:p w:rsidR="007B78EB" w:rsidRPr="00072A0F" w:rsidRDefault="007B78EB" w:rsidP="007B78EB">
      <w:pPr>
        <w:shd w:val="clear" w:color="auto" w:fill="FFFFFF"/>
        <w:ind w:firstLine="567"/>
        <w:jc w:val="both"/>
        <w:rPr>
          <w:bCs/>
        </w:rPr>
      </w:pPr>
      <w:r w:rsidRPr="00072A0F">
        <w:rPr>
          <w:b/>
          <w:bCs/>
        </w:rPr>
        <w:t>На 01.01.2017 год</w:t>
      </w:r>
      <w:r>
        <w:rPr>
          <w:b/>
          <w:bCs/>
        </w:rPr>
        <w:t>а</w:t>
      </w:r>
      <w:r w:rsidRPr="00072A0F">
        <w:rPr>
          <w:b/>
          <w:bCs/>
        </w:rPr>
        <w:t xml:space="preserve"> </w:t>
      </w:r>
      <w:r w:rsidRPr="00072A0F">
        <w:rPr>
          <w:bCs/>
        </w:rPr>
        <w:t>штатным расписанием утверждено 2 единицы муниципальных служащих (ведущий специалист и специалист), сумма должностных окладов в месяц составляет 6337 рублей. Годовой фонд оплаты труда по штатному расписанию предусмотрен в размере 3487898,48 рублей, что составляет 34,4 должностных оклада в год.</w:t>
      </w:r>
    </w:p>
    <w:p w:rsidR="007B78EB" w:rsidRPr="00072A0F" w:rsidRDefault="007B78EB" w:rsidP="007B78EB">
      <w:pPr>
        <w:shd w:val="clear" w:color="auto" w:fill="FFFFFF"/>
        <w:ind w:firstLine="567"/>
        <w:jc w:val="both"/>
      </w:pPr>
      <w:r w:rsidRPr="00072A0F">
        <w:rPr>
          <w:bCs/>
        </w:rPr>
        <w:t>Сформированные штатными расписаниями расходы на оплату труда муниципальных служащих муниципального образования в 2016</w:t>
      </w:r>
      <w:r>
        <w:rPr>
          <w:bCs/>
        </w:rPr>
        <w:t xml:space="preserve"> </w:t>
      </w:r>
      <w:r w:rsidRPr="00072A0F">
        <w:rPr>
          <w:bCs/>
        </w:rPr>
        <w:t>-</w:t>
      </w:r>
      <w:r>
        <w:rPr>
          <w:bCs/>
        </w:rPr>
        <w:t xml:space="preserve"> </w:t>
      </w:r>
      <w:r w:rsidRPr="00072A0F">
        <w:rPr>
          <w:bCs/>
        </w:rPr>
        <w:t>2017 годах не превышают нормативов формирования расходов на оплату труда, установленных п.</w:t>
      </w:r>
      <w:r>
        <w:rPr>
          <w:bCs/>
        </w:rPr>
        <w:t xml:space="preserve"> </w:t>
      </w:r>
      <w:r w:rsidRPr="00072A0F">
        <w:rPr>
          <w:bCs/>
        </w:rPr>
        <w:t>9 постановления Правительства Иркутской области от 27.11.2014г. № 599-пп, т. е. не более 74,5 должностных оклада в год. Фонд оплаты труда ведущего специалиста в 2016 году сформирован в объеме 52,2% от фонда оплаты труда главы поселения, в 2017 году сформирован в объеме 51,6% от фонда оплаты труда главы поселения (п.</w:t>
      </w:r>
      <w:r>
        <w:rPr>
          <w:bCs/>
        </w:rPr>
        <w:t xml:space="preserve"> </w:t>
      </w:r>
      <w:r w:rsidRPr="00072A0F">
        <w:rPr>
          <w:bCs/>
        </w:rPr>
        <w:t>10 Постановления № 599-п – не более 80 % от норматива расходов на оплату главы).</w:t>
      </w:r>
    </w:p>
    <w:p w:rsidR="007B78EB" w:rsidRPr="00072A0F" w:rsidRDefault="007B78EB" w:rsidP="007B78EB">
      <w:pPr>
        <w:shd w:val="clear" w:color="auto" w:fill="FFFFFF"/>
        <w:ind w:firstLine="567"/>
        <w:jc w:val="both"/>
      </w:pPr>
      <w:r w:rsidRPr="00072A0F">
        <w:rPr>
          <w:bCs/>
        </w:rPr>
        <w:t>Согласно штатных расписаний денежное содержание муниципальных служащих состоит из должностного оклада, а также из ежемесячных и дополнительных выплат, установленных в соответствии с Положением о денежном содержании муниципальных служащих, за исключением материальной помощи и премии за выполнение особо важных и сложных заданий (в штатном расписании ни на 2016г. ни на 2017г</w:t>
      </w:r>
      <w:r>
        <w:rPr>
          <w:bCs/>
        </w:rPr>
        <w:t>.</w:t>
      </w:r>
      <w:r w:rsidRPr="00072A0F">
        <w:rPr>
          <w:bCs/>
        </w:rPr>
        <w:t xml:space="preserve"> материальная помощь и премии за выполнение особо важных и сложных заданий не предусмотрены).</w:t>
      </w:r>
    </w:p>
    <w:p w:rsidR="007B78EB" w:rsidRPr="00072A0F" w:rsidRDefault="007B78EB" w:rsidP="007B78EB">
      <w:pPr>
        <w:shd w:val="clear" w:color="auto" w:fill="FFFFFF"/>
        <w:ind w:firstLine="567"/>
        <w:jc w:val="both"/>
      </w:pPr>
      <w:r w:rsidRPr="00072A0F">
        <w:t>Анализ должностных окладов муниципальных служащих показал, что они не превышают размеры должностных окладов государственных гражданских служащих Иркутской области, замещающих соответствующие должности государственной гражданской службы Иркутской области, определяемые по соотношению должностей муниципальной службы и должностей государственной гражданской службы Иркутской области в соответствии с законом Иркутской области.</w:t>
      </w:r>
    </w:p>
    <w:p w:rsidR="007B78EB" w:rsidRPr="00072A0F" w:rsidRDefault="007B78EB" w:rsidP="007B78EB">
      <w:pPr>
        <w:shd w:val="clear" w:color="auto" w:fill="FFFFFF"/>
        <w:ind w:firstLine="567"/>
        <w:jc w:val="both"/>
        <w:rPr>
          <w:bCs/>
        </w:rPr>
      </w:pPr>
      <w:r w:rsidRPr="00072A0F">
        <w:rPr>
          <w:bCs/>
        </w:rPr>
        <w:t xml:space="preserve">Заняты физическими лицами все штатные единицы. </w:t>
      </w:r>
    </w:p>
    <w:p w:rsidR="007B78EB" w:rsidRPr="00072A0F" w:rsidRDefault="007B78EB" w:rsidP="007B78EB">
      <w:pPr>
        <w:shd w:val="clear" w:color="auto" w:fill="FFFFFF"/>
        <w:ind w:firstLine="567"/>
        <w:jc w:val="both"/>
        <w:rPr>
          <w:bCs/>
        </w:rPr>
      </w:pPr>
      <w:r w:rsidRPr="00072A0F">
        <w:rPr>
          <w:b/>
          <w:bCs/>
        </w:rPr>
        <w:t>За 2016 год</w:t>
      </w:r>
      <w:r w:rsidRPr="00072A0F">
        <w:rPr>
          <w:bCs/>
        </w:rPr>
        <w:t xml:space="preserve"> фактическое начисление заработной платы муниципальным служащим составило 447329,39 рублей (по штатному ГФОТ- 351897,8 рублей). Превышение ГФОТ составляет 95431,59 рублей (351897,8-447329,39) и сложилось за счет доплаты ведущему специалисту поселения за исполнение обязанностей главы поселения в размере 92857,8 рублей и за счет компенсации при увольнении. Задолженность по заработной плате перед муниципальными служащими по состоянию на 01.01.2016 года составляла 18104,14 руб., по состоянию на 01.01.2017 года кредиторская задолженность отсутствует.</w:t>
      </w:r>
    </w:p>
    <w:p w:rsidR="007B78EB" w:rsidRPr="00072A0F" w:rsidRDefault="007B78EB" w:rsidP="007B78EB">
      <w:pPr>
        <w:shd w:val="clear" w:color="auto" w:fill="FFFFFF"/>
        <w:ind w:firstLine="567"/>
        <w:jc w:val="both"/>
        <w:rPr>
          <w:bCs/>
        </w:rPr>
      </w:pPr>
      <w:r w:rsidRPr="00072A0F">
        <w:rPr>
          <w:b/>
          <w:bCs/>
        </w:rPr>
        <w:t>За первое полугодие 2017 года</w:t>
      </w:r>
      <w:r w:rsidRPr="00072A0F">
        <w:rPr>
          <w:bCs/>
        </w:rPr>
        <w:t xml:space="preserve"> согласно расчетно-платежным ведомостям начислено заработной платы муниципальным служащим в сумме 174958,44 руб.  Задолженность по заработной плате перед муниципальными служащими по состоянию на начало года отсутствует, на 01.07.2017г. задолженность по заработной плате составляет 20989,47 рублей (текущая задолженность за июнь 2017 г.). Заработная плата начислялась в соответствии с распоряжениями главы поселения, табелей учета рабочего времени и штатного расписания.</w:t>
      </w:r>
    </w:p>
    <w:p w:rsidR="007B78EB" w:rsidRPr="00072A0F" w:rsidRDefault="007B78EB" w:rsidP="007B78EB">
      <w:pPr>
        <w:shd w:val="clear" w:color="auto" w:fill="FFFFFF"/>
        <w:ind w:firstLine="567"/>
        <w:jc w:val="both"/>
      </w:pPr>
      <w:r w:rsidRPr="00072A0F">
        <w:t>Анализ показал следующее:</w:t>
      </w:r>
    </w:p>
    <w:p w:rsidR="007B78EB" w:rsidRPr="00072A0F" w:rsidRDefault="007B78EB" w:rsidP="007B78EB">
      <w:pPr>
        <w:shd w:val="clear" w:color="auto" w:fill="FFFFFF"/>
        <w:ind w:firstLine="567"/>
        <w:jc w:val="both"/>
        <w:rPr>
          <w:u w:val="single"/>
        </w:rPr>
      </w:pPr>
      <w:r w:rsidRPr="00072A0F">
        <w:rPr>
          <w:b/>
          <w:u w:val="single"/>
        </w:rPr>
        <w:lastRenderedPageBreak/>
        <w:t>Сидоренко Лидия Васильевна</w:t>
      </w:r>
      <w:r w:rsidRPr="00072A0F">
        <w:t xml:space="preserve"> принята на работу в администрацию Наратайского поселения на должность муниципального служащего специалистом с 01.07.2016 года (распоряжение главы поселения № 112 без даты). Следует отметить, что Сидоренко Л.В. работает по основной работе в Централизованной бухгалтерии финансового управления муниципального образования Куйтунский район в должности ведущего экономиста. Таким образом, занимаемая должность специалиста Наратайского поселения является работой по совместительству. В силу требований ст. 284 ТК РФ продолжительность рабочего времени </w:t>
      </w:r>
      <w:r w:rsidRPr="00072A0F">
        <w:rPr>
          <w:u w:val="single"/>
        </w:rPr>
        <w:t>по совместительству не должна превышать четырех часов в день.</w:t>
      </w:r>
      <w:r w:rsidRPr="00072A0F">
        <w:t xml:space="preserve"> Работодатель даже по просьбе работника-совместителя не имеет права увеличивать продолжительность рабочего дня или рабочей недели, установленную для совместителя. Однако, при проверке табелей учета рабочего времени с 01.07.2016г. по 01.06.2017г. установлено, что продолжительность рабочего времени составляет </w:t>
      </w:r>
      <w:r w:rsidRPr="00072A0F">
        <w:rPr>
          <w:u w:val="single"/>
        </w:rPr>
        <w:t>по 8 часов ежедневно (кроме выходных).</w:t>
      </w:r>
    </w:p>
    <w:p w:rsidR="007B78EB" w:rsidRPr="00072A0F" w:rsidRDefault="007B78EB" w:rsidP="007B78EB">
      <w:pPr>
        <w:shd w:val="clear" w:color="auto" w:fill="FFFFFF"/>
        <w:ind w:firstLine="567"/>
        <w:jc w:val="both"/>
      </w:pPr>
      <w:r w:rsidRPr="00072A0F">
        <w:t xml:space="preserve">Аналогичное нарушение выявлено при приеме на работу </w:t>
      </w:r>
      <w:r w:rsidRPr="00072A0F">
        <w:rPr>
          <w:b/>
          <w:u w:val="single"/>
        </w:rPr>
        <w:t>Замашной Алены Викторовны</w:t>
      </w:r>
      <w:r w:rsidRPr="00072A0F">
        <w:t>. Согласно распоряжения о приеме на работу от 01.06.2017г. №</w:t>
      </w:r>
      <w:r>
        <w:t xml:space="preserve"> </w:t>
      </w:r>
      <w:r w:rsidRPr="00072A0F">
        <w:t>37 Замашная Алена Викторовна принята специалистом Наратайского сельского поселения по совместительству с 01 июня 2017 года. При проверке табелей учета рабочего времени с 01.06.2017г. по 30.06.2017г. установлено</w:t>
      </w:r>
      <w:r>
        <w:t>,</w:t>
      </w:r>
      <w:r w:rsidRPr="00072A0F">
        <w:t xml:space="preserve"> что продолжительность рабочего времени составляет </w:t>
      </w:r>
      <w:r w:rsidRPr="00072A0F">
        <w:rPr>
          <w:u w:val="single"/>
        </w:rPr>
        <w:t>по 8 часов ежедневно (кроме выходных).</w:t>
      </w:r>
    </w:p>
    <w:p w:rsidR="007B78EB" w:rsidRPr="00072A0F" w:rsidRDefault="007B78EB" w:rsidP="007B78EB">
      <w:pPr>
        <w:shd w:val="clear" w:color="auto" w:fill="FFFFFF"/>
        <w:ind w:firstLine="567"/>
        <w:jc w:val="both"/>
      </w:pPr>
      <w:r w:rsidRPr="00072A0F">
        <w:rPr>
          <w:b/>
          <w:u w:val="single"/>
        </w:rPr>
        <w:t>Досинчук Николай Васильевич</w:t>
      </w:r>
      <w:r w:rsidRPr="00072A0F">
        <w:t xml:space="preserve"> с 01.10.2016г. принят в администрацию Наратайского поселения по основной работе на должность муниципального служащего ведущим специалистом (распоряжение о приеме на работу главы поселения от 01.10.2016г. № 152) и этой же датой принят по совместительству на должности: инспектор первичного воинского учета на 0,25 ставки и на ставку заведующим хозяйством администрации Наратайского сельского поселения (распоряжения от 01.10.2016г. №</w:t>
      </w:r>
      <w:r>
        <w:t xml:space="preserve"> </w:t>
      </w:r>
      <w:r w:rsidRPr="00072A0F">
        <w:t>157 и №</w:t>
      </w:r>
      <w:r>
        <w:t xml:space="preserve"> </w:t>
      </w:r>
      <w:r w:rsidRPr="00072A0F">
        <w:t>158).  С Досинчук Н.В. заключено три трудовых договора. При анализе договоров установлено, что трудовые договоры оформлены   с нарушением требований действующего трудового законодательства:</w:t>
      </w:r>
    </w:p>
    <w:p w:rsidR="007B78EB" w:rsidRPr="00072A0F" w:rsidRDefault="007B78EB" w:rsidP="007B78EB">
      <w:pPr>
        <w:shd w:val="clear" w:color="auto" w:fill="FFFFFF"/>
        <w:ind w:firstLine="567"/>
        <w:jc w:val="both"/>
        <w:rPr>
          <w:b/>
        </w:rPr>
      </w:pPr>
      <w:r w:rsidRPr="00072A0F">
        <w:t>- в силу требований ст.</w:t>
      </w:r>
      <w:r w:rsidR="00F85EE1">
        <w:t xml:space="preserve"> </w:t>
      </w:r>
      <w:r w:rsidRPr="00072A0F">
        <w:t xml:space="preserve">57 ТК РФ обязательным для включения в трудовой договор являются условия оплаты труда (в том числе размер тарифной ставки или оклада работника, указывается размер должностного оклада работника, доплаты, надбавки и поощрительные выплаты), однако доплаты, надбавки и поощрительные выплаты в трудовых договорах </w:t>
      </w:r>
      <w:r w:rsidRPr="00072A0F">
        <w:rPr>
          <w:b/>
        </w:rPr>
        <w:t>не указаны;</w:t>
      </w:r>
    </w:p>
    <w:p w:rsidR="007B78EB" w:rsidRPr="00072A0F" w:rsidRDefault="007B78EB" w:rsidP="007B78EB">
      <w:pPr>
        <w:shd w:val="clear" w:color="auto" w:fill="FFFFFF"/>
        <w:ind w:firstLine="567"/>
        <w:jc w:val="both"/>
      </w:pPr>
      <w:r w:rsidRPr="00072A0F">
        <w:t>- в трудовых договорах указано, что работник принят на должности инспектора ВУС и заведующего хозяйством администрации Наратайского сельского поселения. В соответствии с требованиями ст.</w:t>
      </w:r>
      <w:r w:rsidR="00F85EE1">
        <w:t xml:space="preserve"> </w:t>
      </w:r>
      <w:r w:rsidRPr="00072A0F">
        <w:t xml:space="preserve">282 ТК РФ, в трудовом договоре </w:t>
      </w:r>
      <w:r w:rsidRPr="00072A0F">
        <w:rPr>
          <w:b/>
        </w:rPr>
        <w:t xml:space="preserve">обязательно </w:t>
      </w:r>
      <w:r w:rsidRPr="00072A0F">
        <w:t>указание на то, что работа является совместительством. Однако в отступление от требований ст.</w:t>
      </w:r>
      <w:r w:rsidR="00F85EE1">
        <w:t xml:space="preserve"> </w:t>
      </w:r>
      <w:r w:rsidRPr="00072A0F">
        <w:t>282 ТК РФ данное указание в трудовых договорах отсутствует;</w:t>
      </w:r>
    </w:p>
    <w:p w:rsidR="007B78EB" w:rsidRPr="00072A0F" w:rsidRDefault="007B78EB" w:rsidP="007B78EB">
      <w:pPr>
        <w:shd w:val="clear" w:color="auto" w:fill="FFFFFF"/>
        <w:ind w:firstLine="567"/>
        <w:jc w:val="both"/>
      </w:pPr>
      <w:r w:rsidRPr="00072A0F">
        <w:t>- ст.</w:t>
      </w:r>
      <w:r w:rsidR="00F85EE1">
        <w:t xml:space="preserve"> </w:t>
      </w:r>
      <w:r w:rsidRPr="00072A0F">
        <w:t xml:space="preserve">284 ТК РФ определено, что продолжительность рабочего времени при работе по совместительству не должна превышать четырех часов в день. При проверке табелей учета рабочего времени с 01.10.2016г. по 30.06.2017г. установлено, что продолжительность рабочего времени в должности заведующего хозяйством составляет </w:t>
      </w:r>
      <w:r w:rsidRPr="00072A0F">
        <w:rPr>
          <w:b/>
        </w:rPr>
        <w:t xml:space="preserve">по 8 часов в день ежедневно </w:t>
      </w:r>
      <w:r w:rsidRPr="00072A0F">
        <w:t xml:space="preserve">(кроме выходных) и в должности инспектора ВУС </w:t>
      </w:r>
      <w:r w:rsidRPr="00072A0F">
        <w:rPr>
          <w:b/>
        </w:rPr>
        <w:t>по 2 часа в день ежедневно</w:t>
      </w:r>
      <w:r w:rsidRPr="00072A0F">
        <w:t xml:space="preserve"> (кроме выходных)</w:t>
      </w:r>
    </w:p>
    <w:p w:rsidR="007B78EB" w:rsidRPr="00072A0F" w:rsidRDefault="007B78EB" w:rsidP="007B78EB">
      <w:pPr>
        <w:shd w:val="clear" w:color="auto" w:fill="FFFFFF"/>
        <w:ind w:firstLine="567"/>
        <w:jc w:val="both"/>
        <w:rPr>
          <w:b/>
        </w:rPr>
      </w:pPr>
      <w:r w:rsidRPr="00072A0F">
        <w:t>Кроме того, установлено, что Досинчук Николай Васильевич является индивидуальным предпринимателем, что подтверждается выпиской из единого государственного реестра индивидуальных предпринимателей по состоянию на 25.07.2017г. В соответствии с п.</w:t>
      </w:r>
      <w:r w:rsidR="00F85EE1">
        <w:t xml:space="preserve"> </w:t>
      </w:r>
      <w:r w:rsidRPr="00072A0F">
        <w:t>3 ст.</w:t>
      </w:r>
      <w:r w:rsidR="00F85EE1">
        <w:t xml:space="preserve"> </w:t>
      </w:r>
      <w:r w:rsidRPr="00072A0F">
        <w:t xml:space="preserve">14 Федерального закона от 2 марта 2007г. № 25-ФЗ «О муниципальной службе в Российской Федерации» </w:t>
      </w:r>
      <w:r w:rsidRPr="00072A0F">
        <w:rPr>
          <w:b/>
        </w:rPr>
        <w:t>муниципальный служащий</w:t>
      </w:r>
      <w:r w:rsidR="00F85EE1">
        <w:rPr>
          <w:b/>
        </w:rPr>
        <w:t xml:space="preserve"> </w:t>
      </w:r>
      <w:r w:rsidRPr="00072A0F">
        <w:rPr>
          <w:b/>
        </w:rPr>
        <w:t xml:space="preserve">не имеет права заниматься предпринимательской деятельностью. Таким образом, у работодателя отсутствовали правовые основания для назначения Досинчук Н.В. на должность муниципальной службы </w:t>
      </w:r>
      <w:r w:rsidRPr="00072A0F">
        <w:t>(ведущий специалист).</w:t>
      </w:r>
    </w:p>
    <w:p w:rsidR="007B78EB" w:rsidRDefault="007B78EB" w:rsidP="007B78EB">
      <w:pPr>
        <w:shd w:val="clear" w:color="auto" w:fill="FFFFFF"/>
        <w:ind w:firstLine="567"/>
        <w:jc w:val="both"/>
      </w:pPr>
      <w:r w:rsidRPr="00072A0F">
        <w:t xml:space="preserve">Во время проведения контрольного мероприятия   Досинчук Н.В. освобожден от занимаемых должностей (ведущего специалиста и специалиста воинского учета) с 31 </w:t>
      </w:r>
      <w:r w:rsidRPr="00072A0F">
        <w:lastRenderedPageBreak/>
        <w:t>июля 2017 года на основании личного заявления работника (распоряжения администрации Наратайского поселения от 17.07.2017г. № 50 и №</w:t>
      </w:r>
      <w:r w:rsidR="00F85EE1">
        <w:t xml:space="preserve"> </w:t>
      </w:r>
      <w:r w:rsidRPr="00072A0F">
        <w:t>54).</w:t>
      </w:r>
    </w:p>
    <w:p w:rsidR="0082053A" w:rsidRDefault="0082053A" w:rsidP="007B78EB">
      <w:pPr>
        <w:shd w:val="clear" w:color="auto" w:fill="FFFFFF"/>
        <w:ind w:firstLine="567"/>
        <w:jc w:val="both"/>
      </w:pPr>
    </w:p>
    <w:p w:rsidR="0082053A" w:rsidRPr="0082053A" w:rsidRDefault="0082053A" w:rsidP="0082053A">
      <w:pPr>
        <w:shd w:val="clear" w:color="auto" w:fill="FFFFFF"/>
        <w:ind w:firstLine="426"/>
        <w:jc w:val="center"/>
        <w:rPr>
          <w:b/>
        </w:rPr>
      </w:pPr>
      <w:r w:rsidRPr="0082053A">
        <w:rPr>
          <w:b/>
        </w:rPr>
        <w:t>3.3</w:t>
      </w:r>
      <w:r w:rsidRPr="00072A0F">
        <w:rPr>
          <w:b/>
          <w:i/>
        </w:rPr>
        <w:t xml:space="preserve"> </w:t>
      </w:r>
      <w:r w:rsidRPr="0082053A">
        <w:rPr>
          <w:b/>
        </w:rPr>
        <w:t>Оплата труда работников, замещающих должности, не являющиеся должностями муниципальной службы, и вспомогательного персонала органов местного самоуправления.</w:t>
      </w:r>
    </w:p>
    <w:p w:rsidR="0082053A" w:rsidRPr="00072A0F" w:rsidRDefault="0082053A" w:rsidP="0082053A">
      <w:pPr>
        <w:shd w:val="clear" w:color="auto" w:fill="FFFFFF"/>
        <w:ind w:firstLine="567"/>
        <w:jc w:val="both"/>
      </w:pPr>
      <w:r w:rsidRPr="00072A0F">
        <w:t>Оплата труда технического и вспомогательного персонала администрации Наратайского сельского поселения регулировалась Положением об оплате труда работников, замещающих должности, не являющиеся должностями муниципальной службы, и вспомогательного персонала органов местного самоуправления Наратайского муниципального образования утвержденным постановлением администрации Наратайского поселения от 27.01.2014г. № 3 (с изменениями).</w:t>
      </w:r>
    </w:p>
    <w:p w:rsidR="0082053A" w:rsidRPr="00072A0F" w:rsidRDefault="0082053A" w:rsidP="0082053A">
      <w:pPr>
        <w:shd w:val="clear" w:color="auto" w:fill="FFFFFF"/>
        <w:ind w:firstLine="567"/>
        <w:jc w:val="both"/>
      </w:pPr>
      <w:r w:rsidRPr="00072A0F">
        <w:t xml:space="preserve">Штатным расписанием, действующим на 01.01.2016г., штатная численность вспомогательных работников местной администрации утверждена в количестве 5 штатных единиц (водитель – 1 шт. ед., сторож – 3 шт. ед., электрик – 0,5 шт. ед. уборщик служебных помещений – 0,5 шт. ед.). Сумма должностных окладов в месяц составляет 10998 руб. Годовой фонд оплаты труда по штатному расписанию предусмотрен в размере 688429,07 рубля, что составляет 39,1 должностных оклада в год и не превышает норматив, установленный Указом губернатора Иркутской области от 22.09.2011г. № 246-УГ (41 должностной оклад). </w:t>
      </w:r>
    </w:p>
    <w:p w:rsidR="0082053A" w:rsidRPr="00072A0F" w:rsidRDefault="0082053A" w:rsidP="0082053A">
      <w:pPr>
        <w:shd w:val="clear" w:color="auto" w:fill="FFFFFF"/>
        <w:ind w:firstLine="567"/>
        <w:jc w:val="both"/>
      </w:pPr>
      <w:r w:rsidRPr="00072A0F">
        <w:t>В связи с изменением структуры администрации Наратайского сельского поселения с 01.10.2016г., утверждено новое штатное расписание работников администрации поселения (распоряжение главы администрации Наратайского поселения от 01.10.2016г. № 166). В результате на 01.10.2016г. утверждено 5 штатных единиц (водитель</w:t>
      </w:r>
      <w:r>
        <w:t xml:space="preserve"> </w:t>
      </w:r>
      <w:r w:rsidRPr="00072A0F">
        <w:t>- 1 шт. ед., сторож – 1 шт. ед., истопник – 1 шт. ед., уборщик служебных помещений – 0,5 шт. ед., завхоз – 1 шт. ед., делопроизводитель – 0,5 шт. ед.). Сумма должностных окладов в месяц составляет 11251,5 руб. Годовой фонд оплаты труда по штатному расписанию предусмотрен в размере 679177,59 руб., что составляет 37,7 должностных оклада в год.</w:t>
      </w:r>
    </w:p>
    <w:p w:rsidR="0082053A" w:rsidRPr="00072A0F" w:rsidRDefault="0082053A" w:rsidP="0082053A">
      <w:pPr>
        <w:shd w:val="clear" w:color="auto" w:fill="FFFFFF"/>
        <w:ind w:firstLine="567"/>
        <w:jc w:val="both"/>
      </w:pPr>
      <w:r w:rsidRPr="00072A0F">
        <w:t>Следует отметить, что на технических исполнителей и вспомогательный персонал составлено единое штатное расписание. Учитывая тот факт, что норматив формирования расходов на оплату труда в расчете на год вспомогательного персонала и технических исполнителей различный (вспомогательный персонал – 41 должностной оклад, технических исполнителей – 43 должностных оклада), то в целях соблюдения указанного норматива штатное расписание необходимо формировать отдельно на вспомогательный персонал и на технических исполнителей.</w:t>
      </w:r>
    </w:p>
    <w:p w:rsidR="0082053A" w:rsidRPr="00072A0F" w:rsidRDefault="0082053A" w:rsidP="0082053A">
      <w:pPr>
        <w:shd w:val="clear" w:color="auto" w:fill="FFFFFF"/>
        <w:ind w:firstLine="567"/>
        <w:jc w:val="both"/>
        <w:rPr>
          <w:bCs/>
        </w:rPr>
      </w:pPr>
      <w:r w:rsidRPr="00072A0F">
        <w:rPr>
          <w:bCs/>
        </w:rPr>
        <w:t>До 31.07.2017г. заняты физическими лицами все штатные единицы, с 01.08.2017г. ввиду увольнения работников администрации вакантны следующие должности: делопроизводитель, водитель легкового автомобиля.</w:t>
      </w:r>
    </w:p>
    <w:p w:rsidR="0082053A" w:rsidRPr="00072A0F" w:rsidRDefault="0082053A" w:rsidP="0082053A">
      <w:pPr>
        <w:shd w:val="clear" w:color="auto" w:fill="FFFFFF"/>
        <w:ind w:firstLine="567"/>
        <w:jc w:val="both"/>
        <w:rPr>
          <w:bCs/>
        </w:rPr>
      </w:pPr>
      <w:r w:rsidRPr="00072A0F">
        <w:rPr>
          <w:bCs/>
        </w:rPr>
        <w:t>Фактическое начисление заработной платы за 2016 год составило 674443,82 рубля. По состоянию на 01.01.2016г. задолженность по заработной плате составляла 58776,59 руб., на конец отчетного периода задолженность по заработной плате отсутствует.</w:t>
      </w:r>
    </w:p>
    <w:p w:rsidR="0082053A" w:rsidRPr="00072A0F" w:rsidRDefault="0082053A" w:rsidP="0082053A">
      <w:pPr>
        <w:shd w:val="clear" w:color="auto" w:fill="FFFFFF"/>
        <w:ind w:firstLine="567"/>
        <w:jc w:val="both"/>
      </w:pPr>
      <w:r w:rsidRPr="00072A0F">
        <w:t xml:space="preserve">Штатным расписанием </w:t>
      </w:r>
      <w:r w:rsidRPr="00072A0F">
        <w:rPr>
          <w:b/>
        </w:rPr>
        <w:t>на 01.01.2017 год</w:t>
      </w:r>
      <w:r>
        <w:rPr>
          <w:b/>
        </w:rPr>
        <w:t>а</w:t>
      </w:r>
      <w:r w:rsidRPr="00072A0F">
        <w:t xml:space="preserve"> штатная численность работников местной администрации утверждена в количестве 5 штатных единиц (водитель – 1 шт. ед., сторож – 1 шт. ед., уборщик служебных помещений – 0,5 шт. ед., делопроизводитель – 1 шт. ед., завхоз – 1 шт. ед., истопник – 1 шт. ед.). Сумма должностных окладов в месяц составляет 11251,5 руб. Годовой фонд оплаты труда по штатному расписанию предусмотрен в размере 679177,59 рубля, что составляет 37,7 должностных оклада в год и не превышает норматив, установленный Указом губернатора Иркутской области от 22.09.2011г. № 246-УГ (41 должностной оклад). </w:t>
      </w:r>
    </w:p>
    <w:p w:rsidR="0082053A" w:rsidRPr="00072A0F" w:rsidRDefault="0082053A" w:rsidP="0082053A">
      <w:pPr>
        <w:shd w:val="clear" w:color="auto" w:fill="FFFFFF"/>
        <w:ind w:firstLine="567"/>
        <w:jc w:val="both"/>
      </w:pPr>
      <w:r w:rsidRPr="00072A0F">
        <w:t>С 01.06.2017 года в штатное расписание внесены изменения, исключена одна штатная единица «истопник» (распоряжение главы поселения от 01.06.2017г. №</w:t>
      </w:r>
      <w:r>
        <w:t xml:space="preserve"> </w:t>
      </w:r>
      <w:r w:rsidRPr="00072A0F">
        <w:t xml:space="preserve">39). Сумма должностных окладов в месяц составляет 9275,5 руб. Фонд оплаты труда на 7 месяцев 2017 года утвержден в размере 346537,22 руб. </w:t>
      </w:r>
    </w:p>
    <w:p w:rsidR="0082053A" w:rsidRPr="00072A0F" w:rsidRDefault="0082053A" w:rsidP="0082053A">
      <w:pPr>
        <w:shd w:val="clear" w:color="auto" w:fill="FFFFFF"/>
        <w:ind w:firstLine="567"/>
        <w:jc w:val="both"/>
        <w:rPr>
          <w:bCs/>
        </w:rPr>
      </w:pPr>
      <w:r w:rsidRPr="00072A0F">
        <w:rPr>
          <w:bCs/>
        </w:rPr>
        <w:t xml:space="preserve">За первое полугодие 2017 года согласно расчетно-платежным ведомостям начислено заработной платы в сумме 314095,42 руб.  Задолженность по выплате заработной платы на </w:t>
      </w:r>
      <w:r w:rsidRPr="00072A0F">
        <w:rPr>
          <w:bCs/>
        </w:rPr>
        <w:lastRenderedPageBreak/>
        <w:t>начало года отсутствует, на 01.07.2017г. задолженность по заработной плате составляет 47480,46 руб. (заработная плата за июнь 2017 года).</w:t>
      </w:r>
    </w:p>
    <w:p w:rsidR="0082053A" w:rsidRPr="00072A0F" w:rsidRDefault="0082053A" w:rsidP="0082053A">
      <w:pPr>
        <w:shd w:val="clear" w:color="auto" w:fill="FFFFFF"/>
        <w:ind w:firstLine="567"/>
        <w:jc w:val="both"/>
        <w:rPr>
          <w:bCs/>
        </w:rPr>
      </w:pPr>
      <w:r w:rsidRPr="00072A0F">
        <w:rPr>
          <w:bCs/>
        </w:rPr>
        <w:t>При проверке соответствия начислений заработной платы штатному расписанию установлено следующее:</w:t>
      </w:r>
    </w:p>
    <w:p w:rsidR="0082053A" w:rsidRPr="00072A0F" w:rsidRDefault="0082053A" w:rsidP="0082053A">
      <w:pPr>
        <w:shd w:val="clear" w:color="auto" w:fill="FFFFFF"/>
        <w:ind w:firstLine="567"/>
        <w:jc w:val="both"/>
        <w:rPr>
          <w:bCs/>
          <w:u w:val="single"/>
        </w:rPr>
      </w:pPr>
      <w:r w:rsidRPr="00072A0F">
        <w:rPr>
          <w:bCs/>
        </w:rPr>
        <w:t>В ноябре 2016 года водителю Граховскому С.М. предоставлен очередной отпуск и произведен расчет единовременной выплаты при предоставлении ежегодного оплачиваемого отпуска в размере двух должностных окладов. Штатным расписанием в соответствии с Положением по оплате труда вспомогательного персонала Наратайского поселения предусмотрена единовременная выплата к отпуску в размере 2-х должностных окладов с учетом повышающего коэффициента. Следовательно, единовременная выплата должна со</w:t>
      </w:r>
      <w:r>
        <w:rPr>
          <w:bCs/>
        </w:rPr>
        <w:t>ставить 9619,2 руб. ((2505+501)</w:t>
      </w:r>
      <w:r w:rsidRPr="00072A0F">
        <w:rPr>
          <w:bCs/>
        </w:rPr>
        <w:t xml:space="preserve">*2*1,6), однако в расчетной ведомости за ноябрь 2016 года единовременная выплата начислена в размере 8016 рублей, в результате чего </w:t>
      </w:r>
      <w:r w:rsidRPr="00072A0F">
        <w:rPr>
          <w:bCs/>
          <w:u w:val="single"/>
        </w:rPr>
        <w:t xml:space="preserve">размер недоначисленной заработной платы в 2016 году составил 1603,2 руб. (9619,2-8016). </w:t>
      </w:r>
    </w:p>
    <w:p w:rsidR="0082053A" w:rsidRPr="00072A0F" w:rsidRDefault="0082053A" w:rsidP="0082053A">
      <w:pPr>
        <w:shd w:val="clear" w:color="auto" w:fill="FFFFFF"/>
        <w:ind w:firstLine="567"/>
        <w:jc w:val="both"/>
        <w:rPr>
          <w:bCs/>
        </w:rPr>
      </w:pPr>
      <w:r w:rsidRPr="00072A0F">
        <w:rPr>
          <w:bCs/>
        </w:rPr>
        <w:t xml:space="preserve">Аналогичная ситуация сложилась в феврале 2017 года. На основании личного заявления Граховский С.М. уволен с 01.02.2017 года, при увольнении был произведен расчет за отработанный период (распоряжение от 01.02.2017г. № 4). Положением об оплате труда вспомогательного персонала Наратайского поселения определено, что единовременная выплата производится пропорционально отработанному времени при увольнении работника в случае предоставления неиспользованного отпуска с последующим его увольнением и выплаты денежной компенсации за неиспользованный отпуск. Однако при начислении компенсации за неиспользованный отпуск, единовременная выплата не была начислена. </w:t>
      </w:r>
      <w:r w:rsidRPr="00072A0F">
        <w:rPr>
          <w:bCs/>
          <w:u w:val="single"/>
        </w:rPr>
        <w:t xml:space="preserve">Размер недоначисленной единовременной выплаты при увольнении </w:t>
      </w:r>
      <w:r>
        <w:rPr>
          <w:bCs/>
          <w:u w:val="single"/>
        </w:rPr>
        <w:t>составил 801,6 руб. ((2505+501)</w:t>
      </w:r>
      <w:r w:rsidRPr="00072A0F">
        <w:rPr>
          <w:bCs/>
          <w:u w:val="single"/>
        </w:rPr>
        <w:t>*2*1,6 :12мес.*1 мес.).</w:t>
      </w:r>
    </w:p>
    <w:p w:rsidR="0082053A" w:rsidRPr="000D78C3" w:rsidRDefault="0082053A" w:rsidP="0082053A">
      <w:pPr>
        <w:shd w:val="clear" w:color="auto" w:fill="FFFFFF"/>
        <w:ind w:firstLine="567"/>
        <w:jc w:val="both"/>
        <w:rPr>
          <w:b/>
          <w:bCs/>
          <w:u w:val="single"/>
        </w:rPr>
      </w:pPr>
      <w:r w:rsidRPr="00072A0F">
        <w:rPr>
          <w:b/>
          <w:bCs/>
          <w:u w:val="single"/>
        </w:rPr>
        <w:t>Таким образом, размер недоначисленной единовременной выплаты Граховскому С.М. за 2016,</w:t>
      </w:r>
      <w:r>
        <w:rPr>
          <w:b/>
          <w:bCs/>
          <w:u w:val="single"/>
        </w:rPr>
        <w:t xml:space="preserve"> </w:t>
      </w:r>
      <w:r w:rsidRPr="00072A0F">
        <w:rPr>
          <w:b/>
          <w:bCs/>
          <w:u w:val="single"/>
        </w:rPr>
        <w:t xml:space="preserve">2017гг.  составил 2404,8 </w:t>
      </w:r>
      <w:r w:rsidRPr="000D78C3">
        <w:rPr>
          <w:b/>
          <w:bCs/>
          <w:u w:val="single"/>
        </w:rPr>
        <w:t>рубля</w:t>
      </w:r>
      <w:r w:rsidR="000D78C3" w:rsidRPr="000D78C3">
        <w:rPr>
          <w:b/>
          <w:bCs/>
          <w:u w:val="single"/>
        </w:rPr>
        <w:t xml:space="preserve"> </w:t>
      </w:r>
      <w:r w:rsidR="000D78C3" w:rsidRPr="000D78C3">
        <w:t>(п. 1.2.95 Классификатора нарушений).</w:t>
      </w:r>
      <w:r w:rsidRPr="000D78C3">
        <w:rPr>
          <w:b/>
          <w:bCs/>
          <w:u w:val="single"/>
        </w:rPr>
        <w:t xml:space="preserve">  </w:t>
      </w:r>
    </w:p>
    <w:p w:rsidR="0082053A" w:rsidRPr="00072A0F" w:rsidRDefault="0082053A" w:rsidP="0082053A">
      <w:pPr>
        <w:shd w:val="clear" w:color="auto" w:fill="FFFFFF"/>
        <w:ind w:firstLine="567"/>
        <w:jc w:val="both"/>
        <w:rPr>
          <w:bCs/>
        </w:rPr>
      </w:pPr>
      <w:r w:rsidRPr="000D78C3">
        <w:rPr>
          <w:bCs/>
        </w:rPr>
        <w:t>Во время проведения контрольного мероприятия Граховскому</w:t>
      </w:r>
      <w:r w:rsidRPr="00072A0F">
        <w:rPr>
          <w:bCs/>
        </w:rPr>
        <w:t xml:space="preserve"> С.М. сделан перерасчет заработной платы, доначислена единовременная выплата в сумме 2404,48 руб. (расчетно- платежная ведомость за июль 2017г.).</w:t>
      </w:r>
    </w:p>
    <w:p w:rsidR="0082053A" w:rsidRPr="00072A0F" w:rsidRDefault="0082053A" w:rsidP="0082053A">
      <w:pPr>
        <w:shd w:val="clear" w:color="auto" w:fill="FFFFFF"/>
        <w:ind w:firstLine="567"/>
        <w:jc w:val="both"/>
      </w:pPr>
    </w:p>
    <w:p w:rsidR="00073098" w:rsidRPr="00073098" w:rsidRDefault="00073098" w:rsidP="00073098">
      <w:pPr>
        <w:numPr>
          <w:ilvl w:val="1"/>
          <w:numId w:val="5"/>
        </w:numPr>
        <w:shd w:val="clear" w:color="auto" w:fill="FFFFFF"/>
        <w:ind w:left="928"/>
        <w:jc w:val="center"/>
        <w:rPr>
          <w:b/>
          <w:bCs/>
        </w:rPr>
      </w:pPr>
      <w:r w:rsidRPr="00073098">
        <w:rPr>
          <w:b/>
          <w:bCs/>
        </w:rPr>
        <w:t>Оплата труда инспектора ВУС.</w:t>
      </w:r>
    </w:p>
    <w:p w:rsidR="00073098" w:rsidRPr="00072A0F" w:rsidRDefault="00073098" w:rsidP="00073098">
      <w:pPr>
        <w:shd w:val="clear" w:color="auto" w:fill="FFFFFF"/>
        <w:ind w:firstLine="567"/>
        <w:jc w:val="both"/>
        <w:rPr>
          <w:bCs/>
        </w:rPr>
      </w:pPr>
      <w:r w:rsidRPr="00072A0F">
        <w:rPr>
          <w:bCs/>
        </w:rPr>
        <w:t>Законами Иркутской области о бюджете на 2016 и 2017 год за счет средств федерального бюджета Наратайскому муниципальному образованию предусмотрена субвенция на осуществление полномочий по первичному воинскому учету на территориях, где отсутствуют военные комиссариаты в сумме 46100 руб. и 44300 руб. соответственно.</w:t>
      </w:r>
    </w:p>
    <w:p w:rsidR="00073098" w:rsidRPr="00072A0F" w:rsidRDefault="00073098" w:rsidP="00073098">
      <w:pPr>
        <w:shd w:val="clear" w:color="auto" w:fill="FFFFFF"/>
        <w:ind w:firstLine="567"/>
        <w:jc w:val="both"/>
        <w:rPr>
          <w:bCs/>
        </w:rPr>
      </w:pPr>
      <w:r w:rsidRPr="00072A0F">
        <w:rPr>
          <w:bCs/>
        </w:rPr>
        <w:t>Решением Думы от 30.12.2015г. «О бюджете Наратайского сельского поселения на 2016 год» расходы по подразделу 0203 «Мобилизационная и вневойсковая подготовка» утверждены в размере 46100 руб., в т. ч. заработная плата – 35344 руб., начисления на выплаты по оплате труда – 10673,89 руб.</w:t>
      </w:r>
    </w:p>
    <w:p w:rsidR="00073098" w:rsidRPr="00072A0F" w:rsidRDefault="00073098" w:rsidP="00073098">
      <w:pPr>
        <w:shd w:val="clear" w:color="auto" w:fill="FFFFFF"/>
        <w:ind w:firstLine="567"/>
        <w:jc w:val="both"/>
        <w:rPr>
          <w:bCs/>
        </w:rPr>
      </w:pPr>
      <w:r w:rsidRPr="00072A0F">
        <w:rPr>
          <w:bCs/>
        </w:rPr>
        <w:t>Оплата труда инспектора ВУС Наратайского сельского поселения регулировалась Положением об оплате труда инспектора ВУС Наратайского сельского поселения, утвержденным Постановлением администрации Наратайского сельского поселения от 30.12.2015г.</w:t>
      </w:r>
      <w:r>
        <w:rPr>
          <w:bCs/>
        </w:rPr>
        <w:t xml:space="preserve"> </w:t>
      </w:r>
      <w:r w:rsidRPr="00072A0F">
        <w:rPr>
          <w:bCs/>
        </w:rPr>
        <w:t>№</w:t>
      </w:r>
      <w:r>
        <w:rPr>
          <w:bCs/>
        </w:rPr>
        <w:t xml:space="preserve"> </w:t>
      </w:r>
      <w:r w:rsidRPr="00072A0F">
        <w:rPr>
          <w:bCs/>
        </w:rPr>
        <w:t>106 (с изменениями).</w:t>
      </w:r>
    </w:p>
    <w:p w:rsidR="00073098" w:rsidRPr="00072A0F" w:rsidRDefault="00073098" w:rsidP="00073098">
      <w:pPr>
        <w:shd w:val="clear" w:color="auto" w:fill="FFFFFF"/>
        <w:ind w:firstLine="567"/>
        <w:jc w:val="both"/>
        <w:rPr>
          <w:bCs/>
        </w:rPr>
      </w:pPr>
      <w:r w:rsidRPr="00072A0F">
        <w:rPr>
          <w:bCs/>
        </w:rPr>
        <w:t xml:space="preserve">Штатное расписание </w:t>
      </w:r>
      <w:r w:rsidRPr="00072A0F">
        <w:rPr>
          <w:b/>
          <w:bCs/>
        </w:rPr>
        <w:t>на 2016 год</w:t>
      </w:r>
      <w:r w:rsidRPr="00072A0F">
        <w:rPr>
          <w:bCs/>
        </w:rPr>
        <w:t xml:space="preserve"> инспектора ВУС утверждено распоряжением администрации Наратайского поселения от 30.12.2015г. № 72. Годовой фонд утвержден в сумме 35344 рубля на 0,25 штатных единиц.  </w:t>
      </w:r>
    </w:p>
    <w:p w:rsidR="00073098" w:rsidRPr="00072A0F" w:rsidRDefault="00073098" w:rsidP="00073098">
      <w:pPr>
        <w:shd w:val="clear" w:color="auto" w:fill="FFFFFF"/>
        <w:ind w:firstLine="567"/>
        <w:jc w:val="both"/>
        <w:rPr>
          <w:bCs/>
        </w:rPr>
      </w:pPr>
      <w:r w:rsidRPr="00072A0F">
        <w:rPr>
          <w:bCs/>
        </w:rPr>
        <w:t>Фактическая оплата труда инспектора ВУС Наратайского сельского поселения в период с 01.01.2016г. по 31.12.2016г. начислена и выплачена в сумме 35342,22 руб., что не превышает годовой фонд оплаты труда утвержденный в штатном расписании на 2016 год (35344 руб.).</w:t>
      </w:r>
    </w:p>
    <w:p w:rsidR="00073098" w:rsidRPr="00072A0F" w:rsidRDefault="00073098" w:rsidP="00073098">
      <w:pPr>
        <w:shd w:val="clear" w:color="auto" w:fill="FFFFFF"/>
        <w:ind w:firstLine="567"/>
        <w:jc w:val="both"/>
      </w:pPr>
      <w:r w:rsidRPr="00072A0F">
        <w:t>При проверке правильности начисления оплаты труда инспектора ВУС за 2016 год</w:t>
      </w:r>
      <w:r w:rsidRPr="00072A0F">
        <w:rPr>
          <w:b/>
        </w:rPr>
        <w:t xml:space="preserve"> нарушений не установлено.  </w:t>
      </w:r>
      <w:r w:rsidRPr="00072A0F">
        <w:t>Задолженность по заработной плате на 01.01.2016 года и на конец отчетного периода отсутствует.</w:t>
      </w:r>
    </w:p>
    <w:p w:rsidR="00073098" w:rsidRPr="00072A0F" w:rsidRDefault="00073098" w:rsidP="00073098">
      <w:pPr>
        <w:shd w:val="clear" w:color="auto" w:fill="FFFFFF"/>
        <w:ind w:firstLine="567"/>
        <w:jc w:val="both"/>
        <w:rPr>
          <w:bCs/>
        </w:rPr>
      </w:pPr>
      <w:r w:rsidRPr="00072A0F">
        <w:rPr>
          <w:bCs/>
        </w:rPr>
        <w:lastRenderedPageBreak/>
        <w:t>Решением Думы от 28.12.2016г. «О бюджете Наратайского сельского поселения на 2017 год и на плановый период 2018-2019гг</w:t>
      </w:r>
      <w:r>
        <w:rPr>
          <w:bCs/>
        </w:rPr>
        <w:t>.</w:t>
      </w:r>
      <w:r w:rsidRPr="00072A0F">
        <w:rPr>
          <w:bCs/>
        </w:rPr>
        <w:t>» расходы по подразделу 0203 «Мобилизационная и вневойсковая подготовка» утверждены в размере 44300 руб., в т. ч. заработная плата – 33088 руб., начисления на выплаты по оплате труда – 9992,58 руб.</w:t>
      </w:r>
    </w:p>
    <w:p w:rsidR="00073098" w:rsidRPr="00072A0F" w:rsidRDefault="00073098" w:rsidP="00073098">
      <w:pPr>
        <w:shd w:val="clear" w:color="auto" w:fill="FFFFFF"/>
        <w:ind w:firstLine="567"/>
        <w:jc w:val="both"/>
        <w:rPr>
          <w:bCs/>
        </w:rPr>
      </w:pPr>
      <w:r w:rsidRPr="00072A0F">
        <w:rPr>
          <w:bCs/>
        </w:rPr>
        <w:t xml:space="preserve">Штатное расписание </w:t>
      </w:r>
      <w:r w:rsidRPr="00072A0F">
        <w:rPr>
          <w:b/>
          <w:bCs/>
        </w:rPr>
        <w:t>на 2017 год</w:t>
      </w:r>
      <w:r w:rsidRPr="00072A0F">
        <w:rPr>
          <w:bCs/>
        </w:rPr>
        <w:t xml:space="preserve"> инспектора ВУС утверждено распоряжением администрации Наратайского поселения от 30.12.2016г. № 182. Годовой фонд утвержден в сумме 33088</w:t>
      </w:r>
      <w:r>
        <w:rPr>
          <w:bCs/>
        </w:rPr>
        <w:t xml:space="preserve"> </w:t>
      </w:r>
      <w:r w:rsidRPr="00072A0F">
        <w:rPr>
          <w:bCs/>
        </w:rPr>
        <w:t xml:space="preserve">рубля на 0,25 штатных единиц.  </w:t>
      </w:r>
    </w:p>
    <w:p w:rsidR="00073098" w:rsidRPr="00072A0F" w:rsidRDefault="00073098" w:rsidP="00073098">
      <w:pPr>
        <w:shd w:val="clear" w:color="auto" w:fill="FFFFFF"/>
        <w:ind w:firstLine="567"/>
        <w:jc w:val="both"/>
        <w:rPr>
          <w:bCs/>
        </w:rPr>
      </w:pPr>
      <w:r w:rsidRPr="00072A0F">
        <w:rPr>
          <w:bCs/>
        </w:rPr>
        <w:t>Фактическая оплата труда инспектора ВУС Наратайского сельского поселения в период с 01.01.2017г. по 30.07.2017г. начислена в сумме 14664 руб. Задолженность по выплате заработной платы на начало года отсутствует, на 01.07.2017г. задолженность по заработной плате составляет 915,27 руб. (текущая задолженность).</w:t>
      </w:r>
    </w:p>
    <w:p w:rsidR="00073098" w:rsidRPr="00072A0F" w:rsidRDefault="00073098" w:rsidP="00073098">
      <w:pPr>
        <w:shd w:val="clear" w:color="auto" w:fill="FFFFFF"/>
        <w:ind w:firstLine="567"/>
        <w:jc w:val="both"/>
      </w:pPr>
      <w:r w:rsidRPr="00072A0F">
        <w:t xml:space="preserve">При проверке правильности начисления оплаты труда инспектора ВУС за первое полугодие 2017 года </w:t>
      </w:r>
      <w:r w:rsidRPr="00072A0F">
        <w:rPr>
          <w:b/>
        </w:rPr>
        <w:t xml:space="preserve">нарушений не установлено. </w:t>
      </w:r>
      <w:r w:rsidRPr="00072A0F">
        <w:t>По состоянию на 01.08.2017г. должность инспектора ВУС является вакантной.</w:t>
      </w:r>
    </w:p>
    <w:p w:rsidR="00073370" w:rsidRPr="00072A0F" w:rsidRDefault="00073370" w:rsidP="007B78EB">
      <w:pPr>
        <w:shd w:val="clear" w:color="auto" w:fill="FFFFFF"/>
        <w:ind w:firstLine="567"/>
        <w:jc w:val="both"/>
        <w:rPr>
          <w:bCs/>
        </w:rPr>
      </w:pPr>
    </w:p>
    <w:p w:rsidR="00073098" w:rsidRPr="00072A0F" w:rsidRDefault="00073098" w:rsidP="00073098">
      <w:pPr>
        <w:numPr>
          <w:ilvl w:val="0"/>
          <w:numId w:val="5"/>
        </w:numPr>
        <w:shd w:val="clear" w:color="auto" w:fill="FFFFFF"/>
        <w:jc w:val="center"/>
        <w:rPr>
          <w:b/>
        </w:rPr>
      </w:pPr>
      <w:r w:rsidRPr="00072A0F">
        <w:rPr>
          <w:b/>
        </w:rPr>
        <w:t>Оплата труда работников МКУК «Наратайский СКЦ».</w:t>
      </w:r>
    </w:p>
    <w:p w:rsidR="00073098" w:rsidRPr="00072A0F" w:rsidRDefault="00073098" w:rsidP="00073098">
      <w:pPr>
        <w:shd w:val="clear" w:color="auto" w:fill="FFFFFF"/>
        <w:ind w:firstLine="567"/>
        <w:jc w:val="both"/>
      </w:pPr>
      <w:r w:rsidRPr="00072A0F">
        <w:t>Решением Думы от 30.12.2015г. №</w:t>
      </w:r>
      <w:r w:rsidR="00F66106">
        <w:t xml:space="preserve"> </w:t>
      </w:r>
      <w:r w:rsidRPr="00072A0F">
        <w:t xml:space="preserve">20 «О бюджете Наратайского сельского поселения на 2016 год» бюджетные ассигнования по подразделу 0801 «Культура» утверждены в размере 441436,5 руб., в том числе заработная плата – 274452 руб., начисления на выплаты по оплате труда – 82884,5 руб. </w:t>
      </w:r>
    </w:p>
    <w:p w:rsidR="00073098" w:rsidRPr="00072A0F" w:rsidRDefault="00073098" w:rsidP="00073098">
      <w:pPr>
        <w:shd w:val="clear" w:color="auto" w:fill="FFFFFF"/>
        <w:ind w:firstLine="567"/>
        <w:jc w:val="both"/>
      </w:pPr>
      <w:r w:rsidRPr="00072A0F">
        <w:t>В течение года бюджетные ассигнования по подразделу (0801) увеличены до 935786,55 руб., в том числе заработная плата – 585818,8 руб., начисления на выплаты по оплате труда – 176443,76 руб. (решение Думы от 28.12.2016г. №</w:t>
      </w:r>
      <w:r w:rsidR="00F66106">
        <w:t xml:space="preserve"> </w:t>
      </w:r>
      <w:r w:rsidRPr="00072A0F">
        <w:t>34).</w:t>
      </w:r>
    </w:p>
    <w:p w:rsidR="00073098" w:rsidRPr="00072A0F" w:rsidRDefault="00073098" w:rsidP="00073098">
      <w:pPr>
        <w:shd w:val="clear" w:color="auto" w:fill="FFFFFF"/>
        <w:ind w:firstLine="567"/>
        <w:jc w:val="both"/>
      </w:pPr>
      <w:r w:rsidRPr="00072A0F">
        <w:rPr>
          <w:b/>
        </w:rPr>
        <w:t>На 01.01.2016г.</w:t>
      </w:r>
      <w:r w:rsidRPr="00072A0F">
        <w:t xml:space="preserve"> штатным расписанием утверждено 2 штатные единицы (директор – 1 шт. ед., художественный руководитель – 0,5 шт. ед., библиотекарь – 0,5 шт. ед.)   с годовым фондом оплаты труда 730344 руб., в том числе выплаты стимулирующего характера 452356,8 руб., что составляет 61,9% от общего фонда оплаты. Среднемесячный фонд оплаты труда (согласно штатного расписания) составляет 60862 руб. и средняя зарплата на одну штатную единицу – 30431 руб. (60862 руб.: 2 шт. ед.). Распоряжением Министерства культуры и архивов Иркутской области от 29.03.2016г. № 57-мр утвержден прогноз среднемесячной заработной платы работников учреждений культуры на 2016 год, который составляет 21285,9</w:t>
      </w:r>
      <w:r w:rsidR="00F66106">
        <w:t xml:space="preserve"> </w:t>
      </w:r>
      <w:r w:rsidRPr="00072A0F">
        <w:t xml:space="preserve">руб. Учитывая данный прогноз и имеющуюся штатную численность, ГФОТ Наратайского СКЦ составит 510861,6 руб. (21285,9 руб.*12мес. *2 шт. ед.). </w:t>
      </w:r>
      <w:r w:rsidRPr="00072A0F">
        <w:rPr>
          <w:b/>
        </w:rPr>
        <w:t>Таким образом, штатное расписание сформировано в необоснованно завышенном объеме на 219482,4 руб. (730344- 510861,6).</w:t>
      </w:r>
    </w:p>
    <w:p w:rsidR="00073098" w:rsidRPr="00072A0F" w:rsidRDefault="00073098" w:rsidP="00073098">
      <w:pPr>
        <w:shd w:val="clear" w:color="auto" w:fill="FFFFFF"/>
        <w:ind w:firstLine="567"/>
        <w:jc w:val="both"/>
      </w:pPr>
      <w:r w:rsidRPr="00072A0F">
        <w:t>Физическими лицами заняты все штатные единицы (2 шт. ед.).</w:t>
      </w:r>
    </w:p>
    <w:p w:rsidR="00073098" w:rsidRPr="00072A0F" w:rsidRDefault="00073098" w:rsidP="00073098">
      <w:pPr>
        <w:shd w:val="clear" w:color="auto" w:fill="FFFFFF"/>
        <w:ind w:firstLine="567"/>
        <w:jc w:val="both"/>
      </w:pPr>
      <w:r w:rsidRPr="00072A0F">
        <w:t>Заработная плата работникам учреждения культуры начислялась с учетом доведения до показателя среднемесячной заработной платы 21285,9 руб. Фактическое начисление составило 542171,87 руб., в т. ч. компенсационные выплата при увольнении 31293,69 руб. Кредиторская задолженность по оплате труда работников культуры на начало отчетного периода составляла 36607,93 руб., на конец отчетного периода отсутствует.</w:t>
      </w:r>
    </w:p>
    <w:p w:rsidR="00073098" w:rsidRDefault="00073098" w:rsidP="00073098">
      <w:pPr>
        <w:shd w:val="clear" w:color="auto" w:fill="FFFFFF"/>
        <w:ind w:firstLine="567"/>
        <w:jc w:val="both"/>
        <w:rPr>
          <w:bCs/>
        </w:rPr>
      </w:pPr>
      <w:r w:rsidRPr="00072A0F">
        <w:rPr>
          <w:bCs/>
        </w:rPr>
        <w:t>При проверке соответствия начислений заработной платы штатному расписанию установлено следующее:</w:t>
      </w:r>
    </w:p>
    <w:p w:rsidR="00F66106" w:rsidRPr="00072A0F" w:rsidRDefault="00F66106" w:rsidP="00F66106">
      <w:pPr>
        <w:shd w:val="clear" w:color="auto" w:fill="FFFFFF"/>
        <w:ind w:firstLine="567"/>
        <w:jc w:val="both"/>
        <w:rPr>
          <w:b/>
        </w:rPr>
      </w:pPr>
      <w:r w:rsidRPr="00072A0F">
        <w:rPr>
          <w:b/>
        </w:rPr>
        <w:t>Иванов Алексей Владимирович</w:t>
      </w:r>
      <w:r>
        <w:rPr>
          <w:b/>
        </w:rPr>
        <w:t xml:space="preserve"> </w:t>
      </w:r>
      <w:r w:rsidRPr="00072A0F">
        <w:t>согласно табелей учета рабочего времени с 01.01.2016г. по 30.09.2016г. занимал 0,5 ставки художественного руководителя. С 01.10.2016 года на основании личного заявления на 0,5 ставки художественного руководителя принята Мирончук Нина Владимировна (распоряжение о приеме на работу от 01.10.2016г. №</w:t>
      </w:r>
      <w:r>
        <w:t xml:space="preserve"> </w:t>
      </w:r>
      <w:r w:rsidRPr="00072A0F">
        <w:t>155), при этом</w:t>
      </w:r>
      <w:r w:rsidRPr="00072A0F">
        <w:rPr>
          <w:b/>
        </w:rPr>
        <w:t xml:space="preserve"> распоряжение об увольнении Иванова А.В.</w:t>
      </w:r>
      <w:r>
        <w:rPr>
          <w:b/>
        </w:rPr>
        <w:t xml:space="preserve"> </w:t>
      </w:r>
      <w:r w:rsidRPr="00072A0F">
        <w:rPr>
          <w:b/>
        </w:rPr>
        <w:t>отсутствует.</w:t>
      </w:r>
      <w:r w:rsidRPr="00072A0F">
        <w:t xml:space="preserve"> Согласно расчетно-платежных ведомостей за 2016 год Иванову Алексею Владимировичу </w:t>
      </w:r>
      <w:r w:rsidRPr="00072A0F">
        <w:rPr>
          <w:b/>
        </w:rPr>
        <w:t xml:space="preserve">расчет при увольнении не начислялся. </w:t>
      </w:r>
    </w:p>
    <w:p w:rsidR="00F66106" w:rsidRPr="00072A0F" w:rsidRDefault="00F66106" w:rsidP="00F66106">
      <w:pPr>
        <w:shd w:val="clear" w:color="auto" w:fill="FFFFFF"/>
        <w:ind w:firstLine="567"/>
        <w:jc w:val="both"/>
      </w:pPr>
      <w:r w:rsidRPr="00072A0F">
        <w:t>Ст.</w:t>
      </w:r>
      <w:r>
        <w:t xml:space="preserve"> </w:t>
      </w:r>
      <w:r w:rsidRPr="00072A0F">
        <w:t xml:space="preserve">68 ТК РФ определено, что прием на работу оформляется приказом (распоряжением) работодателя, изданным на основании заключенного трудового договора. </w:t>
      </w:r>
      <w:r w:rsidRPr="00F66106">
        <w:rPr>
          <w:u w:val="single"/>
        </w:rPr>
        <w:t>Однако ни личное дело, ни трудовой договор на проверку не представлены и считаются отсутствующими.</w:t>
      </w:r>
    </w:p>
    <w:p w:rsidR="00F66106" w:rsidRPr="00072A0F" w:rsidRDefault="00F66106" w:rsidP="00F66106">
      <w:pPr>
        <w:shd w:val="clear" w:color="auto" w:fill="FFFFFF"/>
        <w:ind w:firstLine="567"/>
        <w:jc w:val="both"/>
        <w:rPr>
          <w:b/>
        </w:rPr>
      </w:pPr>
      <w:r w:rsidRPr="00072A0F">
        <w:lastRenderedPageBreak/>
        <w:t xml:space="preserve">Таким образом, из выше перечисленных аргументов КСП МО Куйтунский район считает, что Иванов Алексей Владимирович был </w:t>
      </w:r>
      <w:r w:rsidRPr="00072A0F">
        <w:rPr>
          <w:b/>
        </w:rPr>
        <w:t>оформлен фиктивно.</w:t>
      </w:r>
    </w:p>
    <w:p w:rsidR="00F66106" w:rsidRPr="00072A0F" w:rsidRDefault="00F66106" w:rsidP="00F66106">
      <w:pPr>
        <w:shd w:val="clear" w:color="auto" w:fill="FFFFFF"/>
        <w:ind w:firstLine="567"/>
        <w:jc w:val="both"/>
      </w:pPr>
      <w:r w:rsidRPr="00072A0F">
        <w:rPr>
          <w:b/>
        </w:rPr>
        <w:t xml:space="preserve"> Антонова Любовь Ильинична</w:t>
      </w:r>
      <w:r w:rsidRPr="00072A0F">
        <w:t xml:space="preserve"> принята на работу </w:t>
      </w:r>
      <w:r w:rsidRPr="00072A0F">
        <w:rPr>
          <w:b/>
        </w:rPr>
        <w:t xml:space="preserve">директором МКУК «Наратайский СКЦ» </w:t>
      </w:r>
      <w:r w:rsidRPr="00072A0F">
        <w:t>с 01.10.2016 года (распоряжение главы администрации Нар</w:t>
      </w:r>
      <w:r>
        <w:t>атайского поселения от 01.10.20</w:t>
      </w:r>
      <w:r w:rsidRPr="00072A0F">
        <w:t>16г. № 153).</w:t>
      </w:r>
    </w:p>
    <w:p w:rsidR="00F66106" w:rsidRPr="00072A0F" w:rsidRDefault="00F66106" w:rsidP="00F66106">
      <w:pPr>
        <w:shd w:val="clear" w:color="auto" w:fill="FFFFFF"/>
        <w:ind w:firstLine="567"/>
        <w:jc w:val="both"/>
        <w:rPr>
          <w:b/>
        </w:rPr>
      </w:pPr>
      <w:r w:rsidRPr="00072A0F">
        <w:t>Проведена проверка соответствия Антоновой Л.И. основным квалификационным требованиям для замещения должностей, установленных Приказом Министерства здравоохранения и социально</w:t>
      </w:r>
      <w:r>
        <w:t>го развития РФ от 30 марта 2011</w:t>
      </w:r>
      <w:r w:rsidRPr="00072A0F">
        <w:t>г. №</w:t>
      </w:r>
      <w:r>
        <w:t xml:space="preserve"> </w:t>
      </w:r>
      <w:r w:rsidRPr="00072A0F">
        <w:t>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 (далее –</w:t>
      </w:r>
      <w:r>
        <w:t xml:space="preserve"> </w:t>
      </w:r>
      <w:r w:rsidRPr="00072A0F">
        <w:t>Приказ №</w:t>
      </w:r>
      <w:r>
        <w:t xml:space="preserve"> </w:t>
      </w:r>
      <w:r w:rsidRPr="00072A0F">
        <w:t xml:space="preserve">251н). В результате проверки установлено, что Антонова Л.И. </w:t>
      </w:r>
      <w:r w:rsidRPr="00072A0F">
        <w:rPr>
          <w:b/>
        </w:rPr>
        <w:t xml:space="preserve">не соответствует требованию об образовании для замещения должности директора СКЦ, </w:t>
      </w:r>
      <w:r w:rsidRPr="00072A0F">
        <w:t>так директор должен иметь высшее профессиональное образование (экономическое, культуры и искусства, педагогическое) и стаж работы на руководящих должностях в культурно-досуговых организациях не менее 2 лет или среднее профессиональное образование (экономическое, культуры и искусства, педагогическое) и стаж работы на руководящих должностях в культурно-досуговых</w:t>
      </w:r>
      <w:r>
        <w:t xml:space="preserve"> </w:t>
      </w:r>
      <w:r w:rsidRPr="00072A0F">
        <w:t xml:space="preserve">организациях не менее 3 лет. Однако в личном деле имеется только </w:t>
      </w:r>
      <w:r w:rsidRPr="00072A0F">
        <w:rPr>
          <w:b/>
        </w:rPr>
        <w:t>свидетельство профессионального торгово-кулинарного училища об окончании курсов ускоренного обучения поваров.</w:t>
      </w:r>
    </w:p>
    <w:p w:rsidR="00F66106" w:rsidRPr="00072A0F" w:rsidRDefault="00F66106" w:rsidP="00F66106">
      <w:pPr>
        <w:shd w:val="clear" w:color="auto" w:fill="FFFFFF"/>
        <w:ind w:firstLine="567"/>
        <w:jc w:val="both"/>
      </w:pPr>
      <w:r w:rsidRPr="00072A0F">
        <w:t xml:space="preserve">Аналогичное замечание выявлено при приеме на работу Мирончук Нины Владимировны.  </w:t>
      </w:r>
      <w:r w:rsidRPr="00072A0F">
        <w:rPr>
          <w:b/>
        </w:rPr>
        <w:t xml:space="preserve">Мирончук Нина Владимировна </w:t>
      </w:r>
      <w:r w:rsidRPr="00072A0F">
        <w:t>принята на работу по совместительству художественным руководителем на 0,5 ставки с 01.10.2016г. (распоряжение главы администрации Наратайского поселения от 01.01.2016г.  №</w:t>
      </w:r>
      <w:r>
        <w:t xml:space="preserve"> </w:t>
      </w:r>
      <w:r w:rsidRPr="00072A0F">
        <w:t>155). Согласно Приказу №</w:t>
      </w:r>
      <w:r>
        <w:t xml:space="preserve"> </w:t>
      </w:r>
      <w:r w:rsidRPr="00072A0F">
        <w:t xml:space="preserve">251н художественный руководитель должен иметь высшее профессиональное образование (культуры и искусства) и стаж работы не менее 3 лет или среднее профессиональное образование (культуры и искусства) и стаж работы не менее 5 лет. Однако в личном деле отсутствует документ подтверждающий окончание какого-либо учебного заведения. </w:t>
      </w:r>
    </w:p>
    <w:p w:rsidR="00F66106" w:rsidRPr="00072A0F" w:rsidRDefault="00F66106" w:rsidP="00F66106">
      <w:pPr>
        <w:shd w:val="clear" w:color="auto" w:fill="FFFFFF"/>
        <w:ind w:firstLine="567"/>
        <w:jc w:val="both"/>
      </w:pPr>
      <w:r w:rsidRPr="00072A0F">
        <w:t>Также руководитель СКЦ и художественный</w:t>
      </w:r>
      <w:r w:rsidRPr="00072A0F">
        <w:tab/>
        <w:t>руководитель не соответствуют требованию по стажу.</w:t>
      </w:r>
    </w:p>
    <w:p w:rsidR="00F66106" w:rsidRPr="00072A0F" w:rsidRDefault="00F66106" w:rsidP="00F66106">
      <w:pPr>
        <w:shd w:val="clear" w:color="auto" w:fill="FFFFFF"/>
        <w:ind w:firstLine="567"/>
        <w:jc w:val="both"/>
      </w:pPr>
      <w:r w:rsidRPr="00072A0F">
        <w:t>Решением Думы от 28.12.2016г. №</w:t>
      </w:r>
      <w:r>
        <w:t xml:space="preserve"> </w:t>
      </w:r>
      <w:r w:rsidRPr="00072A0F">
        <w:t xml:space="preserve">36 «О бюджете Наратайского сельского поселения на 2017 год и на плановый период 2018-2019гг» бюджетные ассигнования на 2017 год по подразделу 0801 «Культура» утверждены в размере 495734,26 руб., в том числе заработная плата – 283424,4 руб., начисления на выплаты по оплате труда – 107109,86 руб. </w:t>
      </w:r>
    </w:p>
    <w:p w:rsidR="00F66106" w:rsidRPr="00072A0F" w:rsidRDefault="00F66106" w:rsidP="00F66106">
      <w:pPr>
        <w:shd w:val="clear" w:color="auto" w:fill="FFFFFF"/>
        <w:ind w:firstLine="567"/>
        <w:jc w:val="both"/>
      </w:pPr>
      <w:r w:rsidRPr="00072A0F">
        <w:t>В течение первого полугодия 2017 года бюджетные ассигнования по подразделу (0801) увеличены до 603822,56 руб., в том числе заработная плата – 332424,4 руб., начисления на выплаты по оплате труда – 122809,86 руб. (решение Думы от 02.05.2017г. №</w:t>
      </w:r>
      <w:r>
        <w:t xml:space="preserve"> </w:t>
      </w:r>
      <w:r w:rsidRPr="00072A0F">
        <w:t>15).</w:t>
      </w:r>
    </w:p>
    <w:p w:rsidR="00F66106" w:rsidRPr="00072A0F" w:rsidRDefault="00F66106" w:rsidP="00F66106">
      <w:pPr>
        <w:shd w:val="clear" w:color="auto" w:fill="FFFFFF"/>
        <w:ind w:firstLine="567"/>
        <w:jc w:val="both"/>
      </w:pPr>
      <w:r w:rsidRPr="00072A0F">
        <w:rPr>
          <w:b/>
        </w:rPr>
        <w:t>На 01.01.2017г.</w:t>
      </w:r>
      <w:r w:rsidRPr="00072A0F">
        <w:t xml:space="preserve"> штатным расписанием утверждено 2 штатные единицы с годовым фондом оплаты труда 709336,8 руб., в том числе выплаты стимулирующего характера 431349,6 руб., что составляет 60,8% от общего фонда оплаты. Среднемесячный фонд оплаты труда (согласно штатного расписания) составляет 59111,4 руб. и средняя зарплата на одну штатную единиц</w:t>
      </w:r>
      <w:r>
        <w:t>у – 29555,7 руб. (59111,4 руб.:</w:t>
      </w:r>
      <w:r w:rsidRPr="00072A0F">
        <w:t>2 шт. ед.). Распоряжением Министерства культуры и архивов Иркутской области от 04.05.2017г. № 128-мр утвержден прогноз среднемесячной заработной платы работников учреждений культуры на 2017 год, который составляет 25670,9</w:t>
      </w:r>
      <w:r>
        <w:t xml:space="preserve"> </w:t>
      </w:r>
      <w:r w:rsidRPr="00072A0F">
        <w:t>руб. Учитывая данный прогноз и имеющуюся штатную численность, ГФОТ Наратайского СКЦ составит 616</w:t>
      </w:r>
      <w:r>
        <w:t>101,6 руб. (25670,9 руб.*12мес.</w:t>
      </w:r>
      <w:r w:rsidRPr="00072A0F">
        <w:t xml:space="preserve">*2 шт. ед.). </w:t>
      </w:r>
      <w:r w:rsidRPr="00072A0F">
        <w:rPr>
          <w:b/>
        </w:rPr>
        <w:t>Таким образом, штатное расписание сформировано в необоснованно завышенном объеме на 93235,2 руб. (709336,8- 510861,6).</w:t>
      </w:r>
    </w:p>
    <w:p w:rsidR="00F66106" w:rsidRPr="00072A0F" w:rsidRDefault="00F66106" w:rsidP="00F66106">
      <w:pPr>
        <w:shd w:val="clear" w:color="auto" w:fill="FFFFFF"/>
        <w:ind w:firstLine="567"/>
        <w:jc w:val="both"/>
      </w:pPr>
      <w:r w:rsidRPr="00072A0F">
        <w:t>С 01.06.2017г. в штатное расписание МКУК Наратайский СКЦ внесены изменения, исключено 0,5 ставки художественного руководителя (распоряжение главы администрации Наратайского поселения от 01.06.2017г. №</w:t>
      </w:r>
      <w:r>
        <w:t xml:space="preserve"> </w:t>
      </w:r>
      <w:r w:rsidRPr="00072A0F">
        <w:t xml:space="preserve">39). Фонд оплаты труда на 7 месяцев 2017 года (с 01.06.2017г. по 31.12.2017г) утвержден в размере 269143,67 руб. </w:t>
      </w:r>
      <w:r w:rsidRPr="00072A0F">
        <w:lastRenderedPageBreak/>
        <w:t>Среднемесячная заработная плата работников согласно штатного расписания составляет 25632,874 руб.  (269143, 67:7м.:1,5 шт. ед.)</w:t>
      </w:r>
    </w:p>
    <w:p w:rsidR="00F66106" w:rsidRPr="00072A0F" w:rsidRDefault="00F66106" w:rsidP="00F66106">
      <w:pPr>
        <w:shd w:val="clear" w:color="auto" w:fill="FFFFFF"/>
        <w:ind w:firstLine="567"/>
        <w:jc w:val="both"/>
      </w:pPr>
      <w:r w:rsidRPr="00072A0F">
        <w:t>Фактическое начисление за первое полугодие 2017 года составило 304786,5 руб., в т. ч. компенсационные выплата при увольнении 9586,56 руб. Кредиторская задолженность по оплате труда работников культуры на начало отчетного периода отсутствовала, на 01.07.2017г.</w:t>
      </w:r>
      <w:r>
        <w:t xml:space="preserve"> </w:t>
      </w:r>
      <w:r w:rsidRPr="00072A0F">
        <w:t>задолженность по заработной плате сложилась в сумме 41626,54 руб.           (заработная плата за июнь 2017г.).</w:t>
      </w:r>
    </w:p>
    <w:p w:rsidR="00F66106" w:rsidRPr="00072A0F" w:rsidRDefault="00F66106" w:rsidP="00F66106">
      <w:pPr>
        <w:shd w:val="clear" w:color="auto" w:fill="FFFFFF"/>
        <w:ind w:firstLine="567"/>
        <w:jc w:val="both"/>
        <w:rPr>
          <w:bCs/>
        </w:rPr>
      </w:pPr>
      <w:r w:rsidRPr="00072A0F">
        <w:rPr>
          <w:bCs/>
        </w:rPr>
        <w:t>При проверке соответствия начислений заработной платы штатному расписанию нарушений не установлено.</w:t>
      </w:r>
    </w:p>
    <w:p w:rsidR="00F66106" w:rsidRPr="00F66106" w:rsidRDefault="00F66106" w:rsidP="00F66106">
      <w:pPr>
        <w:shd w:val="clear" w:color="auto" w:fill="FFFFFF"/>
        <w:ind w:firstLine="567"/>
        <w:jc w:val="both"/>
        <w:rPr>
          <w:b/>
          <w:u w:val="single"/>
        </w:rPr>
      </w:pPr>
      <w:r w:rsidRPr="00F66106">
        <w:rPr>
          <w:b/>
        </w:rPr>
        <w:t xml:space="preserve">Статьей 4.3 Устава МКУК Наратайский СКЦ определено, </w:t>
      </w:r>
      <w:r w:rsidRPr="00F66106">
        <w:rPr>
          <w:b/>
          <w:u w:val="single"/>
        </w:rPr>
        <w:t>что руководитель казенного учреждения утверждает штатное расписание, осуществляет прием на работу и увольнение работников казенного учреждения, утверждает должностные инструкции</w:t>
      </w:r>
      <w:r w:rsidRPr="00F66106">
        <w:rPr>
          <w:b/>
        </w:rPr>
        <w:t xml:space="preserve">, однако </w:t>
      </w:r>
      <w:r w:rsidRPr="00F66106">
        <w:rPr>
          <w:b/>
          <w:u w:val="single"/>
        </w:rPr>
        <w:t>фактически эти функции выполнял глава администрации Наратайского поселения.</w:t>
      </w:r>
    </w:p>
    <w:p w:rsidR="00F66106" w:rsidRPr="00072A0F" w:rsidRDefault="00F66106" w:rsidP="00073098">
      <w:pPr>
        <w:shd w:val="clear" w:color="auto" w:fill="FFFFFF"/>
        <w:ind w:firstLine="567"/>
        <w:jc w:val="both"/>
        <w:rPr>
          <w:bCs/>
        </w:rPr>
      </w:pPr>
    </w:p>
    <w:p w:rsidR="00F66106" w:rsidRPr="00072A0F" w:rsidRDefault="00F66106" w:rsidP="00F66106">
      <w:pPr>
        <w:shd w:val="clear" w:color="auto" w:fill="FFFFFF"/>
        <w:ind w:firstLine="567"/>
        <w:jc w:val="both"/>
      </w:pPr>
      <w:r w:rsidRPr="00072A0F">
        <w:t>Во время проведения настоящего контрольного мероприятия в КСП МО Куйтунский район поступило заявление от шести (всех) сотрудников администрации и социально-культурного центра с просьбой о рассмотрении следующих вопросов:</w:t>
      </w:r>
    </w:p>
    <w:p w:rsidR="00F66106" w:rsidRPr="00072A0F" w:rsidRDefault="00F66106" w:rsidP="00F66106">
      <w:pPr>
        <w:shd w:val="clear" w:color="auto" w:fill="FFFFFF"/>
        <w:ind w:firstLine="567"/>
        <w:jc w:val="both"/>
        <w:rPr>
          <w:i/>
        </w:rPr>
      </w:pPr>
      <w:r w:rsidRPr="00072A0F">
        <w:t xml:space="preserve">1. </w:t>
      </w:r>
      <w:r w:rsidRPr="00072A0F">
        <w:rPr>
          <w:i/>
        </w:rPr>
        <w:t xml:space="preserve">«В течение длительного времени (до октября 2016 года) заработная плата выдавалась без платежных ведомостей». </w:t>
      </w:r>
    </w:p>
    <w:p w:rsidR="00F66106" w:rsidRPr="00072A0F" w:rsidRDefault="00F66106" w:rsidP="00F66106">
      <w:pPr>
        <w:shd w:val="clear" w:color="auto" w:fill="FFFFFF"/>
        <w:ind w:firstLine="567"/>
        <w:jc w:val="both"/>
        <w:rPr>
          <w:bCs/>
        </w:rPr>
      </w:pPr>
      <w:r w:rsidRPr="00072A0F">
        <w:t>В ходе проверки данного вопроса централизованной бухгалтерией в КСП  были представлены расчетно-платежные ведомости за 2016</w:t>
      </w:r>
      <w:r>
        <w:t xml:space="preserve"> </w:t>
      </w:r>
      <w:r w:rsidRPr="00072A0F">
        <w:t xml:space="preserve">год и первое полугодие 2017г., в которых отражены  суммы начислений и удержаний из заработной платы по их видам, а также платежные ведомости с отметкой о получении причитающихся сумм работникам. </w:t>
      </w:r>
      <w:r w:rsidRPr="00072A0F">
        <w:rPr>
          <w:bCs/>
        </w:rPr>
        <w:t>Заработная плата работникам администрации Наратайского поселения и работникам МКУК Наратайский СКЦ выплачивается через кассу централизованной бухгалтерии по доверенности главе поселения.  При проверке установлено, что в кассе централизованной бухгалтерии имеются от всех работников администрации и СКЦ оформленные  и заверенные специалистом администрации доверенности на получение заработной платы  на имя Ивановой Н.И., Гайдара Л.С. и Ивановой Н.А.</w:t>
      </w:r>
    </w:p>
    <w:p w:rsidR="00F66106" w:rsidRPr="00072A0F" w:rsidRDefault="00F66106" w:rsidP="00F66106">
      <w:pPr>
        <w:shd w:val="clear" w:color="auto" w:fill="FFFFFF"/>
        <w:ind w:firstLine="567"/>
        <w:jc w:val="both"/>
        <w:rPr>
          <w:bCs/>
        </w:rPr>
      </w:pPr>
      <w:r w:rsidRPr="00072A0F">
        <w:rPr>
          <w:bCs/>
        </w:rPr>
        <w:t xml:space="preserve">2. </w:t>
      </w:r>
      <w:r w:rsidRPr="00072A0F">
        <w:rPr>
          <w:bCs/>
          <w:i/>
        </w:rPr>
        <w:t>«Расчетных листов за 2016 год и первое полугодие 2017 года не было».</w:t>
      </w:r>
    </w:p>
    <w:p w:rsidR="00F66106" w:rsidRPr="00072A0F" w:rsidRDefault="00F66106" w:rsidP="00F66106">
      <w:pPr>
        <w:shd w:val="clear" w:color="auto" w:fill="FFFFFF"/>
        <w:ind w:firstLine="567"/>
        <w:jc w:val="both"/>
        <w:rPr>
          <w:i/>
        </w:rPr>
      </w:pPr>
      <w:r w:rsidRPr="00072A0F">
        <w:rPr>
          <w:bCs/>
        </w:rPr>
        <w:t xml:space="preserve">В соответствии со статьей 136 Трудового кодекса РФ </w:t>
      </w:r>
      <w:r w:rsidRPr="00072A0F">
        <w:t>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По пояснению ведущего бухгалтера Тимченко Е.П.  «в</w:t>
      </w:r>
      <w:r w:rsidRPr="00072A0F">
        <w:rPr>
          <w:i/>
        </w:rPr>
        <w:t xml:space="preserve"> соответствии с требованиями Трудового кодекса РФ ежемесячно формировались расчетные листки с указанием заработной платы на каждого сотрудника Администрации Наратайского поселения и МКУК Наратайский СКЦ. За период с января по апрель 2016 года расчетные листки забирала глава Наратайского поселения Иванова Надежда Ивановна, с мая по сентябрь 2016 года расчетные листки забирала и. о. главы Наратайского поселения Иванова Наталья Алексеевна. С октября 2016 года за расчетными листками никто не обращался и находятся на хранении в централизованной бухгалтерии».</w:t>
      </w:r>
    </w:p>
    <w:p w:rsidR="00F66106" w:rsidRPr="00072A0F" w:rsidRDefault="00F66106" w:rsidP="00F66106">
      <w:pPr>
        <w:shd w:val="clear" w:color="auto" w:fill="FFFFFF"/>
        <w:ind w:firstLine="567"/>
        <w:jc w:val="both"/>
        <w:rPr>
          <w:i/>
        </w:rPr>
      </w:pPr>
      <w:r w:rsidRPr="00072A0F">
        <w:rPr>
          <w:i/>
        </w:rPr>
        <w:t>3. «Суммы начислений и выплат заработной платы до октября 2016 года были разные».</w:t>
      </w:r>
    </w:p>
    <w:p w:rsidR="00F66106" w:rsidRPr="00072A0F" w:rsidRDefault="00F66106" w:rsidP="00F66106">
      <w:pPr>
        <w:shd w:val="clear" w:color="auto" w:fill="FFFFFF"/>
        <w:ind w:firstLine="567"/>
        <w:jc w:val="both"/>
      </w:pPr>
      <w:r w:rsidRPr="00072A0F">
        <w:t xml:space="preserve">КСП отмечает, что данный вопрос работниками, обратившимися с заявлением в КСП, поставлен некорректно, поскольку </w:t>
      </w:r>
      <w:r>
        <w:t>никто</w:t>
      </w:r>
      <w:r w:rsidRPr="00072A0F">
        <w:t xml:space="preserve"> из них не работал до октября 2016 года ни в администрации поселения, ни в социально-культурном центре</w:t>
      </w:r>
      <w:r>
        <w:t>, за исключением Мирончук Н. В</w:t>
      </w:r>
      <w:r w:rsidRPr="00072A0F">
        <w:t>.</w:t>
      </w:r>
      <w:r>
        <w:t xml:space="preserve"> С января по сентябрь 2016г. включительно Мирончук   Н. В. занимала 1 ставку сторожа и 0,5 ставки уборщика помещения в Администрации Наратайского поселения. Согласно расчетно-платежных ведомостей ежемесячное начисление составляет 14889,6 рублей, а в июле 2016г. – 23383,48 рубля  (начислены отпускные), августе – 12731,69 рубля (выход из отпуска). С сумм начисленной заработной платы взимался налог на доходы физических лиц в размере 13% (ежемесячно 1936 руб., июль – 2520 руб., август – 1655 рублей). Согласно платежных ведомостей на руки Мирончук Н. </w:t>
      </w:r>
      <w:r>
        <w:lastRenderedPageBreak/>
        <w:t xml:space="preserve">В. причиталось ежемесячно 12954 рубля, июль – 20863,48 руб., август – 11076,69 руб. Причитающиеся суммы выплат работнику в кассе централизованной бухгалтерии по доверенности были получены главой поселения. </w:t>
      </w:r>
    </w:p>
    <w:p w:rsidR="00F66106" w:rsidRPr="00072A0F" w:rsidRDefault="00F66106" w:rsidP="00F66106">
      <w:pPr>
        <w:numPr>
          <w:ilvl w:val="0"/>
          <w:numId w:val="7"/>
        </w:numPr>
        <w:shd w:val="clear" w:color="auto" w:fill="FFFFFF"/>
        <w:ind w:left="0" w:firstLine="567"/>
        <w:jc w:val="both"/>
      </w:pPr>
      <w:r w:rsidRPr="00072A0F">
        <w:t>«</w:t>
      </w:r>
      <w:r w:rsidRPr="00072A0F">
        <w:rPr>
          <w:i/>
        </w:rPr>
        <w:t>Оплата авансовых отчетов, согласно распоряжениям главы администрации».</w:t>
      </w:r>
    </w:p>
    <w:p w:rsidR="00F66106" w:rsidRPr="00072A0F" w:rsidRDefault="00F66106" w:rsidP="00F66106">
      <w:pPr>
        <w:shd w:val="clear" w:color="auto" w:fill="FFFFFF"/>
        <w:ind w:firstLine="567"/>
        <w:jc w:val="both"/>
      </w:pPr>
      <w:r w:rsidRPr="00072A0F">
        <w:t>Из перечисленных в заявлении одиннадцати распоряжений главы на оплату авансовых отчетов на проверку представлены девять распоряжений. Как отмечалось выше</w:t>
      </w:r>
      <w:r>
        <w:t>,</w:t>
      </w:r>
      <w:r w:rsidRPr="00072A0F">
        <w:t xml:space="preserve"> оплата по предоставленным авансовым отчетам не произведена и числится в составе кредиторской задолженности в сумме 43,</w:t>
      </w:r>
      <w:r>
        <w:t>6</w:t>
      </w:r>
      <w:r w:rsidRPr="00072A0F">
        <w:t xml:space="preserve"> тыс. руб. По пояснениям главного бухгалтера централизованной бухгалтерии авансовые отчеты не оплачены из-за отсутствия денежных средств на едином счете бюджета поселения.</w:t>
      </w:r>
    </w:p>
    <w:p w:rsidR="00073370" w:rsidRPr="00072A0F" w:rsidRDefault="00073370" w:rsidP="00073098">
      <w:pPr>
        <w:shd w:val="clear" w:color="auto" w:fill="FFFFFF"/>
        <w:ind w:firstLine="567"/>
        <w:jc w:val="both"/>
        <w:rPr>
          <w:b/>
        </w:rPr>
      </w:pPr>
    </w:p>
    <w:p w:rsidR="00DE619B" w:rsidRPr="00072A0F" w:rsidRDefault="00DE619B" w:rsidP="00DE619B">
      <w:pPr>
        <w:ind w:left="284" w:right="-186"/>
        <w:jc w:val="center"/>
        <w:rPr>
          <w:b/>
        </w:rPr>
      </w:pPr>
      <w:r>
        <w:rPr>
          <w:b/>
        </w:rPr>
        <w:t xml:space="preserve">5. </w:t>
      </w:r>
      <w:r w:rsidRPr="00072A0F">
        <w:rPr>
          <w:b/>
        </w:rPr>
        <w:t>Имущество муниципального образования</w:t>
      </w:r>
    </w:p>
    <w:p w:rsidR="00DE619B" w:rsidRDefault="00DE619B" w:rsidP="00DE619B">
      <w:pPr>
        <w:shd w:val="clear" w:color="auto" w:fill="FFFFFF"/>
        <w:ind w:firstLine="567"/>
        <w:jc w:val="both"/>
      </w:pPr>
      <w:r w:rsidRPr="00EB6CBF">
        <w:t>Согласно Реестру муниципальной собственности</w:t>
      </w:r>
      <w:r w:rsidRPr="00B055CD">
        <w:t xml:space="preserve"> по состоянию на 01.01.2017 года в сельском поселении числится</w:t>
      </w:r>
      <w:r w:rsidR="00EB6CBF">
        <w:t xml:space="preserve"> </w:t>
      </w:r>
      <w:r w:rsidRPr="00B055CD">
        <w:t>7 объектов, в том числе: 3 водонапорных башни, 3 автомобиля и здание торгового комплекса (клуб).</w:t>
      </w:r>
      <w:r w:rsidRPr="0018738B">
        <w:t xml:space="preserve"> При сопоставлении реестра муниципальной собственности и данных бухгалтерского учета расхождений не установлено.</w:t>
      </w:r>
    </w:p>
    <w:p w:rsidR="00DE619B" w:rsidRDefault="00DE619B" w:rsidP="00DE619B">
      <w:pPr>
        <w:shd w:val="clear" w:color="auto" w:fill="FFFFFF"/>
        <w:ind w:firstLine="567"/>
        <w:jc w:val="both"/>
      </w:pPr>
      <w:r>
        <w:t xml:space="preserve">Администрация </w:t>
      </w:r>
      <w:r w:rsidRPr="00C55CCB">
        <w:t>Наратайского поселения</w:t>
      </w:r>
      <w:r>
        <w:t xml:space="preserve"> располагается в</w:t>
      </w:r>
      <w:r w:rsidR="00EB6CBF">
        <w:t xml:space="preserve"> </w:t>
      </w:r>
      <w:r w:rsidRPr="00AC7BF5">
        <w:rPr>
          <w:b/>
        </w:rPr>
        <w:t xml:space="preserve">здании по адресу п. Наратай, пер. Бамовский, д. 7-1, </w:t>
      </w:r>
      <w:r>
        <w:t>по этому же адресу оказываются услуги энергоснабжения, однако</w:t>
      </w:r>
      <w:r w:rsidRPr="00C55CCB">
        <w:t xml:space="preserve"> в реестре муниципального имущества данный объект не  числится, в собственности </w:t>
      </w:r>
      <w:r w:rsidRPr="00AC7BF5">
        <w:rPr>
          <w:b/>
        </w:rPr>
        <w:t>поселения не находится</w:t>
      </w:r>
      <w:r>
        <w:t xml:space="preserve">. Имеющиеся на балансе автомобили находятся в </w:t>
      </w:r>
      <w:r w:rsidRPr="00AC7BF5">
        <w:rPr>
          <w:b/>
        </w:rPr>
        <w:t>гараже, который тоже не  явля</w:t>
      </w:r>
      <w:r>
        <w:rPr>
          <w:b/>
        </w:rPr>
        <w:t>е</w:t>
      </w:r>
      <w:r w:rsidRPr="00AC7BF5">
        <w:rPr>
          <w:b/>
        </w:rPr>
        <w:t>тся муниципальным имуществом</w:t>
      </w:r>
      <w:r>
        <w:t xml:space="preserve">. Для оформления объектов в собственность поселения расходы в бюджете не предусматривались. </w:t>
      </w:r>
    </w:p>
    <w:p w:rsidR="00EB6CBF" w:rsidRDefault="00EB6CBF" w:rsidP="00DE619B">
      <w:pPr>
        <w:shd w:val="clear" w:color="auto" w:fill="FFFFFF"/>
        <w:ind w:firstLine="567"/>
        <w:jc w:val="both"/>
        <w:rPr>
          <w:b/>
        </w:rPr>
      </w:pPr>
    </w:p>
    <w:p w:rsidR="00DE619B" w:rsidRPr="00762C24" w:rsidRDefault="00DE619B" w:rsidP="00DE619B">
      <w:pPr>
        <w:shd w:val="clear" w:color="auto" w:fill="FFFFFF"/>
        <w:ind w:firstLine="567"/>
        <w:jc w:val="both"/>
        <w:rPr>
          <w:b/>
        </w:rPr>
      </w:pPr>
      <w:r w:rsidRPr="00762C24">
        <w:rPr>
          <w:b/>
        </w:rPr>
        <w:t>Таким образом, по результатам проведенного контрольного мероприятия</w:t>
      </w:r>
      <w:r w:rsidR="00EB6CBF">
        <w:rPr>
          <w:b/>
        </w:rPr>
        <w:t xml:space="preserve"> </w:t>
      </w:r>
      <w:r w:rsidRPr="00762C24">
        <w:rPr>
          <w:b/>
        </w:rPr>
        <w:t>можно сделать вывод о крайне низкой финансовой самостоятельности, основными расходами являются расходы на содержание органа местного самоуправления. Прогнозные показатели по основным направлениям расходов (заработная плата, коммунальные услуги),  обеспечены доходами лишь на 56% (1859/3314). Объем дотаций не достаточен для полного обеспечения расходов на решение вопросов местного значения. Реальный дефицит бюджета 1455</w:t>
      </w:r>
      <w:r w:rsidR="00EB6CBF">
        <w:rPr>
          <w:b/>
        </w:rPr>
        <w:t xml:space="preserve"> </w:t>
      </w:r>
      <w:r w:rsidRPr="00762C24">
        <w:rPr>
          <w:b/>
        </w:rPr>
        <w:t>тыс. руб., что в 18 раз превышает налоговые  и неналоговые доходы бюджета поселения.</w:t>
      </w:r>
    </w:p>
    <w:p w:rsidR="00DE619B" w:rsidRPr="00762C24" w:rsidRDefault="00DE619B" w:rsidP="00DE619B">
      <w:pPr>
        <w:shd w:val="clear" w:color="auto" w:fill="FFFFFF"/>
        <w:ind w:firstLine="567"/>
        <w:jc w:val="both"/>
        <w:rPr>
          <w:b/>
        </w:rPr>
      </w:pPr>
      <w:r w:rsidRPr="00762C24">
        <w:rPr>
          <w:b/>
        </w:rPr>
        <w:t xml:space="preserve">В целях сокращения расходов областного  и местного бюджетов представляется целесообразным рассмотреть вопрос о дальнейшем преобразовании (объединении) муниципального образования.  </w:t>
      </w:r>
    </w:p>
    <w:p w:rsidR="00DE619B" w:rsidRPr="00E85D82" w:rsidRDefault="00DE619B" w:rsidP="00DE619B">
      <w:pPr>
        <w:shd w:val="clear" w:color="auto" w:fill="FFFFFF"/>
        <w:ind w:firstLine="567"/>
        <w:jc w:val="both"/>
      </w:pPr>
      <w:r w:rsidRPr="00E85D82">
        <w:t xml:space="preserve">На момент завершения настоящей проверки в  Наратайском  МО отсутствует Глава поселения, либо лицо, его замещающее.  </w:t>
      </w:r>
      <w:r w:rsidRPr="00E85D82">
        <w:tab/>
      </w:r>
    </w:p>
    <w:p w:rsidR="00895B27" w:rsidRDefault="00895B27" w:rsidP="00ED16B3">
      <w:pPr>
        <w:ind w:firstLine="567"/>
        <w:jc w:val="center"/>
        <w:rPr>
          <w:b/>
          <w:color w:val="FF0000"/>
        </w:rPr>
      </w:pPr>
    </w:p>
    <w:p w:rsidR="00A50A43" w:rsidRPr="00895B27" w:rsidRDefault="00ED16B3" w:rsidP="00ED16B3">
      <w:pPr>
        <w:ind w:firstLine="567"/>
        <w:jc w:val="center"/>
        <w:rPr>
          <w:b/>
        </w:rPr>
      </w:pPr>
      <w:r w:rsidRPr="00895B27">
        <w:rPr>
          <w:b/>
        </w:rPr>
        <w:t>Выводы:</w:t>
      </w:r>
    </w:p>
    <w:p w:rsidR="00767B0D" w:rsidRDefault="00767B0D" w:rsidP="00767B0D">
      <w:pPr>
        <w:ind w:firstLine="567"/>
        <w:jc w:val="both"/>
      </w:pPr>
      <w:r>
        <w:t xml:space="preserve">1. В редакции решения Думы от 02.05.2017г. № 15 «О внесении изменений и дополнений в решение Думы от 28.12.2016г. № 36 о бюджете Наратайского сельского поселения на 2017 год и плановый период 2018-2019гг.» (последнее решение в проверяемом периоде) бюджет утвержден: по доходам в сумме 1879,2 тыс. руб., в том числе объем межбюджетных трансфертов, получаемых из других бюджетов бюджетной системы РФ – 1778,6 тыс. руб., или 94,6% от общего объема доходов; по расходам – 1879,2 тыс. руб.; дефицит бюджета установлен в размере 0 рублей. Утвержденный </w:t>
      </w:r>
      <w:r w:rsidRPr="002249D5">
        <w:t xml:space="preserve">решением представительного органа </w:t>
      </w:r>
      <w:r>
        <w:t>о</w:t>
      </w:r>
      <w:r w:rsidRPr="002249D5">
        <w:t>бщий объем доходов бюджета поселения на 2017 год</w:t>
      </w:r>
      <w:r>
        <w:t xml:space="preserve">, </w:t>
      </w:r>
      <w:r w:rsidRPr="002249D5">
        <w:t xml:space="preserve"> ниже исполнения 2016 года на сумму 1854,2</w:t>
      </w:r>
      <w:r>
        <w:t xml:space="preserve"> </w:t>
      </w:r>
      <w:r w:rsidRPr="002249D5">
        <w:t xml:space="preserve">тыс. рублей, или на 50%. Ожидаемая оценка поступлений по доходам на 2017 год по данным МО составляет 1859 тыс. рублей, что </w:t>
      </w:r>
      <w:r>
        <w:t xml:space="preserve">также </w:t>
      </w:r>
      <w:r w:rsidRPr="002249D5">
        <w:t>ниже утвержденного показателя на 2016 год на сумму 1875,9 тыс. рублей, или на 50%.</w:t>
      </w:r>
      <w:r>
        <w:t xml:space="preserve"> </w:t>
      </w:r>
      <w:r w:rsidRPr="002249D5">
        <w:t>Налоговые и неналоговые доходы утверждены в сумме 100,7 тыс. руб., что составляет 10,9% от общего объема доходов. Исполнение налоговых и неналоговых доходов за первое полугодие 2017г. составляет 28,9 тыс. руб., или 28,7% к пл</w:t>
      </w:r>
      <w:r>
        <w:t xml:space="preserve">ану. </w:t>
      </w:r>
      <w:r>
        <w:lastRenderedPageBreak/>
        <w:t>Д</w:t>
      </w:r>
      <w:r w:rsidRPr="002249D5">
        <w:t>инамика в исполнении доходной базы поселения отрицательная, реальные перспективы по увеличению доходного потенциала в поселении отсутствуют. Анализ бюджета сельского поселения показал, что бюджет крайне зависим от финансовой помощи (более 90%).</w:t>
      </w:r>
    </w:p>
    <w:p w:rsidR="00767B0D" w:rsidRPr="00B82260" w:rsidRDefault="00FC2F94" w:rsidP="00767B0D">
      <w:pPr>
        <w:ind w:firstLine="567"/>
        <w:jc w:val="both"/>
      </w:pPr>
      <w:r w:rsidRPr="00B82260">
        <w:t>2.</w:t>
      </w:r>
      <w:r w:rsidRPr="00BB2BB8">
        <w:rPr>
          <w:color w:val="FF0000"/>
        </w:rPr>
        <w:t xml:space="preserve"> </w:t>
      </w:r>
      <w:r w:rsidR="00767B0D">
        <w:t>В</w:t>
      </w:r>
      <w:r w:rsidR="00767B0D" w:rsidRPr="002249D5">
        <w:t xml:space="preserve"> нарушение  ст. 87 БК РФ и п.</w:t>
      </w:r>
      <w:r w:rsidR="00767B0D">
        <w:t xml:space="preserve"> </w:t>
      </w:r>
      <w:r w:rsidR="00767B0D" w:rsidRPr="002249D5">
        <w:t xml:space="preserve">1.3. Порядка ведения реестра </w:t>
      </w:r>
      <w:r w:rsidR="00767B0D">
        <w:t xml:space="preserve">расходных обязательств, </w:t>
      </w:r>
      <w:r w:rsidR="00767B0D" w:rsidRPr="002249D5">
        <w:t>утвержден</w:t>
      </w:r>
      <w:r w:rsidR="00767B0D">
        <w:t>ного</w:t>
      </w:r>
      <w:r w:rsidR="00767B0D" w:rsidRPr="002249D5">
        <w:t xml:space="preserve">  Постановлением Администрации Наратайского сельского поселения от 18.11.2016 № 144</w:t>
      </w:r>
      <w:r w:rsidR="00767B0D">
        <w:t>,</w:t>
      </w:r>
      <w:r w:rsidR="00767B0D" w:rsidRPr="002249D5">
        <w:t xml:space="preserve">  реестр расходных обязательств не ведется</w:t>
      </w:r>
      <w:r w:rsidR="00B82260">
        <w:t xml:space="preserve"> </w:t>
      </w:r>
      <w:r w:rsidR="00B82260" w:rsidRPr="00B82260">
        <w:t>(пункт 1.1.5 Классификатора нарушений)</w:t>
      </w:r>
      <w:r w:rsidR="00767B0D" w:rsidRPr="00B82260">
        <w:t>.</w:t>
      </w:r>
    </w:p>
    <w:p w:rsidR="00B82260" w:rsidRDefault="00FC2F94" w:rsidP="00B82260">
      <w:pPr>
        <w:ind w:firstLine="567"/>
        <w:jc w:val="both"/>
      </w:pPr>
      <w:r w:rsidRPr="00B82260">
        <w:t>3.</w:t>
      </w:r>
      <w:r w:rsidRPr="00BB2BB8">
        <w:rPr>
          <w:color w:val="FF0000"/>
        </w:rPr>
        <w:t xml:space="preserve"> </w:t>
      </w:r>
      <w:r w:rsidR="00B82260">
        <w:t xml:space="preserve">В </w:t>
      </w:r>
      <w:r w:rsidR="00B82260" w:rsidRPr="002249D5">
        <w:t xml:space="preserve">нарушение пункта 3 статьи 219, пункта 2 статьи 72 Бюджетного кодекса Российской Федерации  </w:t>
      </w:r>
      <w:r w:rsidR="00B82260">
        <w:t>при отсутствии</w:t>
      </w:r>
      <w:r w:rsidR="00B82260" w:rsidRPr="002249D5">
        <w:t xml:space="preserve"> лимитов  бюджетных обязательств </w:t>
      </w:r>
      <w:r w:rsidR="00B82260">
        <w:t xml:space="preserve">Главой сельского поселения заключен муниципальный контракт </w:t>
      </w:r>
      <w:r w:rsidR="00B82260" w:rsidRPr="00E85D82">
        <w:t>энергоснабжения от 27.02.2017</w:t>
      </w:r>
      <w:r w:rsidR="00B82260">
        <w:t>г.</w:t>
      </w:r>
      <w:r w:rsidR="00B82260" w:rsidRPr="00E85D82">
        <w:t xml:space="preserve"> № 2181 стоимостью 506,8</w:t>
      </w:r>
      <w:r w:rsidR="00B82260">
        <w:t xml:space="preserve"> </w:t>
      </w:r>
      <w:r w:rsidR="00B82260" w:rsidRPr="00E85D82">
        <w:t xml:space="preserve">тыс. </w:t>
      </w:r>
      <w:r w:rsidR="00B82260">
        <w:t xml:space="preserve">руб. и договор на поставку ГСМ стоимость 100 тыс. руб. </w:t>
      </w:r>
      <w:r w:rsidR="00B82260" w:rsidRPr="002249D5">
        <w:t>(пункт 1.2.59 Классификатора нарушений).</w:t>
      </w:r>
      <w:r w:rsidR="00B82260" w:rsidRPr="00E85D82">
        <w:t xml:space="preserve"> С целью обеспечения  устранения  бюджетных нарушений главе поселения  было внесено предписание с  требованием устранения нарушений.</w:t>
      </w:r>
    </w:p>
    <w:p w:rsidR="00FF7ACC" w:rsidRPr="002249D5" w:rsidRDefault="00FC2F94" w:rsidP="00FF7ACC">
      <w:pPr>
        <w:ind w:firstLine="567"/>
        <w:jc w:val="both"/>
      </w:pPr>
      <w:r w:rsidRPr="00FF7ACC">
        <w:t>4.</w:t>
      </w:r>
      <w:r w:rsidRPr="00BB2BB8">
        <w:rPr>
          <w:color w:val="FF0000"/>
        </w:rPr>
        <w:t xml:space="preserve"> </w:t>
      </w:r>
      <w:r w:rsidR="00FF7ACC" w:rsidRPr="00E85D82">
        <w:t>Передача полномочий по размещению муниципального заказа и по юридическому сопровождению вопросов местного значения  осуществлена  вопреки ст. 14 Федерального закона № 131-ФЗ, которой они  не отнесены к вопросам  местного значения.  В  связи с чем</w:t>
      </w:r>
      <w:r w:rsidR="00FF7ACC">
        <w:t>,</w:t>
      </w:r>
      <w:r w:rsidR="00FF7ACC" w:rsidRPr="00E85D82">
        <w:t xml:space="preserve"> полномочия  по решению этих вопросов  не  могли  быть переданы органам  местного самоуправления  муниципального района.</w:t>
      </w:r>
    </w:p>
    <w:p w:rsidR="006A40CE" w:rsidRDefault="006A40CE" w:rsidP="006A40CE">
      <w:pPr>
        <w:ind w:firstLine="567"/>
        <w:jc w:val="both"/>
      </w:pPr>
      <w:r>
        <w:t xml:space="preserve">5. </w:t>
      </w:r>
      <w:r w:rsidRPr="00E85D82">
        <w:t>Администрация Наратайского поселения располагается в здании по адресу п. Наратай, пер. Бамовский, д. 7-1, по этому же адресу оказываются услуги энергоснабжения, однако в реестре муниципального имущества данный объект не  числится, в собственности поселения не находится. Имеющиеся на балансе автомобили находятся в гараже, который тоже не  явля</w:t>
      </w:r>
      <w:r>
        <w:t>е</w:t>
      </w:r>
      <w:r w:rsidRPr="00E85D82">
        <w:t>тся муниципальным имуществом. Для оформления объектов в собственность поселения расходы в бюджете не предусматривались.</w:t>
      </w:r>
    </w:p>
    <w:p w:rsidR="00803853" w:rsidRPr="00072A0F" w:rsidRDefault="00803853" w:rsidP="00803853">
      <w:pPr>
        <w:ind w:firstLine="567"/>
        <w:jc w:val="both"/>
      </w:pPr>
      <w:r w:rsidRPr="00072A0F">
        <w:t>6.</w:t>
      </w:r>
      <w:r>
        <w:t xml:space="preserve"> </w:t>
      </w:r>
      <w:r w:rsidRPr="00072A0F">
        <w:t>Установлены нарушения требований Трудового законодател</w:t>
      </w:r>
      <w:r>
        <w:t>ьства РФ:</w:t>
      </w:r>
    </w:p>
    <w:p w:rsidR="00803853" w:rsidRPr="00072A0F" w:rsidRDefault="00803853" w:rsidP="00803853">
      <w:pPr>
        <w:ind w:firstLine="567"/>
        <w:jc w:val="both"/>
      </w:pPr>
      <w:r w:rsidRPr="00072A0F">
        <w:t xml:space="preserve">    - продолжительность рабочего времени у специалистов администрации Наратайского поселения работающих по совместительству (Сидоренко Л.В., Замашная А.В.)  составляет по 8 часов ежедневно (кроме выходных), что является нарушением ст.</w:t>
      </w:r>
      <w:r>
        <w:t xml:space="preserve"> </w:t>
      </w:r>
      <w:r w:rsidRPr="00072A0F">
        <w:t>284 ТК РФ.</w:t>
      </w:r>
    </w:p>
    <w:p w:rsidR="00803853" w:rsidRDefault="00803853" w:rsidP="00803853">
      <w:pPr>
        <w:shd w:val="clear" w:color="auto" w:fill="FFFFFF"/>
        <w:ind w:firstLine="567"/>
        <w:jc w:val="both"/>
      </w:pPr>
      <w:r w:rsidRPr="00072A0F">
        <w:t xml:space="preserve"> - трудовые договора с ведущим специалистом Досинчук Н.В. заключены с нарушением ст.</w:t>
      </w:r>
      <w:r>
        <w:t xml:space="preserve"> </w:t>
      </w:r>
      <w:r w:rsidRPr="00072A0F">
        <w:t>57,</w:t>
      </w:r>
      <w:r>
        <w:t xml:space="preserve"> </w:t>
      </w:r>
      <w:r w:rsidRPr="00072A0F">
        <w:t>282,</w:t>
      </w:r>
      <w:r>
        <w:t xml:space="preserve"> </w:t>
      </w:r>
      <w:r w:rsidRPr="00072A0F">
        <w:t>284 ТК РФ. Кроме того, установлено, что Досинчук Николай Васильевич является индивидуальным предпринимателем, что подтверждается выпиской из единого государственного реестра индивидуальных предпринимателей по состоянию на 25.07.2017г. В соответствии с п.</w:t>
      </w:r>
      <w:r>
        <w:t xml:space="preserve"> </w:t>
      </w:r>
      <w:r w:rsidRPr="00072A0F">
        <w:t>3 ст.</w:t>
      </w:r>
      <w:r>
        <w:t xml:space="preserve"> </w:t>
      </w:r>
      <w:r w:rsidRPr="00072A0F">
        <w:t xml:space="preserve">14 Федерального закона от 2 марта 2007г. № 25-ФЗ «О муниципальной службе в Российской Федерации» муниципальный служащий не имеет права заниматься предпринимательской деятельностью. Таким образом, у работодателя отсутствовали правовые основания для назначения Досинчук Н.В. на должность муниципальной службы (ведущий специалист). </w:t>
      </w:r>
      <w:r>
        <w:t xml:space="preserve">В период проведения проверки нарушение устранено, </w:t>
      </w:r>
      <w:r w:rsidRPr="00072A0F">
        <w:t>Досинчук Н.В.</w:t>
      </w:r>
      <w:r>
        <w:t xml:space="preserve"> </w:t>
      </w:r>
      <w:r w:rsidRPr="00072A0F">
        <w:t>освобожден от занимаемых должностей (ведущего специалиста и специалиста воинского учета) с 31 июля 2017 года на основании личного заявления работника (распоряжения администрации Наратайского поселения от 17.07.2017г. № 50 и №</w:t>
      </w:r>
      <w:r>
        <w:t xml:space="preserve"> </w:t>
      </w:r>
      <w:r w:rsidRPr="00072A0F">
        <w:t>54).</w:t>
      </w:r>
    </w:p>
    <w:p w:rsidR="00803853" w:rsidRPr="00803853" w:rsidRDefault="00803853" w:rsidP="00803853">
      <w:pPr>
        <w:ind w:firstLine="567"/>
        <w:jc w:val="both"/>
      </w:pPr>
      <w:r w:rsidRPr="00072A0F">
        <w:t xml:space="preserve">7. При проверке соответствия начисления заработной платы штатному расписанию работников вспомогательного персонала установлено, что размер недоначисленной единовременной выплаты </w:t>
      </w:r>
      <w:r>
        <w:t xml:space="preserve"> за 2016-2017 годы </w:t>
      </w:r>
      <w:r w:rsidRPr="00072A0F">
        <w:t>Граховскому С.М. (водитель) составил 2,4</w:t>
      </w:r>
      <w:r>
        <w:t xml:space="preserve"> </w:t>
      </w:r>
      <w:r w:rsidRPr="00072A0F">
        <w:t>тыс. руб.</w:t>
      </w:r>
      <w:r w:rsidR="000D78C3" w:rsidRPr="000D78C3">
        <w:rPr>
          <w:color w:val="FF0000"/>
        </w:rPr>
        <w:t xml:space="preserve"> </w:t>
      </w:r>
      <w:r w:rsidR="000D78C3" w:rsidRPr="000D78C3">
        <w:t>(п. 1.2.95 Классификатора нарушений).</w:t>
      </w:r>
      <w:r w:rsidR="000D78C3" w:rsidRPr="00BB2BB8">
        <w:rPr>
          <w:color w:val="FF0000"/>
        </w:rPr>
        <w:t xml:space="preserve"> </w:t>
      </w:r>
      <w:r>
        <w:t xml:space="preserve"> </w:t>
      </w:r>
      <w:r w:rsidRPr="00072A0F">
        <w:rPr>
          <w:bCs/>
        </w:rPr>
        <w:t xml:space="preserve">Во время проведения контрольного мероприятия </w:t>
      </w:r>
      <w:r>
        <w:rPr>
          <w:bCs/>
        </w:rPr>
        <w:t xml:space="preserve">нарушение устранено, </w:t>
      </w:r>
      <w:r w:rsidRPr="00072A0F">
        <w:rPr>
          <w:bCs/>
        </w:rPr>
        <w:t>Граховскому С.М. сделан перерасчет заработной платы, доначислена единовременная выплата в сумме 2404,48 руб. (расчетно- платежная ведомость за июль 2017г.).</w:t>
      </w:r>
    </w:p>
    <w:p w:rsidR="00025437" w:rsidRPr="00072A0F" w:rsidRDefault="00025437" w:rsidP="00025437">
      <w:pPr>
        <w:ind w:firstLine="567"/>
        <w:jc w:val="both"/>
      </w:pPr>
      <w:r w:rsidRPr="00072A0F">
        <w:t xml:space="preserve">8. Иванов Алексей Владимирович согласно табелей учета рабочего времени до 01.10.2016 года занимал 0,5 ставки художественного руководителя, с 01.10.2016г. данные 0,5 ставки занимает другой работник, </w:t>
      </w:r>
      <w:r>
        <w:t>однако</w:t>
      </w:r>
      <w:r w:rsidRPr="00072A0F">
        <w:t xml:space="preserve"> распоряжение об увольнении Иванова А.В. </w:t>
      </w:r>
      <w:r w:rsidRPr="00072A0F">
        <w:lastRenderedPageBreak/>
        <w:t>отсутствует. Согласно расчетно</w:t>
      </w:r>
      <w:r>
        <w:t xml:space="preserve"> </w:t>
      </w:r>
      <w:r w:rsidRPr="00072A0F">
        <w:t xml:space="preserve">- платежных ведомостей за 2016 год Иванову Алексею Владимировичу расчет при увольнении не начислялся. </w:t>
      </w:r>
    </w:p>
    <w:p w:rsidR="00025437" w:rsidRPr="00072A0F" w:rsidRDefault="00025437" w:rsidP="00025437">
      <w:pPr>
        <w:ind w:firstLine="567"/>
        <w:jc w:val="both"/>
      </w:pPr>
      <w:r w:rsidRPr="00072A0F">
        <w:t>Ст.</w:t>
      </w:r>
      <w:r>
        <w:t xml:space="preserve"> </w:t>
      </w:r>
      <w:r w:rsidRPr="00072A0F">
        <w:t>68 ТК РФ определено, что прием на работу оформляется приказом (распоряжением) работодателя, изданным на основании заключенного трудового договора. Однако ни личное дело, ни трудовой договор на проверку не представлены и считаются отсутствующими. Таким образом, из выше перечисленных аргументов КСП МО Куйтунский район считает, что Иванов Алексей Владимирович был оформлен фиктивно.</w:t>
      </w:r>
    </w:p>
    <w:p w:rsidR="00025437" w:rsidRPr="00072A0F" w:rsidRDefault="00025437" w:rsidP="00025437">
      <w:pPr>
        <w:ind w:firstLine="567"/>
        <w:jc w:val="both"/>
      </w:pPr>
      <w:r w:rsidRPr="00072A0F">
        <w:t>9. При проверке соответствия работников МКУК Наратайский СКЦ основным квалификационным требованиям, установленным для замещения должностей (в том числе, к образованию, стажу работы по специальности, профессиональным знаниям и навыкам, необходимым для исполнения должностных обязанностей) установлено, что не соответствуют требованию  об образовании ни директор СКЦ (Антонова Л.И.) ни художественный руководитель (Мирончук Н.В), а также по требованию к стажу данные работники также не соответствуют.</w:t>
      </w:r>
    </w:p>
    <w:p w:rsidR="00025437" w:rsidRPr="00072A0F" w:rsidRDefault="00025437" w:rsidP="00025437">
      <w:pPr>
        <w:ind w:firstLine="567"/>
        <w:jc w:val="both"/>
      </w:pPr>
      <w:r w:rsidRPr="00072A0F">
        <w:t xml:space="preserve">10. </w:t>
      </w:r>
      <w:r>
        <w:t>В нарушении с</w:t>
      </w:r>
      <w:r w:rsidRPr="00072A0F">
        <w:t>тать</w:t>
      </w:r>
      <w:r>
        <w:t>и</w:t>
      </w:r>
      <w:r w:rsidRPr="00072A0F">
        <w:t xml:space="preserve"> 4.3 Устава МКУК Наратайский СКЦ глава администрации Наратайского поселения</w:t>
      </w:r>
      <w:r>
        <w:t xml:space="preserve"> выполнял функции руководителя казенного учреждения культуры, а именно </w:t>
      </w:r>
      <w:r w:rsidRPr="00072A0F">
        <w:t xml:space="preserve"> утвержда</w:t>
      </w:r>
      <w:r>
        <w:t>л</w:t>
      </w:r>
      <w:r w:rsidRPr="00072A0F">
        <w:t xml:space="preserve"> штатное расписание, осуществля</w:t>
      </w:r>
      <w:r>
        <w:t>л</w:t>
      </w:r>
      <w:r w:rsidRPr="00072A0F">
        <w:t xml:space="preserve"> прием на работу и увольнение работников казенного учреждения, утвержда</w:t>
      </w:r>
      <w:r>
        <w:t>л должностные инструкции</w:t>
      </w:r>
      <w:r w:rsidR="00411341">
        <w:t>.</w:t>
      </w:r>
    </w:p>
    <w:p w:rsidR="00FF7ACC" w:rsidRDefault="00FF7ACC" w:rsidP="00FF7ACC">
      <w:pPr>
        <w:pStyle w:val="p3"/>
        <w:shd w:val="clear" w:color="auto" w:fill="FFFFFF"/>
        <w:spacing w:before="0" w:beforeAutospacing="0" w:after="0" w:afterAutospacing="0"/>
        <w:ind w:firstLine="709"/>
        <w:jc w:val="both"/>
        <w:rPr>
          <w:b/>
          <w:color w:val="FF0000"/>
        </w:rPr>
      </w:pPr>
    </w:p>
    <w:p w:rsidR="00954B18" w:rsidRPr="00411341" w:rsidRDefault="00954B18" w:rsidP="00411341">
      <w:pPr>
        <w:pStyle w:val="p3"/>
        <w:shd w:val="clear" w:color="auto" w:fill="FFFFFF"/>
        <w:spacing w:before="0" w:beforeAutospacing="0" w:after="0" w:afterAutospacing="0"/>
        <w:ind w:firstLine="709"/>
        <w:jc w:val="center"/>
        <w:rPr>
          <w:b/>
        </w:rPr>
      </w:pPr>
      <w:r w:rsidRPr="00411341">
        <w:rPr>
          <w:b/>
        </w:rPr>
        <w:t>Рекомендации:</w:t>
      </w:r>
    </w:p>
    <w:p w:rsidR="00145BA2" w:rsidRPr="00D759CA" w:rsidRDefault="00145BA2" w:rsidP="00D759CA">
      <w:pPr>
        <w:numPr>
          <w:ilvl w:val="0"/>
          <w:numId w:val="1"/>
        </w:numPr>
        <w:ind w:left="0" w:firstLine="567"/>
        <w:jc w:val="both"/>
      </w:pPr>
      <w:r w:rsidRPr="00D759CA">
        <w:t>Руководителю Наратайского муниципального образования</w:t>
      </w:r>
      <w:r w:rsidR="00D759CA" w:rsidRPr="00D759CA">
        <w:t xml:space="preserve"> </w:t>
      </w:r>
      <w:r w:rsidRPr="00D759CA">
        <w:t>при осуществлении своей деятельности соблюдать требования бюджетного, трудового законодательства Российской Федерации, а также нормативно – правовых актов</w:t>
      </w:r>
      <w:r w:rsidR="00D759CA" w:rsidRPr="00D759CA">
        <w:t xml:space="preserve"> поселении.</w:t>
      </w:r>
    </w:p>
    <w:p w:rsidR="00A26949" w:rsidRPr="00411341" w:rsidRDefault="00F30772" w:rsidP="00767B0D">
      <w:pPr>
        <w:autoSpaceDE w:val="0"/>
        <w:autoSpaceDN w:val="0"/>
        <w:adjustRightInd w:val="0"/>
        <w:ind w:firstLine="567"/>
        <w:jc w:val="both"/>
      </w:pPr>
      <w:r w:rsidRPr="00D759CA">
        <w:t>2</w:t>
      </w:r>
      <w:r w:rsidR="00876C18" w:rsidRPr="00D759CA">
        <w:t>.</w:t>
      </w:r>
      <w:r w:rsidR="00876C18" w:rsidRPr="00BB2BB8">
        <w:rPr>
          <w:color w:val="FF0000"/>
        </w:rPr>
        <w:t xml:space="preserve"> </w:t>
      </w:r>
      <w:r w:rsidRPr="00411341">
        <w:t>Устранить недостатки и нарушения, отмеченные  в настоящем Отчете КСП.</w:t>
      </w:r>
      <w:r w:rsidRPr="00BB2BB8">
        <w:rPr>
          <w:color w:val="FF0000"/>
        </w:rPr>
        <w:t xml:space="preserve"> </w:t>
      </w:r>
      <w:r w:rsidR="00876C18" w:rsidRPr="00411341">
        <w:t xml:space="preserve">О принятых мерах проинформировать КСП района в срок до </w:t>
      </w:r>
      <w:r w:rsidR="00411341" w:rsidRPr="00411341">
        <w:t>6</w:t>
      </w:r>
      <w:r w:rsidR="00876C18" w:rsidRPr="00411341">
        <w:t xml:space="preserve"> </w:t>
      </w:r>
      <w:r w:rsidR="00411341" w:rsidRPr="00411341">
        <w:t>ноября</w:t>
      </w:r>
      <w:r w:rsidR="00876C18" w:rsidRPr="00411341">
        <w:t xml:space="preserve"> 201</w:t>
      </w:r>
      <w:r w:rsidR="009B5CA0" w:rsidRPr="00411341">
        <w:t>7</w:t>
      </w:r>
      <w:r w:rsidR="00876C18" w:rsidRPr="00411341">
        <w:t xml:space="preserve"> года. </w:t>
      </w:r>
    </w:p>
    <w:p w:rsidR="00A26949" w:rsidRPr="00BB2BB8" w:rsidRDefault="00A26949" w:rsidP="00A26949">
      <w:pPr>
        <w:rPr>
          <w:color w:val="FF0000"/>
        </w:rPr>
      </w:pPr>
    </w:p>
    <w:p w:rsidR="00D759CA" w:rsidRPr="00762C24" w:rsidRDefault="00D759CA" w:rsidP="00D759CA">
      <w:pPr>
        <w:shd w:val="clear" w:color="auto" w:fill="FFFFFF"/>
        <w:ind w:firstLine="567"/>
        <w:jc w:val="both"/>
        <w:rPr>
          <w:b/>
        </w:rPr>
      </w:pPr>
      <w:r w:rsidRPr="00762C24">
        <w:rPr>
          <w:b/>
        </w:rPr>
        <w:t>В целях сокращения расходов областного  и местного бюджетов</w:t>
      </w:r>
      <w:r>
        <w:rPr>
          <w:b/>
        </w:rPr>
        <w:t>,</w:t>
      </w:r>
      <w:r w:rsidRPr="00762C24">
        <w:rPr>
          <w:b/>
        </w:rPr>
        <w:t xml:space="preserve"> </w:t>
      </w:r>
      <w:r>
        <w:rPr>
          <w:b/>
        </w:rPr>
        <w:t xml:space="preserve">по мнению КСП, </w:t>
      </w:r>
      <w:r w:rsidRPr="00762C24">
        <w:rPr>
          <w:b/>
        </w:rPr>
        <w:t xml:space="preserve">представляется целесообразным рассмотреть вопрос о дальнейшем преобразовании (объединении) муниципального образования.  </w:t>
      </w:r>
    </w:p>
    <w:p w:rsidR="00A26949" w:rsidRPr="00BB2BB8" w:rsidRDefault="00A26949" w:rsidP="00A26949">
      <w:pPr>
        <w:rPr>
          <w:color w:val="FF0000"/>
        </w:rPr>
      </w:pPr>
    </w:p>
    <w:p w:rsidR="00302F15" w:rsidRPr="00BB2BB8" w:rsidRDefault="00302F15" w:rsidP="00A26949">
      <w:pPr>
        <w:rPr>
          <w:color w:val="FF0000"/>
        </w:rPr>
      </w:pPr>
    </w:p>
    <w:p w:rsidR="008848C2" w:rsidRDefault="008848C2" w:rsidP="00A26949">
      <w:pPr>
        <w:rPr>
          <w:color w:val="FF0000"/>
        </w:rPr>
      </w:pPr>
    </w:p>
    <w:p w:rsidR="00120C5A" w:rsidRDefault="00120C5A" w:rsidP="00A26949">
      <w:pPr>
        <w:rPr>
          <w:color w:val="FF0000"/>
        </w:rPr>
      </w:pPr>
    </w:p>
    <w:p w:rsidR="00120C5A" w:rsidRPr="00BB2BB8" w:rsidRDefault="00120C5A" w:rsidP="00A26949">
      <w:pPr>
        <w:rPr>
          <w:color w:val="FF0000"/>
        </w:rPr>
      </w:pPr>
    </w:p>
    <w:p w:rsidR="00876C18" w:rsidRPr="00411341" w:rsidRDefault="00A26949" w:rsidP="00A26949">
      <w:pPr>
        <w:tabs>
          <w:tab w:val="left" w:pos="426"/>
        </w:tabs>
      </w:pPr>
      <w:r w:rsidRPr="00BB2BB8">
        <w:rPr>
          <w:color w:val="FF0000"/>
        </w:rPr>
        <w:tab/>
      </w:r>
      <w:r w:rsidRPr="00411341">
        <w:t xml:space="preserve">Председатель КСП                                               </w:t>
      </w:r>
      <w:r w:rsidR="00286C7A" w:rsidRPr="00411341">
        <w:t xml:space="preserve">                        </w:t>
      </w:r>
      <w:r w:rsidRPr="00411341">
        <w:t xml:space="preserve">       </w:t>
      </w:r>
      <w:r w:rsidR="00286C7A" w:rsidRPr="00411341">
        <w:t>А.А. Костюкевич</w:t>
      </w:r>
    </w:p>
    <w:p w:rsidR="002B6CCF" w:rsidRPr="00BB2BB8" w:rsidRDefault="002B6CCF" w:rsidP="00A26949">
      <w:pPr>
        <w:tabs>
          <w:tab w:val="left" w:pos="426"/>
        </w:tabs>
        <w:rPr>
          <w:color w:val="FF0000"/>
        </w:rPr>
      </w:pPr>
    </w:p>
    <w:p w:rsidR="00302F15" w:rsidRPr="00BB2BB8" w:rsidRDefault="00302F15" w:rsidP="00A26949">
      <w:pPr>
        <w:tabs>
          <w:tab w:val="left" w:pos="426"/>
        </w:tabs>
        <w:rPr>
          <w:color w:val="FF0000"/>
        </w:rPr>
      </w:pPr>
    </w:p>
    <w:p w:rsidR="00302F15" w:rsidRDefault="00302F15" w:rsidP="00A26949">
      <w:pPr>
        <w:tabs>
          <w:tab w:val="left" w:pos="426"/>
        </w:tabs>
        <w:rPr>
          <w:color w:val="FF0000"/>
        </w:rPr>
      </w:pPr>
    </w:p>
    <w:p w:rsidR="006729AC" w:rsidRDefault="006729AC" w:rsidP="00A26949">
      <w:pPr>
        <w:tabs>
          <w:tab w:val="left" w:pos="426"/>
        </w:tabs>
        <w:rPr>
          <w:color w:val="FF0000"/>
        </w:rPr>
      </w:pPr>
    </w:p>
    <w:p w:rsidR="00302F15" w:rsidRPr="00D759CA" w:rsidRDefault="00302F15" w:rsidP="00302F15">
      <w:pPr>
        <w:jc w:val="center"/>
      </w:pPr>
      <w:r w:rsidRPr="00D759CA">
        <w:t>Пояснительная записка к отчету</w:t>
      </w:r>
    </w:p>
    <w:p w:rsidR="00302F15" w:rsidRPr="00BB2BB8" w:rsidRDefault="00302F15" w:rsidP="00302F15">
      <w:pPr>
        <w:jc w:val="both"/>
        <w:rPr>
          <w:color w:val="FF0000"/>
        </w:rPr>
      </w:pPr>
    </w:p>
    <w:p w:rsidR="00865ADC" w:rsidRPr="006F33D2" w:rsidRDefault="00865ADC" w:rsidP="00865ADC">
      <w:pPr>
        <w:ind w:firstLine="567"/>
        <w:jc w:val="both"/>
        <w:rPr>
          <w:b/>
          <w:color w:val="FF0000"/>
          <w:lang w:eastAsia="en-US"/>
        </w:rPr>
      </w:pPr>
      <w:r w:rsidRPr="00125154">
        <w:rPr>
          <w:b/>
          <w:lang w:eastAsia="en-US"/>
        </w:rPr>
        <w:t>Выявлено нарушений всего</w:t>
      </w:r>
      <w:r w:rsidRPr="006F33D2">
        <w:rPr>
          <w:b/>
          <w:color w:val="FF0000"/>
          <w:lang w:eastAsia="en-US"/>
        </w:rPr>
        <w:t xml:space="preserve"> </w:t>
      </w:r>
      <w:r w:rsidR="006729AC">
        <w:rPr>
          <w:b/>
          <w:lang w:eastAsia="en-US"/>
        </w:rPr>
        <w:t>609,2</w:t>
      </w:r>
      <w:r w:rsidRPr="006F33D2">
        <w:rPr>
          <w:b/>
          <w:color w:val="FF0000"/>
          <w:lang w:eastAsia="en-US"/>
        </w:rPr>
        <w:t xml:space="preserve"> </w:t>
      </w:r>
      <w:r w:rsidRPr="00125154">
        <w:rPr>
          <w:b/>
          <w:lang w:eastAsia="en-US"/>
        </w:rPr>
        <w:t>тыс. руб., в том числе:</w:t>
      </w:r>
      <w:r w:rsidRPr="006F33D2">
        <w:rPr>
          <w:b/>
          <w:color w:val="FF0000"/>
          <w:lang w:eastAsia="en-US"/>
        </w:rPr>
        <w:t xml:space="preserve"> </w:t>
      </w:r>
    </w:p>
    <w:p w:rsidR="00865ADC" w:rsidRDefault="00865ADC" w:rsidP="00865ADC">
      <w:pPr>
        <w:ind w:firstLine="567"/>
        <w:jc w:val="both"/>
        <w:rPr>
          <w:rFonts w:eastAsia="Calibri"/>
          <w:color w:val="000000" w:themeColor="text1"/>
        </w:rPr>
      </w:pPr>
      <w:r w:rsidRPr="003A4FF9">
        <w:rPr>
          <w:b/>
        </w:rPr>
        <w:t>Иные нарушения бюджетного законодательства  РФ</w:t>
      </w:r>
      <w:r>
        <w:rPr>
          <w:b/>
        </w:rPr>
        <w:t xml:space="preserve"> – </w:t>
      </w:r>
      <w:r w:rsidR="006729AC">
        <w:rPr>
          <w:b/>
        </w:rPr>
        <w:t xml:space="preserve">606,8 тыс. руб., </w:t>
      </w:r>
      <w:r w:rsidR="006729AC" w:rsidRPr="006729AC">
        <w:t>в</w:t>
      </w:r>
      <w:r w:rsidR="006729AC">
        <w:t xml:space="preserve"> </w:t>
      </w:r>
      <w:r w:rsidR="006729AC" w:rsidRPr="002249D5">
        <w:t xml:space="preserve">нарушение пункта 3 статьи 219, пункта 2 статьи 72 Бюджетного кодекса Российской Федерации  </w:t>
      </w:r>
      <w:r w:rsidR="006729AC">
        <w:t>при отсутствии</w:t>
      </w:r>
      <w:r w:rsidR="006729AC" w:rsidRPr="002249D5">
        <w:t xml:space="preserve"> лимитов  бюджетных обязательств </w:t>
      </w:r>
      <w:r w:rsidR="006729AC">
        <w:t xml:space="preserve">Главой сельского поселения заключен муниципальный контракт </w:t>
      </w:r>
      <w:r w:rsidR="006729AC" w:rsidRPr="00E85D82">
        <w:t>энергоснабжения от 27.02.2017</w:t>
      </w:r>
      <w:r w:rsidR="006729AC">
        <w:t>г.</w:t>
      </w:r>
      <w:r w:rsidR="006729AC" w:rsidRPr="00E85D82">
        <w:t xml:space="preserve"> № 2181 стоимостью 506,8</w:t>
      </w:r>
      <w:r w:rsidR="006729AC">
        <w:t xml:space="preserve"> </w:t>
      </w:r>
      <w:r w:rsidR="006729AC" w:rsidRPr="00E85D82">
        <w:t xml:space="preserve">тыс. </w:t>
      </w:r>
      <w:r w:rsidR="006729AC">
        <w:t xml:space="preserve">руб. и договор на поставку ГСМ стоимость 100 тыс. руб. </w:t>
      </w:r>
      <w:r w:rsidR="006729AC" w:rsidRPr="002249D5">
        <w:t>(пункт 1.2.59 Классификатора нарушений).</w:t>
      </w:r>
    </w:p>
    <w:p w:rsidR="00865ADC" w:rsidRPr="006729AC" w:rsidRDefault="00865ADC" w:rsidP="00865ADC">
      <w:pPr>
        <w:ind w:firstLine="567"/>
        <w:jc w:val="both"/>
        <w:rPr>
          <w:b/>
          <w:lang w:eastAsia="en-US"/>
        </w:rPr>
      </w:pPr>
      <w:r w:rsidRPr="006729AC">
        <w:rPr>
          <w:b/>
          <w:lang w:eastAsia="en-US"/>
        </w:rPr>
        <w:t>Нарушения иного законодательства</w:t>
      </w:r>
      <w:r w:rsidRPr="006729AC">
        <w:rPr>
          <w:b/>
          <w:color w:val="FF0000"/>
          <w:lang w:eastAsia="en-US"/>
        </w:rPr>
        <w:t xml:space="preserve"> </w:t>
      </w:r>
      <w:r w:rsidRPr="006729AC">
        <w:rPr>
          <w:b/>
          <w:lang w:eastAsia="en-US"/>
        </w:rPr>
        <w:t xml:space="preserve">– </w:t>
      </w:r>
      <w:r w:rsidR="006729AC">
        <w:rPr>
          <w:b/>
          <w:lang w:eastAsia="en-US"/>
        </w:rPr>
        <w:t>2,4</w:t>
      </w:r>
      <w:r w:rsidRPr="006729AC">
        <w:rPr>
          <w:b/>
          <w:lang w:eastAsia="en-US"/>
        </w:rPr>
        <w:t xml:space="preserve"> тыс. руб.</w:t>
      </w:r>
      <w:r w:rsidR="006729AC">
        <w:rPr>
          <w:b/>
          <w:lang w:eastAsia="en-US"/>
        </w:rPr>
        <w:t xml:space="preserve">, </w:t>
      </w:r>
      <w:r w:rsidR="006729AC" w:rsidRPr="006729AC">
        <w:rPr>
          <w:lang w:eastAsia="en-US"/>
        </w:rPr>
        <w:t>выразивш</w:t>
      </w:r>
      <w:r w:rsidR="006729AC">
        <w:rPr>
          <w:lang w:eastAsia="en-US"/>
        </w:rPr>
        <w:t>и</w:t>
      </w:r>
      <w:r w:rsidR="006729AC" w:rsidRPr="006729AC">
        <w:rPr>
          <w:lang w:eastAsia="en-US"/>
        </w:rPr>
        <w:t>еся в</w:t>
      </w:r>
      <w:r w:rsidR="006729AC">
        <w:rPr>
          <w:b/>
          <w:lang w:eastAsia="en-US"/>
        </w:rPr>
        <w:t xml:space="preserve"> </w:t>
      </w:r>
      <w:r w:rsidR="006729AC" w:rsidRPr="00072A0F">
        <w:t>недоначисленн</w:t>
      </w:r>
      <w:r w:rsidR="006729AC">
        <w:t>ии</w:t>
      </w:r>
      <w:r w:rsidR="006729AC" w:rsidRPr="00072A0F">
        <w:t xml:space="preserve"> единовременной выплаты </w:t>
      </w:r>
      <w:r w:rsidR="006729AC">
        <w:t xml:space="preserve"> за 2016-2017 годы водителю </w:t>
      </w:r>
      <w:r w:rsidR="006729AC" w:rsidRPr="00072A0F">
        <w:t xml:space="preserve">Граховскому С.М. </w:t>
      </w:r>
      <w:r w:rsidR="006729AC" w:rsidRPr="000D78C3">
        <w:t>(п. 1.2.95 Классификатора нарушений).</w:t>
      </w:r>
    </w:p>
    <w:p w:rsidR="00302F15" w:rsidRPr="00BB2BB8" w:rsidRDefault="00302F15" w:rsidP="00A26949">
      <w:pPr>
        <w:tabs>
          <w:tab w:val="left" w:pos="426"/>
        </w:tabs>
        <w:rPr>
          <w:color w:val="FF0000"/>
        </w:rPr>
      </w:pPr>
    </w:p>
    <w:p w:rsidR="006729AC" w:rsidRDefault="006729AC" w:rsidP="002B6CCF">
      <w:pPr>
        <w:ind w:firstLine="567"/>
        <w:jc w:val="center"/>
        <w:rPr>
          <w:b/>
        </w:rPr>
      </w:pPr>
    </w:p>
    <w:p w:rsidR="002B6CCF" w:rsidRPr="00411341" w:rsidRDefault="002B6CCF" w:rsidP="002B6CCF">
      <w:pPr>
        <w:ind w:firstLine="567"/>
        <w:jc w:val="center"/>
        <w:rPr>
          <w:b/>
        </w:rPr>
      </w:pPr>
      <w:r w:rsidRPr="00411341">
        <w:rPr>
          <w:b/>
        </w:rPr>
        <w:lastRenderedPageBreak/>
        <w:t>Справка к</w:t>
      </w:r>
      <w:r w:rsidRPr="00411341">
        <w:t xml:space="preserve"> </w:t>
      </w:r>
      <w:r w:rsidRPr="00411341">
        <w:rPr>
          <w:b/>
        </w:rPr>
        <w:t xml:space="preserve">отчету </w:t>
      </w:r>
    </w:p>
    <w:p w:rsidR="00411341" w:rsidRDefault="002B6CCF" w:rsidP="00411341">
      <w:pPr>
        <w:ind w:firstLine="567"/>
        <w:jc w:val="center"/>
      </w:pPr>
      <w:r w:rsidRPr="00411341">
        <w:t>о результатах контрольного мероприятия</w:t>
      </w:r>
      <w:r w:rsidRPr="00411341">
        <w:rPr>
          <w:b/>
        </w:rPr>
        <w:t xml:space="preserve">: </w:t>
      </w:r>
      <w:r w:rsidRPr="00411341">
        <w:t>«</w:t>
      </w:r>
      <w:r w:rsidR="00411341" w:rsidRPr="00411341">
        <w:t>Про</w:t>
      </w:r>
      <w:r w:rsidR="00411341" w:rsidRPr="00BB2BB8">
        <w:t xml:space="preserve">верка правильности начисления и выплаты заработной платы  главе и работникам  администрации Наратайского муниципального образования за 2016 год и первое полугодие 2017 года, в том числе финансовый аудит бюджета Наратайского муниципального образования </w:t>
      </w:r>
    </w:p>
    <w:p w:rsidR="00411341" w:rsidRPr="00BB2BB8" w:rsidRDefault="00411341" w:rsidP="00411341">
      <w:pPr>
        <w:ind w:left="-283" w:firstLine="540"/>
        <w:jc w:val="center"/>
      </w:pPr>
      <w:r w:rsidRPr="00BB2BB8">
        <w:t>за первое полугодие 2017 года</w:t>
      </w:r>
      <w:r>
        <w:t>»</w:t>
      </w:r>
      <w:r w:rsidRPr="00BB2BB8">
        <w:t>.</w:t>
      </w:r>
    </w:p>
    <w:p w:rsidR="002B6CCF" w:rsidRPr="00BB2BB8" w:rsidRDefault="002B6CCF" w:rsidP="00411341">
      <w:pPr>
        <w:rPr>
          <w:b/>
          <w:color w:val="FF0000"/>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
        <w:gridCol w:w="7149"/>
        <w:gridCol w:w="1559"/>
      </w:tblGrid>
      <w:tr w:rsidR="002B6CCF" w:rsidRPr="00411341" w:rsidTr="00BD590A">
        <w:tc>
          <w:tcPr>
            <w:tcW w:w="932" w:type="dxa"/>
            <w:tcBorders>
              <w:top w:val="single" w:sz="4" w:space="0" w:color="auto"/>
              <w:left w:val="single" w:sz="4" w:space="0" w:color="auto"/>
              <w:bottom w:val="single" w:sz="4" w:space="0" w:color="auto"/>
              <w:right w:val="single" w:sz="4" w:space="0" w:color="auto"/>
            </w:tcBorders>
          </w:tcPr>
          <w:p w:rsidR="002B6CCF" w:rsidRPr="00BB2BB8" w:rsidRDefault="002B6CCF" w:rsidP="00BD590A">
            <w:pPr>
              <w:ind w:hanging="142"/>
              <w:jc w:val="center"/>
              <w:rPr>
                <w:b/>
                <w:color w:val="FF0000"/>
              </w:rPr>
            </w:pPr>
          </w:p>
        </w:tc>
        <w:tc>
          <w:tcPr>
            <w:tcW w:w="7149" w:type="dxa"/>
            <w:tcBorders>
              <w:top w:val="single" w:sz="4" w:space="0" w:color="auto"/>
              <w:left w:val="single" w:sz="4" w:space="0" w:color="auto"/>
              <w:bottom w:val="single" w:sz="4" w:space="0" w:color="auto"/>
              <w:right w:val="single" w:sz="4" w:space="0" w:color="auto"/>
            </w:tcBorders>
            <w:hideMark/>
          </w:tcPr>
          <w:p w:rsidR="002B6CCF" w:rsidRPr="00411341" w:rsidRDefault="002B6CCF" w:rsidP="00BD590A">
            <w:pPr>
              <w:ind w:hanging="142"/>
              <w:jc w:val="center"/>
              <w:rPr>
                <w:b/>
              </w:rPr>
            </w:pPr>
            <w:r w:rsidRPr="00411341">
              <w:rPr>
                <w:b/>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2B6CCF" w:rsidRPr="00411341" w:rsidRDefault="002B6CCF" w:rsidP="00BD590A">
            <w:pPr>
              <w:ind w:hanging="142"/>
              <w:jc w:val="center"/>
              <w:rPr>
                <w:b/>
              </w:rPr>
            </w:pPr>
            <w:r w:rsidRPr="00411341">
              <w:rPr>
                <w:b/>
              </w:rPr>
              <w:t>Сумма</w:t>
            </w:r>
          </w:p>
          <w:p w:rsidR="002B6CCF" w:rsidRPr="00411341" w:rsidRDefault="002B6CCF" w:rsidP="00BD590A">
            <w:pPr>
              <w:ind w:hanging="142"/>
              <w:jc w:val="center"/>
              <w:rPr>
                <w:b/>
              </w:rPr>
            </w:pPr>
            <w:r w:rsidRPr="00411341">
              <w:rPr>
                <w:b/>
              </w:rPr>
              <w:t>(тыс.</w:t>
            </w:r>
            <w:r w:rsidR="00FC2F94" w:rsidRPr="00411341">
              <w:rPr>
                <w:b/>
              </w:rPr>
              <w:t xml:space="preserve"> </w:t>
            </w:r>
            <w:r w:rsidRPr="00411341">
              <w:rPr>
                <w:b/>
              </w:rPr>
              <w:t>руб.)</w:t>
            </w:r>
          </w:p>
        </w:tc>
      </w:tr>
      <w:tr w:rsidR="002B6CCF" w:rsidRPr="00BB2BB8" w:rsidTr="00BD590A">
        <w:tc>
          <w:tcPr>
            <w:tcW w:w="932" w:type="dxa"/>
            <w:tcBorders>
              <w:top w:val="single" w:sz="4" w:space="0" w:color="auto"/>
              <w:left w:val="single" w:sz="4" w:space="0" w:color="auto"/>
              <w:bottom w:val="single" w:sz="4" w:space="0" w:color="auto"/>
              <w:right w:val="single" w:sz="4" w:space="0" w:color="auto"/>
            </w:tcBorders>
            <w:hideMark/>
          </w:tcPr>
          <w:p w:rsidR="002B6CCF" w:rsidRPr="004A5E97" w:rsidRDefault="002B6CCF" w:rsidP="00BD590A">
            <w:pPr>
              <w:ind w:hanging="142"/>
              <w:jc w:val="center"/>
              <w:rPr>
                <w:b/>
              </w:rPr>
            </w:pPr>
            <w:r w:rsidRPr="004A5E97">
              <w:rPr>
                <w:b/>
              </w:rPr>
              <w:t>1</w:t>
            </w:r>
            <w:r w:rsidR="00866E33" w:rsidRPr="004A5E97">
              <w:rPr>
                <w:b/>
              </w:rPr>
              <w:t>.</w:t>
            </w:r>
          </w:p>
        </w:tc>
        <w:tc>
          <w:tcPr>
            <w:tcW w:w="7149" w:type="dxa"/>
            <w:tcBorders>
              <w:top w:val="single" w:sz="4" w:space="0" w:color="auto"/>
              <w:left w:val="single" w:sz="4" w:space="0" w:color="auto"/>
              <w:bottom w:val="single" w:sz="4" w:space="0" w:color="auto"/>
              <w:right w:val="single" w:sz="4" w:space="0" w:color="auto"/>
            </w:tcBorders>
            <w:hideMark/>
          </w:tcPr>
          <w:p w:rsidR="002B6CCF" w:rsidRPr="004A5E97" w:rsidRDefault="002B6CCF" w:rsidP="00BD590A">
            <w:pPr>
              <w:ind w:hanging="142"/>
              <w:jc w:val="both"/>
              <w:rPr>
                <w:b/>
              </w:rPr>
            </w:pPr>
            <w:r w:rsidRPr="004A5E97">
              <w:rPr>
                <w:b/>
              </w:rPr>
              <w:t>Объем проверенных финансовых средств</w:t>
            </w:r>
          </w:p>
        </w:tc>
        <w:tc>
          <w:tcPr>
            <w:tcW w:w="1559" w:type="dxa"/>
            <w:tcBorders>
              <w:top w:val="single" w:sz="4" w:space="0" w:color="auto"/>
              <w:left w:val="single" w:sz="4" w:space="0" w:color="auto"/>
              <w:bottom w:val="single" w:sz="4" w:space="0" w:color="auto"/>
              <w:right w:val="single" w:sz="4" w:space="0" w:color="auto"/>
            </w:tcBorders>
            <w:hideMark/>
          </w:tcPr>
          <w:p w:rsidR="002B6CCF" w:rsidRPr="004A5E97" w:rsidRDefault="004A5E97" w:rsidP="00BD590A">
            <w:pPr>
              <w:ind w:hanging="142"/>
              <w:jc w:val="center"/>
              <w:rPr>
                <w:b/>
              </w:rPr>
            </w:pPr>
            <w:r w:rsidRPr="004A5E97">
              <w:rPr>
                <w:b/>
              </w:rPr>
              <w:t>3431,7</w:t>
            </w:r>
          </w:p>
        </w:tc>
      </w:tr>
      <w:tr w:rsidR="002B6CCF" w:rsidRPr="00BB2BB8" w:rsidTr="00BD590A">
        <w:tc>
          <w:tcPr>
            <w:tcW w:w="932" w:type="dxa"/>
            <w:tcBorders>
              <w:top w:val="single" w:sz="4" w:space="0" w:color="auto"/>
              <w:left w:val="single" w:sz="4" w:space="0" w:color="auto"/>
              <w:bottom w:val="single" w:sz="4" w:space="0" w:color="auto"/>
              <w:right w:val="single" w:sz="4" w:space="0" w:color="auto"/>
            </w:tcBorders>
          </w:tcPr>
          <w:p w:rsidR="002B6CCF" w:rsidRPr="00411341" w:rsidRDefault="00866E33" w:rsidP="00866E33">
            <w:pPr>
              <w:ind w:left="-250" w:right="-169"/>
              <w:jc w:val="center"/>
              <w:rPr>
                <w:b/>
              </w:rPr>
            </w:pPr>
            <w:r w:rsidRPr="00411341">
              <w:rPr>
                <w:b/>
              </w:rPr>
              <w:t>2.</w:t>
            </w:r>
          </w:p>
        </w:tc>
        <w:tc>
          <w:tcPr>
            <w:tcW w:w="7149" w:type="dxa"/>
            <w:tcBorders>
              <w:top w:val="single" w:sz="4" w:space="0" w:color="auto"/>
              <w:left w:val="single" w:sz="4" w:space="0" w:color="auto"/>
              <w:bottom w:val="single" w:sz="4" w:space="0" w:color="auto"/>
              <w:right w:val="single" w:sz="4" w:space="0" w:color="auto"/>
            </w:tcBorders>
            <w:hideMark/>
          </w:tcPr>
          <w:p w:rsidR="002B6CCF" w:rsidRPr="00411341" w:rsidRDefault="002B6CCF" w:rsidP="00BD590A">
            <w:pPr>
              <w:ind w:hanging="142"/>
              <w:jc w:val="both"/>
              <w:rPr>
                <w:b/>
              </w:rPr>
            </w:pPr>
            <w:r w:rsidRPr="00411341">
              <w:rPr>
                <w:b/>
              </w:rPr>
              <w:t>Количество выходных документов</w:t>
            </w:r>
          </w:p>
        </w:tc>
        <w:tc>
          <w:tcPr>
            <w:tcW w:w="1559" w:type="dxa"/>
            <w:tcBorders>
              <w:top w:val="single" w:sz="4" w:space="0" w:color="auto"/>
              <w:left w:val="single" w:sz="4" w:space="0" w:color="auto"/>
              <w:bottom w:val="single" w:sz="4" w:space="0" w:color="auto"/>
              <w:right w:val="single" w:sz="4" w:space="0" w:color="auto"/>
            </w:tcBorders>
            <w:hideMark/>
          </w:tcPr>
          <w:p w:rsidR="002B6CCF" w:rsidRPr="00411341" w:rsidRDefault="00965EB8" w:rsidP="00BD590A">
            <w:pPr>
              <w:ind w:hanging="142"/>
              <w:jc w:val="center"/>
              <w:rPr>
                <w:b/>
              </w:rPr>
            </w:pPr>
            <w:r w:rsidRPr="00411341">
              <w:rPr>
                <w:b/>
              </w:rPr>
              <w:t>2</w:t>
            </w:r>
          </w:p>
        </w:tc>
      </w:tr>
      <w:tr w:rsidR="002B6CCF" w:rsidRPr="00BB2BB8" w:rsidTr="00BD590A">
        <w:tc>
          <w:tcPr>
            <w:tcW w:w="932" w:type="dxa"/>
            <w:tcBorders>
              <w:top w:val="single" w:sz="4" w:space="0" w:color="auto"/>
              <w:left w:val="single" w:sz="4" w:space="0" w:color="auto"/>
              <w:bottom w:val="single" w:sz="4" w:space="0" w:color="auto"/>
              <w:right w:val="single" w:sz="4" w:space="0" w:color="auto"/>
            </w:tcBorders>
          </w:tcPr>
          <w:p w:rsidR="002B6CCF" w:rsidRPr="00411341" w:rsidRDefault="00866E33" w:rsidP="00866E33">
            <w:pPr>
              <w:ind w:left="-108"/>
              <w:jc w:val="center"/>
            </w:pPr>
            <w:r w:rsidRPr="00411341">
              <w:t>2.1</w:t>
            </w:r>
          </w:p>
        </w:tc>
        <w:tc>
          <w:tcPr>
            <w:tcW w:w="7149" w:type="dxa"/>
            <w:tcBorders>
              <w:top w:val="single" w:sz="4" w:space="0" w:color="auto"/>
              <w:left w:val="single" w:sz="4" w:space="0" w:color="auto"/>
              <w:bottom w:val="single" w:sz="4" w:space="0" w:color="auto"/>
              <w:right w:val="single" w:sz="4" w:space="0" w:color="auto"/>
            </w:tcBorders>
            <w:hideMark/>
          </w:tcPr>
          <w:p w:rsidR="002B6CCF" w:rsidRPr="00411341" w:rsidRDefault="002B6CCF" w:rsidP="00BD590A">
            <w:pPr>
              <w:ind w:hanging="142"/>
              <w:jc w:val="both"/>
            </w:pPr>
            <w:r w:rsidRPr="00411341">
              <w:t>- актов</w:t>
            </w:r>
          </w:p>
        </w:tc>
        <w:tc>
          <w:tcPr>
            <w:tcW w:w="1559" w:type="dxa"/>
            <w:tcBorders>
              <w:top w:val="single" w:sz="4" w:space="0" w:color="auto"/>
              <w:left w:val="single" w:sz="4" w:space="0" w:color="auto"/>
              <w:bottom w:val="single" w:sz="4" w:space="0" w:color="auto"/>
              <w:right w:val="single" w:sz="4" w:space="0" w:color="auto"/>
            </w:tcBorders>
            <w:hideMark/>
          </w:tcPr>
          <w:p w:rsidR="002B6CCF" w:rsidRPr="00411341" w:rsidRDefault="002B6CCF" w:rsidP="00BD590A">
            <w:pPr>
              <w:ind w:hanging="142"/>
              <w:jc w:val="center"/>
              <w:rPr>
                <w:b/>
              </w:rPr>
            </w:pPr>
            <w:r w:rsidRPr="00411341">
              <w:rPr>
                <w:b/>
              </w:rPr>
              <w:t>1</w:t>
            </w:r>
          </w:p>
        </w:tc>
      </w:tr>
      <w:tr w:rsidR="002B6CCF" w:rsidRPr="00BB2BB8" w:rsidTr="00BD590A">
        <w:tc>
          <w:tcPr>
            <w:tcW w:w="932" w:type="dxa"/>
            <w:tcBorders>
              <w:top w:val="single" w:sz="4" w:space="0" w:color="auto"/>
              <w:left w:val="single" w:sz="4" w:space="0" w:color="auto"/>
              <w:bottom w:val="single" w:sz="4" w:space="0" w:color="auto"/>
              <w:right w:val="single" w:sz="4" w:space="0" w:color="auto"/>
            </w:tcBorders>
          </w:tcPr>
          <w:p w:rsidR="002B6CCF" w:rsidRPr="00411341" w:rsidRDefault="00866E33" w:rsidP="00866E33">
            <w:pPr>
              <w:ind w:left="-108"/>
              <w:jc w:val="center"/>
            </w:pPr>
            <w:r w:rsidRPr="00411341">
              <w:t>2.2</w:t>
            </w:r>
          </w:p>
        </w:tc>
        <w:tc>
          <w:tcPr>
            <w:tcW w:w="7149" w:type="dxa"/>
            <w:tcBorders>
              <w:top w:val="single" w:sz="4" w:space="0" w:color="auto"/>
              <w:left w:val="single" w:sz="4" w:space="0" w:color="auto"/>
              <w:bottom w:val="single" w:sz="4" w:space="0" w:color="auto"/>
              <w:right w:val="single" w:sz="4" w:space="0" w:color="auto"/>
            </w:tcBorders>
            <w:hideMark/>
          </w:tcPr>
          <w:p w:rsidR="002B6CCF" w:rsidRPr="00411341" w:rsidRDefault="002B6CCF" w:rsidP="00411341">
            <w:pPr>
              <w:ind w:hanging="142"/>
              <w:jc w:val="both"/>
            </w:pPr>
            <w:r w:rsidRPr="00411341">
              <w:t xml:space="preserve">- </w:t>
            </w:r>
            <w:r w:rsidR="00411341" w:rsidRPr="00411341">
              <w:t>отчетов</w:t>
            </w:r>
          </w:p>
        </w:tc>
        <w:tc>
          <w:tcPr>
            <w:tcW w:w="1559" w:type="dxa"/>
            <w:tcBorders>
              <w:top w:val="single" w:sz="4" w:space="0" w:color="auto"/>
              <w:left w:val="single" w:sz="4" w:space="0" w:color="auto"/>
              <w:bottom w:val="single" w:sz="4" w:space="0" w:color="auto"/>
              <w:right w:val="single" w:sz="4" w:space="0" w:color="auto"/>
            </w:tcBorders>
            <w:hideMark/>
          </w:tcPr>
          <w:p w:rsidR="002B6CCF" w:rsidRPr="00411341" w:rsidRDefault="00965EB8" w:rsidP="00BD590A">
            <w:pPr>
              <w:ind w:hanging="142"/>
              <w:jc w:val="center"/>
              <w:rPr>
                <w:b/>
              </w:rPr>
            </w:pPr>
            <w:r w:rsidRPr="00411341">
              <w:rPr>
                <w:b/>
              </w:rPr>
              <w:t>1</w:t>
            </w:r>
          </w:p>
        </w:tc>
      </w:tr>
      <w:tr w:rsidR="002B6CCF" w:rsidRPr="006729AC" w:rsidTr="00BD590A">
        <w:tc>
          <w:tcPr>
            <w:tcW w:w="932" w:type="dxa"/>
            <w:tcBorders>
              <w:top w:val="single" w:sz="4" w:space="0" w:color="auto"/>
              <w:left w:val="single" w:sz="4" w:space="0" w:color="auto"/>
              <w:bottom w:val="single" w:sz="4" w:space="0" w:color="auto"/>
              <w:right w:val="single" w:sz="4" w:space="0" w:color="auto"/>
            </w:tcBorders>
            <w:hideMark/>
          </w:tcPr>
          <w:p w:rsidR="002B6CCF" w:rsidRPr="006729AC" w:rsidRDefault="002B6CCF" w:rsidP="00BD590A">
            <w:pPr>
              <w:ind w:hanging="142"/>
              <w:jc w:val="center"/>
              <w:rPr>
                <w:b/>
              </w:rPr>
            </w:pPr>
            <w:r w:rsidRPr="006729AC">
              <w:rPr>
                <w:b/>
              </w:rPr>
              <w:t>3.</w:t>
            </w:r>
          </w:p>
        </w:tc>
        <w:tc>
          <w:tcPr>
            <w:tcW w:w="7149" w:type="dxa"/>
            <w:tcBorders>
              <w:top w:val="single" w:sz="4" w:space="0" w:color="auto"/>
              <w:left w:val="single" w:sz="4" w:space="0" w:color="auto"/>
              <w:bottom w:val="single" w:sz="4" w:space="0" w:color="auto"/>
              <w:right w:val="single" w:sz="4" w:space="0" w:color="auto"/>
            </w:tcBorders>
            <w:hideMark/>
          </w:tcPr>
          <w:p w:rsidR="002B6CCF" w:rsidRPr="006729AC" w:rsidRDefault="002B6CCF" w:rsidP="00BD590A">
            <w:pPr>
              <w:ind w:hanging="142"/>
              <w:jc w:val="both"/>
              <w:rPr>
                <w:b/>
              </w:rPr>
            </w:pPr>
            <w:r w:rsidRPr="006729AC">
              <w:rPr>
                <w:b/>
              </w:rPr>
              <w:t>Выявлено нарушений бюджетного законодательства РФ, всего на сумму (тыс.</w:t>
            </w:r>
            <w:r w:rsidR="00FC2F94" w:rsidRPr="006729AC">
              <w:rPr>
                <w:b/>
              </w:rPr>
              <w:t xml:space="preserve"> </w:t>
            </w:r>
            <w:r w:rsidRPr="006729AC">
              <w:rPr>
                <w:b/>
              </w:rPr>
              <w:t>руб.), в том числе:</w:t>
            </w:r>
          </w:p>
        </w:tc>
        <w:tc>
          <w:tcPr>
            <w:tcW w:w="1559" w:type="dxa"/>
            <w:tcBorders>
              <w:top w:val="single" w:sz="4" w:space="0" w:color="auto"/>
              <w:left w:val="single" w:sz="4" w:space="0" w:color="auto"/>
              <w:bottom w:val="single" w:sz="4" w:space="0" w:color="auto"/>
              <w:right w:val="single" w:sz="4" w:space="0" w:color="auto"/>
            </w:tcBorders>
            <w:hideMark/>
          </w:tcPr>
          <w:p w:rsidR="002B6CCF" w:rsidRPr="006729AC" w:rsidRDefault="006729AC" w:rsidP="00BD590A">
            <w:pPr>
              <w:ind w:hanging="142"/>
              <w:jc w:val="center"/>
              <w:rPr>
                <w:b/>
              </w:rPr>
            </w:pPr>
            <w:r w:rsidRPr="006729AC">
              <w:rPr>
                <w:b/>
              </w:rPr>
              <w:t>606,8</w:t>
            </w:r>
          </w:p>
        </w:tc>
      </w:tr>
      <w:tr w:rsidR="002B6CCF" w:rsidRPr="006729AC" w:rsidTr="00BD590A">
        <w:tc>
          <w:tcPr>
            <w:tcW w:w="932" w:type="dxa"/>
            <w:tcBorders>
              <w:top w:val="single" w:sz="4" w:space="0" w:color="auto"/>
              <w:left w:val="single" w:sz="4" w:space="0" w:color="auto"/>
              <w:bottom w:val="single" w:sz="4" w:space="0" w:color="auto"/>
              <w:right w:val="single" w:sz="4" w:space="0" w:color="auto"/>
            </w:tcBorders>
            <w:hideMark/>
          </w:tcPr>
          <w:p w:rsidR="002B6CCF" w:rsidRPr="006729AC" w:rsidRDefault="002B6CCF" w:rsidP="00BD590A">
            <w:pPr>
              <w:ind w:hanging="142"/>
              <w:jc w:val="center"/>
              <w:rPr>
                <w:b/>
              </w:rPr>
            </w:pPr>
            <w:r w:rsidRPr="006729AC">
              <w:rPr>
                <w:b/>
              </w:rPr>
              <w:t>3.1</w:t>
            </w:r>
          </w:p>
        </w:tc>
        <w:tc>
          <w:tcPr>
            <w:tcW w:w="7149" w:type="dxa"/>
            <w:tcBorders>
              <w:top w:val="single" w:sz="4" w:space="0" w:color="auto"/>
              <w:left w:val="single" w:sz="4" w:space="0" w:color="auto"/>
              <w:bottom w:val="single" w:sz="4" w:space="0" w:color="auto"/>
              <w:right w:val="single" w:sz="4" w:space="0" w:color="auto"/>
            </w:tcBorders>
            <w:hideMark/>
          </w:tcPr>
          <w:p w:rsidR="002B6CCF" w:rsidRPr="006729AC" w:rsidRDefault="002B6CCF" w:rsidP="00BD590A">
            <w:pPr>
              <w:ind w:hanging="142"/>
              <w:jc w:val="both"/>
              <w:rPr>
                <w:b/>
              </w:rPr>
            </w:pPr>
            <w:r w:rsidRPr="006729AC">
              <w:rPr>
                <w:b/>
              </w:rPr>
              <w:t>-  виды бюджетных нарушений, всего</w:t>
            </w:r>
          </w:p>
        </w:tc>
        <w:tc>
          <w:tcPr>
            <w:tcW w:w="1559" w:type="dxa"/>
            <w:tcBorders>
              <w:top w:val="single" w:sz="4" w:space="0" w:color="auto"/>
              <w:left w:val="single" w:sz="4" w:space="0" w:color="auto"/>
              <w:bottom w:val="single" w:sz="4" w:space="0" w:color="auto"/>
              <w:right w:val="single" w:sz="4" w:space="0" w:color="auto"/>
            </w:tcBorders>
            <w:hideMark/>
          </w:tcPr>
          <w:p w:rsidR="002B6CCF" w:rsidRPr="006729AC" w:rsidRDefault="002B6CCF" w:rsidP="00BD590A">
            <w:pPr>
              <w:ind w:hanging="142"/>
              <w:jc w:val="center"/>
              <w:rPr>
                <w:b/>
              </w:rPr>
            </w:pPr>
          </w:p>
        </w:tc>
      </w:tr>
      <w:tr w:rsidR="002B6CCF" w:rsidRPr="006729AC" w:rsidTr="00BD590A">
        <w:tc>
          <w:tcPr>
            <w:tcW w:w="932" w:type="dxa"/>
            <w:tcBorders>
              <w:top w:val="single" w:sz="4" w:space="0" w:color="auto"/>
              <w:left w:val="single" w:sz="4" w:space="0" w:color="auto"/>
              <w:bottom w:val="single" w:sz="4" w:space="0" w:color="auto"/>
              <w:right w:val="single" w:sz="4" w:space="0" w:color="auto"/>
            </w:tcBorders>
            <w:hideMark/>
          </w:tcPr>
          <w:p w:rsidR="002B6CCF" w:rsidRPr="006729AC" w:rsidRDefault="002B6CCF" w:rsidP="00BD590A">
            <w:pPr>
              <w:ind w:hanging="142"/>
              <w:jc w:val="center"/>
              <w:rPr>
                <w:b/>
              </w:rPr>
            </w:pPr>
          </w:p>
        </w:tc>
        <w:tc>
          <w:tcPr>
            <w:tcW w:w="7149" w:type="dxa"/>
            <w:tcBorders>
              <w:top w:val="single" w:sz="4" w:space="0" w:color="auto"/>
              <w:left w:val="single" w:sz="4" w:space="0" w:color="auto"/>
              <w:bottom w:val="single" w:sz="4" w:space="0" w:color="auto"/>
              <w:right w:val="single" w:sz="4" w:space="0" w:color="auto"/>
            </w:tcBorders>
            <w:hideMark/>
          </w:tcPr>
          <w:p w:rsidR="002B6CCF" w:rsidRPr="006729AC" w:rsidRDefault="002B6CCF" w:rsidP="00BD590A">
            <w:pPr>
              <w:ind w:hanging="142"/>
              <w:jc w:val="both"/>
            </w:pPr>
            <w:r w:rsidRPr="006729AC">
              <w:t>в том числе</w:t>
            </w:r>
          </w:p>
        </w:tc>
        <w:tc>
          <w:tcPr>
            <w:tcW w:w="1559" w:type="dxa"/>
            <w:tcBorders>
              <w:top w:val="single" w:sz="4" w:space="0" w:color="auto"/>
              <w:left w:val="single" w:sz="4" w:space="0" w:color="auto"/>
              <w:bottom w:val="single" w:sz="4" w:space="0" w:color="auto"/>
              <w:right w:val="single" w:sz="4" w:space="0" w:color="auto"/>
            </w:tcBorders>
            <w:hideMark/>
          </w:tcPr>
          <w:p w:rsidR="002B6CCF" w:rsidRPr="006729AC" w:rsidRDefault="002B6CCF" w:rsidP="00BD590A">
            <w:pPr>
              <w:ind w:hanging="142"/>
              <w:jc w:val="center"/>
              <w:rPr>
                <w:b/>
              </w:rPr>
            </w:pPr>
          </w:p>
        </w:tc>
      </w:tr>
      <w:tr w:rsidR="002B6CCF" w:rsidRPr="006729AC" w:rsidTr="00BD590A">
        <w:tc>
          <w:tcPr>
            <w:tcW w:w="932" w:type="dxa"/>
            <w:tcBorders>
              <w:top w:val="single" w:sz="4" w:space="0" w:color="auto"/>
              <w:left w:val="single" w:sz="4" w:space="0" w:color="auto"/>
              <w:bottom w:val="single" w:sz="4" w:space="0" w:color="auto"/>
              <w:right w:val="single" w:sz="4" w:space="0" w:color="auto"/>
            </w:tcBorders>
            <w:hideMark/>
          </w:tcPr>
          <w:p w:rsidR="002B6CCF" w:rsidRPr="006729AC" w:rsidRDefault="002B6CCF" w:rsidP="00BD590A">
            <w:pPr>
              <w:ind w:hanging="142"/>
              <w:jc w:val="center"/>
            </w:pPr>
            <w:r w:rsidRPr="006729AC">
              <w:t>3.1.1</w:t>
            </w:r>
          </w:p>
        </w:tc>
        <w:tc>
          <w:tcPr>
            <w:tcW w:w="7149" w:type="dxa"/>
            <w:tcBorders>
              <w:top w:val="single" w:sz="4" w:space="0" w:color="auto"/>
              <w:left w:val="single" w:sz="4" w:space="0" w:color="auto"/>
              <w:bottom w:val="single" w:sz="4" w:space="0" w:color="auto"/>
              <w:right w:val="single" w:sz="4" w:space="0" w:color="auto"/>
            </w:tcBorders>
            <w:hideMark/>
          </w:tcPr>
          <w:p w:rsidR="002B6CCF" w:rsidRPr="006729AC" w:rsidRDefault="002B6CCF" w:rsidP="00BD590A">
            <w:pPr>
              <w:ind w:hanging="142"/>
              <w:jc w:val="both"/>
            </w:pPr>
            <w:r w:rsidRPr="006729AC">
              <w:t>нецелевое использование бюджетных средств (ст.306.4 БК РФ)</w:t>
            </w:r>
          </w:p>
        </w:tc>
        <w:tc>
          <w:tcPr>
            <w:tcW w:w="1559" w:type="dxa"/>
            <w:tcBorders>
              <w:top w:val="single" w:sz="4" w:space="0" w:color="auto"/>
              <w:left w:val="single" w:sz="4" w:space="0" w:color="auto"/>
              <w:bottom w:val="single" w:sz="4" w:space="0" w:color="auto"/>
              <w:right w:val="single" w:sz="4" w:space="0" w:color="auto"/>
            </w:tcBorders>
          </w:tcPr>
          <w:p w:rsidR="002B6CCF" w:rsidRPr="006729AC" w:rsidRDefault="002B6CCF" w:rsidP="00BD590A">
            <w:pPr>
              <w:ind w:hanging="142"/>
              <w:jc w:val="center"/>
            </w:pPr>
          </w:p>
        </w:tc>
      </w:tr>
      <w:tr w:rsidR="002B6CCF" w:rsidRPr="006729AC" w:rsidTr="00BD590A">
        <w:tc>
          <w:tcPr>
            <w:tcW w:w="932" w:type="dxa"/>
            <w:tcBorders>
              <w:top w:val="single" w:sz="4" w:space="0" w:color="auto"/>
              <w:left w:val="single" w:sz="4" w:space="0" w:color="auto"/>
              <w:bottom w:val="single" w:sz="4" w:space="0" w:color="auto"/>
              <w:right w:val="single" w:sz="4" w:space="0" w:color="auto"/>
            </w:tcBorders>
            <w:hideMark/>
          </w:tcPr>
          <w:p w:rsidR="002B6CCF" w:rsidRPr="006729AC" w:rsidRDefault="002B6CCF" w:rsidP="00BD590A">
            <w:pPr>
              <w:ind w:hanging="142"/>
              <w:jc w:val="center"/>
            </w:pPr>
            <w:r w:rsidRPr="006729AC">
              <w:t>3.1.2</w:t>
            </w:r>
          </w:p>
        </w:tc>
        <w:tc>
          <w:tcPr>
            <w:tcW w:w="7149" w:type="dxa"/>
            <w:tcBorders>
              <w:top w:val="single" w:sz="4" w:space="0" w:color="auto"/>
              <w:left w:val="single" w:sz="4" w:space="0" w:color="auto"/>
              <w:bottom w:val="single" w:sz="4" w:space="0" w:color="auto"/>
              <w:right w:val="single" w:sz="4" w:space="0" w:color="auto"/>
            </w:tcBorders>
            <w:hideMark/>
          </w:tcPr>
          <w:p w:rsidR="002B6CCF" w:rsidRPr="006729AC" w:rsidRDefault="002B6CCF" w:rsidP="00BD590A">
            <w:pPr>
              <w:ind w:hanging="142"/>
              <w:jc w:val="both"/>
            </w:pPr>
            <w:r w:rsidRPr="006729AC">
              <w:t>нарушение условий предоставления межбюджетных трансфертов (ст.306.8 БК РФ)</w:t>
            </w:r>
          </w:p>
        </w:tc>
        <w:tc>
          <w:tcPr>
            <w:tcW w:w="1559" w:type="dxa"/>
            <w:tcBorders>
              <w:top w:val="single" w:sz="4" w:space="0" w:color="auto"/>
              <w:left w:val="single" w:sz="4" w:space="0" w:color="auto"/>
              <w:bottom w:val="single" w:sz="4" w:space="0" w:color="auto"/>
              <w:right w:val="single" w:sz="4" w:space="0" w:color="auto"/>
            </w:tcBorders>
            <w:hideMark/>
          </w:tcPr>
          <w:p w:rsidR="002B6CCF" w:rsidRPr="006729AC" w:rsidRDefault="002B6CCF" w:rsidP="00BD590A">
            <w:pPr>
              <w:ind w:hanging="142"/>
              <w:jc w:val="center"/>
            </w:pPr>
          </w:p>
        </w:tc>
      </w:tr>
      <w:tr w:rsidR="002B6CCF" w:rsidRPr="006729AC" w:rsidTr="00BD590A">
        <w:tc>
          <w:tcPr>
            <w:tcW w:w="932" w:type="dxa"/>
            <w:tcBorders>
              <w:top w:val="single" w:sz="4" w:space="0" w:color="auto"/>
              <w:left w:val="single" w:sz="4" w:space="0" w:color="auto"/>
              <w:bottom w:val="single" w:sz="4" w:space="0" w:color="auto"/>
              <w:right w:val="single" w:sz="4" w:space="0" w:color="auto"/>
            </w:tcBorders>
            <w:hideMark/>
          </w:tcPr>
          <w:p w:rsidR="002B6CCF" w:rsidRPr="006729AC" w:rsidRDefault="002B6CCF" w:rsidP="00BD590A">
            <w:pPr>
              <w:ind w:hanging="142"/>
              <w:jc w:val="center"/>
            </w:pPr>
            <w:r w:rsidRPr="006729AC">
              <w:t>3.1.3</w:t>
            </w:r>
          </w:p>
        </w:tc>
        <w:tc>
          <w:tcPr>
            <w:tcW w:w="7149" w:type="dxa"/>
            <w:tcBorders>
              <w:top w:val="single" w:sz="4" w:space="0" w:color="auto"/>
              <w:left w:val="single" w:sz="4" w:space="0" w:color="auto"/>
              <w:bottom w:val="single" w:sz="4" w:space="0" w:color="auto"/>
              <w:right w:val="single" w:sz="4" w:space="0" w:color="auto"/>
            </w:tcBorders>
            <w:hideMark/>
          </w:tcPr>
          <w:p w:rsidR="002B6CCF" w:rsidRPr="006729AC" w:rsidRDefault="002B6CCF" w:rsidP="00BD590A">
            <w:pPr>
              <w:ind w:hanging="142"/>
              <w:jc w:val="both"/>
            </w:pPr>
            <w:r w:rsidRPr="006729AC">
              <w:t>другое – 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hideMark/>
          </w:tcPr>
          <w:p w:rsidR="002B6CCF" w:rsidRPr="006729AC" w:rsidRDefault="002B6CCF" w:rsidP="00BD590A">
            <w:pPr>
              <w:ind w:hanging="142"/>
              <w:jc w:val="center"/>
            </w:pPr>
          </w:p>
        </w:tc>
      </w:tr>
      <w:tr w:rsidR="002B6CCF" w:rsidRPr="006729AC" w:rsidTr="00BD590A">
        <w:tc>
          <w:tcPr>
            <w:tcW w:w="932" w:type="dxa"/>
            <w:tcBorders>
              <w:top w:val="single" w:sz="4" w:space="0" w:color="auto"/>
              <w:left w:val="single" w:sz="4" w:space="0" w:color="auto"/>
              <w:bottom w:val="single" w:sz="4" w:space="0" w:color="auto"/>
              <w:right w:val="single" w:sz="4" w:space="0" w:color="auto"/>
            </w:tcBorders>
            <w:hideMark/>
          </w:tcPr>
          <w:p w:rsidR="002B6CCF" w:rsidRPr="006729AC" w:rsidRDefault="002B6CCF" w:rsidP="00BD590A">
            <w:pPr>
              <w:ind w:hanging="142"/>
              <w:jc w:val="center"/>
              <w:rPr>
                <w:b/>
              </w:rPr>
            </w:pPr>
            <w:r w:rsidRPr="006729AC">
              <w:rPr>
                <w:b/>
              </w:rPr>
              <w:t>3.2</w:t>
            </w:r>
          </w:p>
        </w:tc>
        <w:tc>
          <w:tcPr>
            <w:tcW w:w="7149" w:type="dxa"/>
            <w:tcBorders>
              <w:top w:val="single" w:sz="4" w:space="0" w:color="auto"/>
              <w:left w:val="single" w:sz="4" w:space="0" w:color="auto"/>
              <w:bottom w:val="single" w:sz="4" w:space="0" w:color="auto"/>
              <w:right w:val="single" w:sz="4" w:space="0" w:color="auto"/>
            </w:tcBorders>
            <w:hideMark/>
          </w:tcPr>
          <w:p w:rsidR="002B6CCF" w:rsidRPr="006729AC" w:rsidRDefault="002B6CCF" w:rsidP="00BD590A">
            <w:pPr>
              <w:ind w:hanging="142"/>
              <w:jc w:val="both"/>
              <w:rPr>
                <w:b/>
              </w:rPr>
            </w:pPr>
            <w:r w:rsidRPr="006729AC">
              <w:rPr>
                <w:b/>
              </w:rPr>
              <w:t>- иные нарушения бюджетного законодательства, всего</w:t>
            </w:r>
          </w:p>
        </w:tc>
        <w:tc>
          <w:tcPr>
            <w:tcW w:w="1559" w:type="dxa"/>
            <w:tcBorders>
              <w:top w:val="single" w:sz="4" w:space="0" w:color="auto"/>
              <w:left w:val="single" w:sz="4" w:space="0" w:color="auto"/>
              <w:bottom w:val="single" w:sz="4" w:space="0" w:color="auto"/>
              <w:right w:val="single" w:sz="4" w:space="0" w:color="auto"/>
            </w:tcBorders>
            <w:hideMark/>
          </w:tcPr>
          <w:p w:rsidR="002B6CCF" w:rsidRPr="006729AC" w:rsidRDefault="006729AC" w:rsidP="00BD590A">
            <w:pPr>
              <w:ind w:hanging="142"/>
              <w:jc w:val="center"/>
              <w:rPr>
                <w:b/>
              </w:rPr>
            </w:pPr>
            <w:r w:rsidRPr="006729AC">
              <w:rPr>
                <w:b/>
              </w:rPr>
              <w:t>606,8</w:t>
            </w:r>
          </w:p>
        </w:tc>
      </w:tr>
      <w:tr w:rsidR="002B6CCF" w:rsidRPr="006729AC" w:rsidTr="00BD590A">
        <w:tc>
          <w:tcPr>
            <w:tcW w:w="932" w:type="dxa"/>
            <w:tcBorders>
              <w:top w:val="single" w:sz="4" w:space="0" w:color="auto"/>
              <w:left w:val="single" w:sz="4" w:space="0" w:color="auto"/>
              <w:bottom w:val="single" w:sz="4" w:space="0" w:color="auto"/>
              <w:right w:val="single" w:sz="4" w:space="0" w:color="auto"/>
            </w:tcBorders>
            <w:hideMark/>
          </w:tcPr>
          <w:p w:rsidR="002B6CCF" w:rsidRPr="006729AC" w:rsidRDefault="002B6CCF" w:rsidP="00BD590A">
            <w:pPr>
              <w:ind w:hanging="142"/>
              <w:jc w:val="center"/>
            </w:pPr>
            <w:r w:rsidRPr="006729AC">
              <w:t>3.2.1</w:t>
            </w:r>
          </w:p>
        </w:tc>
        <w:tc>
          <w:tcPr>
            <w:tcW w:w="7149" w:type="dxa"/>
            <w:tcBorders>
              <w:top w:val="single" w:sz="4" w:space="0" w:color="auto"/>
              <w:left w:val="single" w:sz="4" w:space="0" w:color="auto"/>
              <w:bottom w:val="single" w:sz="4" w:space="0" w:color="auto"/>
              <w:right w:val="single" w:sz="4" w:space="0" w:color="auto"/>
            </w:tcBorders>
            <w:hideMark/>
          </w:tcPr>
          <w:p w:rsidR="002B6CCF" w:rsidRPr="006729AC" w:rsidRDefault="002B6CCF" w:rsidP="00BD590A">
            <w:pPr>
              <w:ind w:hanging="142"/>
              <w:jc w:val="both"/>
            </w:pPr>
            <w:r w:rsidRPr="006729AC">
              <w:t>принцип эффективности использования бюджетных средств (ст.34 БК РФ)</w:t>
            </w:r>
          </w:p>
        </w:tc>
        <w:tc>
          <w:tcPr>
            <w:tcW w:w="1559" w:type="dxa"/>
            <w:tcBorders>
              <w:top w:val="single" w:sz="4" w:space="0" w:color="auto"/>
              <w:left w:val="single" w:sz="4" w:space="0" w:color="auto"/>
              <w:bottom w:val="single" w:sz="4" w:space="0" w:color="auto"/>
              <w:right w:val="single" w:sz="4" w:space="0" w:color="auto"/>
            </w:tcBorders>
          </w:tcPr>
          <w:p w:rsidR="002B6CCF" w:rsidRPr="006729AC" w:rsidRDefault="002B6CCF" w:rsidP="00BD590A">
            <w:pPr>
              <w:ind w:hanging="142"/>
              <w:jc w:val="center"/>
            </w:pPr>
          </w:p>
        </w:tc>
      </w:tr>
      <w:tr w:rsidR="002B6CCF" w:rsidRPr="006729AC" w:rsidTr="00BD590A">
        <w:tc>
          <w:tcPr>
            <w:tcW w:w="932" w:type="dxa"/>
            <w:tcBorders>
              <w:top w:val="single" w:sz="4" w:space="0" w:color="auto"/>
              <w:left w:val="single" w:sz="4" w:space="0" w:color="auto"/>
              <w:bottom w:val="single" w:sz="4" w:space="0" w:color="auto"/>
              <w:right w:val="single" w:sz="4" w:space="0" w:color="auto"/>
            </w:tcBorders>
            <w:hideMark/>
          </w:tcPr>
          <w:p w:rsidR="002B6CCF" w:rsidRPr="006729AC" w:rsidRDefault="002B6CCF" w:rsidP="00BD590A">
            <w:pPr>
              <w:ind w:hanging="142"/>
              <w:jc w:val="center"/>
            </w:pPr>
            <w:r w:rsidRPr="006729AC">
              <w:t>3.2.2</w:t>
            </w:r>
          </w:p>
        </w:tc>
        <w:tc>
          <w:tcPr>
            <w:tcW w:w="7149" w:type="dxa"/>
            <w:tcBorders>
              <w:top w:val="single" w:sz="4" w:space="0" w:color="auto"/>
              <w:left w:val="single" w:sz="4" w:space="0" w:color="auto"/>
              <w:bottom w:val="single" w:sz="4" w:space="0" w:color="auto"/>
              <w:right w:val="single" w:sz="4" w:space="0" w:color="auto"/>
            </w:tcBorders>
            <w:hideMark/>
          </w:tcPr>
          <w:p w:rsidR="002B6CCF" w:rsidRPr="006729AC" w:rsidRDefault="002B6CCF" w:rsidP="00BD590A">
            <w:pPr>
              <w:ind w:hanging="142"/>
              <w:jc w:val="both"/>
            </w:pPr>
            <w:r w:rsidRPr="006729AC">
              <w:t>принцип достоверности бюджета (ст.37 БК РФ)</w:t>
            </w:r>
          </w:p>
        </w:tc>
        <w:tc>
          <w:tcPr>
            <w:tcW w:w="1559" w:type="dxa"/>
            <w:tcBorders>
              <w:top w:val="single" w:sz="4" w:space="0" w:color="auto"/>
              <w:left w:val="single" w:sz="4" w:space="0" w:color="auto"/>
              <w:bottom w:val="single" w:sz="4" w:space="0" w:color="auto"/>
              <w:right w:val="single" w:sz="4" w:space="0" w:color="auto"/>
            </w:tcBorders>
          </w:tcPr>
          <w:p w:rsidR="002B6CCF" w:rsidRPr="006729AC" w:rsidRDefault="002B6CCF" w:rsidP="00BD590A">
            <w:pPr>
              <w:ind w:hanging="142"/>
              <w:jc w:val="center"/>
            </w:pPr>
          </w:p>
        </w:tc>
      </w:tr>
      <w:tr w:rsidR="002B6CCF" w:rsidRPr="006729AC" w:rsidTr="00BD590A">
        <w:trPr>
          <w:trHeight w:val="694"/>
        </w:trPr>
        <w:tc>
          <w:tcPr>
            <w:tcW w:w="932" w:type="dxa"/>
            <w:tcBorders>
              <w:top w:val="single" w:sz="4" w:space="0" w:color="auto"/>
              <w:left w:val="single" w:sz="4" w:space="0" w:color="auto"/>
              <w:bottom w:val="single" w:sz="4" w:space="0" w:color="auto"/>
              <w:right w:val="single" w:sz="4" w:space="0" w:color="auto"/>
            </w:tcBorders>
            <w:hideMark/>
          </w:tcPr>
          <w:p w:rsidR="002B6CCF" w:rsidRPr="006729AC" w:rsidRDefault="002B6CCF" w:rsidP="00BD590A">
            <w:pPr>
              <w:ind w:hanging="142"/>
              <w:jc w:val="center"/>
            </w:pPr>
            <w:r w:rsidRPr="006729AC">
              <w:t>3.2.3</w:t>
            </w:r>
          </w:p>
        </w:tc>
        <w:tc>
          <w:tcPr>
            <w:tcW w:w="7149" w:type="dxa"/>
            <w:tcBorders>
              <w:top w:val="single" w:sz="4" w:space="0" w:color="auto"/>
              <w:left w:val="single" w:sz="4" w:space="0" w:color="auto"/>
              <w:bottom w:val="single" w:sz="4" w:space="0" w:color="auto"/>
              <w:right w:val="single" w:sz="4" w:space="0" w:color="auto"/>
            </w:tcBorders>
            <w:hideMark/>
          </w:tcPr>
          <w:p w:rsidR="002B6CCF" w:rsidRPr="006729AC" w:rsidRDefault="002B6CCF" w:rsidP="00BD590A">
            <w:pPr>
              <w:ind w:hanging="142"/>
              <w:jc w:val="both"/>
            </w:pPr>
            <w:r w:rsidRPr="006729AC">
              <w:t>принцип адресности и целевого характера бюджетных средств (ст.38 БК РФ)</w:t>
            </w:r>
          </w:p>
        </w:tc>
        <w:tc>
          <w:tcPr>
            <w:tcW w:w="1559" w:type="dxa"/>
            <w:tcBorders>
              <w:top w:val="single" w:sz="4" w:space="0" w:color="auto"/>
              <w:left w:val="single" w:sz="4" w:space="0" w:color="auto"/>
              <w:bottom w:val="single" w:sz="4" w:space="0" w:color="auto"/>
              <w:right w:val="single" w:sz="4" w:space="0" w:color="auto"/>
            </w:tcBorders>
          </w:tcPr>
          <w:p w:rsidR="002B6CCF" w:rsidRPr="006729AC" w:rsidRDefault="002B6CCF" w:rsidP="00BD590A">
            <w:pPr>
              <w:ind w:hanging="142"/>
              <w:jc w:val="center"/>
            </w:pPr>
          </w:p>
        </w:tc>
      </w:tr>
      <w:tr w:rsidR="002B6CCF" w:rsidRPr="006729AC" w:rsidTr="00BD590A">
        <w:tc>
          <w:tcPr>
            <w:tcW w:w="932" w:type="dxa"/>
            <w:tcBorders>
              <w:top w:val="single" w:sz="4" w:space="0" w:color="auto"/>
              <w:left w:val="single" w:sz="4" w:space="0" w:color="auto"/>
              <w:bottom w:val="single" w:sz="4" w:space="0" w:color="auto"/>
              <w:right w:val="single" w:sz="4" w:space="0" w:color="auto"/>
            </w:tcBorders>
            <w:hideMark/>
          </w:tcPr>
          <w:p w:rsidR="002B6CCF" w:rsidRPr="006729AC" w:rsidRDefault="002B6CCF" w:rsidP="00BD590A">
            <w:pPr>
              <w:ind w:hanging="142"/>
              <w:jc w:val="center"/>
            </w:pPr>
            <w:r w:rsidRPr="006729AC">
              <w:t>3.2.4</w:t>
            </w:r>
          </w:p>
        </w:tc>
        <w:tc>
          <w:tcPr>
            <w:tcW w:w="7149" w:type="dxa"/>
            <w:tcBorders>
              <w:top w:val="single" w:sz="4" w:space="0" w:color="auto"/>
              <w:left w:val="single" w:sz="4" w:space="0" w:color="auto"/>
              <w:bottom w:val="single" w:sz="4" w:space="0" w:color="auto"/>
              <w:right w:val="single" w:sz="4" w:space="0" w:color="auto"/>
            </w:tcBorders>
            <w:hideMark/>
          </w:tcPr>
          <w:p w:rsidR="002B6CCF" w:rsidRPr="006729AC" w:rsidRDefault="002B6CCF" w:rsidP="00BD590A">
            <w:pPr>
              <w:ind w:hanging="142"/>
              <w:jc w:val="both"/>
            </w:pPr>
            <w:r w:rsidRPr="006729AC">
              <w:t>другое –</w:t>
            </w:r>
            <w:r w:rsidR="00FC2F94" w:rsidRPr="006729AC">
              <w:t xml:space="preserve"> </w:t>
            </w:r>
            <w:r w:rsidRPr="006729AC">
              <w:t>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tcPr>
          <w:p w:rsidR="002B6CCF" w:rsidRPr="006729AC" w:rsidRDefault="006729AC" w:rsidP="00BD590A">
            <w:pPr>
              <w:ind w:hanging="142"/>
              <w:jc w:val="center"/>
            </w:pPr>
            <w:r w:rsidRPr="006729AC">
              <w:t>606,8</w:t>
            </w:r>
          </w:p>
        </w:tc>
      </w:tr>
      <w:tr w:rsidR="002B6CCF" w:rsidRPr="006729AC" w:rsidTr="00BD590A">
        <w:tc>
          <w:tcPr>
            <w:tcW w:w="932" w:type="dxa"/>
            <w:tcBorders>
              <w:top w:val="single" w:sz="4" w:space="0" w:color="auto"/>
              <w:left w:val="single" w:sz="4" w:space="0" w:color="auto"/>
              <w:bottom w:val="single" w:sz="4" w:space="0" w:color="auto"/>
              <w:right w:val="single" w:sz="4" w:space="0" w:color="auto"/>
            </w:tcBorders>
            <w:hideMark/>
          </w:tcPr>
          <w:p w:rsidR="002B6CCF" w:rsidRPr="006729AC" w:rsidRDefault="002B6CCF" w:rsidP="00BD590A">
            <w:pPr>
              <w:ind w:hanging="142"/>
              <w:jc w:val="center"/>
              <w:rPr>
                <w:b/>
              </w:rPr>
            </w:pPr>
            <w:r w:rsidRPr="006729AC">
              <w:rPr>
                <w:b/>
              </w:rPr>
              <w:t>4</w:t>
            </w:r>
          </w:p>
        </w:tc>
        <w:tc>
          <w:tcPr>
            <w:tcW w:w="7149" w:type="dxa"/>
            <w:tcBorders>
              <w:top w:val="single" w:sz="4" w:space="0" w:color="auto"/>
              <w:left w:val="single" w:sz="4" w:space="0" w:color="auto"/>
              <w:bottom w:val="single" w:sz="4" w:space="0" w:color="auto"/>
              <w:right w:val="single" w:sz="4" w:space="0" w:color="auto"/>
            </w:tcBorders>
            <w:hideMark/>
          </w:tcPr>
          <w:p w:rsidR="002B6CCF" w:rsidRPr="006729AC" w:rsidRDefault="002B6CCF" w:rsidP="00BD590A">
            <w:pPr>
              <w:ind w:hanging="142"/>
              <w:jc w:val="both"/>
              <w:rPr>
                <w:b/>
              </w:rPr>
            </w:pPr>
            <w:r w:rsidRPr="006729AC">
              <w:rPr>
                <w:b/>
              </w:rPr>
              <w:t>Выявлено нарушений в сфере закупок, всего (тыс.</w:t>
            </w:r>
            <w:r w:rsidR="00FC2F94" w:rsidRPr="006729AC">
              <w:rPr>
                <w:b/>
              </w:rPr>
              <w:t xml:space="preserve"> </w:t>
            </w:r>
            <w:r w:rsidRPr="006729AC">
              <w:rPr>
                <w:b/>
              </w:rPr>
              <w:t>руб.)</w:t>
            </w:r>
          </w:p>
        </w:tc>
        <w:tc>
          <w:tcPr>
            <w:tcW w:w="1559" w:type="dxa"/>
            <w:tcBorders>
              <w:top w:val="single" w:sz="4" w:space="0" w:color="auto"/>
              <w:left w:val="single" w:sz="4" w:space="0" w:color="auto"/>
              <w:bottom w:val="single" w:sz="4" w:space="0" w:color="auto"/>
              <w:right w:val="single" w:sz="4" w:space="0" w:color="auto"/>
            </w:tcBorders>
          </w:tcPr>
          <w:p w:rsidR="002B6CCF" w:rsidRPr="006729AC" w:rsidRDefault="002B6CCF" w:rsidP="00BD590A">
            <w:pPr>
              <w:ind w:hanging="142"/>
              <w:jc w:val="center"/>
              <w:rPr>
                <w:b/>
              </w:rPr>
            </w:pPr>
          </w:p>
        </w:tc>
      </w:tr>
      <w:tr w:rsidR="002B6CCF" w:rsidRPr="006729AC" w:rsidTr="00BD590A">
        <w:trPr>
          <w:trHeight w:val="246"/>
        </w:trPr>
        <w:tc>
          <w:tcPr>
            <w:tcW w:w="932" w:type="dxa"/>
            <w:tcBorders>
              <w:top w:val="single" w:sz="4" w:space="0" w:color="auto"/>
              <w:left w:val="single" w:sz="4" w:space="0" w:color="auto"/>
              <w:bottom w:val="single" w:sz="4" w:space="0" w:color="auto"/>
              <w:right w:val="single" w:sz="4" w:space="0" w:color="auto"/>
            </w:tcBorders>
            <w:hideMark/>
          </w:tcPr>
          <w:p w:rsidR="002B6CCF" w:rsidRPr="006729AC" w:rsidRDefault="002B6CCF" w:rsidP="00BD590A">
            <w:pPr>
              <w:ind w:hanging="142"/>
              <w:jc w:val="center"/>
            </w:pPr>
            <w:r w:rsidRPr="006729AC">
              <w:t>4.1</w:t>
            </w:r>
          </w:p>
        </w:tc>
        <w:tc>
          <w:tcPr>
            <w:tcW w:w="7149" w:type="dxa"/>
            <w:tcBorders>
              <w:top w:val="single" w:sz="4" w:space="0" w:color="auto"/>
              <w:left w:val="single" w:sz="4" w:space="0" w:color="auto"/>
              <w:bottom w:val="single" w:sz="4" w:space="0" w:color="auto"/>
              <w:right w:val="single" w:sz="4" w:space="0" w:color="auto"/>
            </w:tcBorders>
          </w:tcPr>
          <w:p w:rsidR="002B6CCF" w:rsidRPr="006729AC" w:rsidRDefault="002B6CCF" w:rsidP="00BD590A">
            <w:pPr>
              <w:ind w:hanging="142"/>
              <w:jc w:val="both"/>
            </w:pPr>
            <w:r w:rsidRPr="006729AC">
              <w:t xml:space="preserve">В рамках федерального закона от 05.04.2013г </w:t>
            </w:r>
            <w:r w:rsidRPr="006729AC">
              <w:rPr>
                <w:b/>
              </w:rPr>
              <w:t>№44-ФЗ</w:t>
            </w:r>
          </w:p>
        </w:tc>
        <w:tc>
          <w:tcPr>
            <w:tcW w:w="1559" w:type="dxa"/>
            <w:tcBorders>
              <w:top w:val="single" w:sz="4" w:space="0" w:color="auto"/>
              <w:left w:val="single" w:sz="4" w:space="0" w:color="auto"/>
              <w:bottom w:val="single" w:sz="4" w:space="0" w:color="auto"/>
              <w:right w:val="single" w:sz="4" w:space="0" w:color="auto"/>
            </w:tcBorders>
          </w:tcPr>
          <w:p w:rsidR="002B6CCF" w:rsidRPr="006729AC" w:rsidRDefault="002B6CCF" w:rsidP="00BD590A">
            <w:pPr>
              <w:ind w:hanging="142"/>
              <w:jc w:val="center"/>
            </w:pPr>
          </w:p>
        </w:tc>
      </w:tr>
      <w:tr w:rsidR="002B6CCF" w:rsidRPr="006729AC" w:rsidTr="00BD590A">
        <w:trPr>
          <w:trHeight w:val="246"/>
        </w:trPr>
        <w:tc>
          <w:tcPr>
            <w:tcW w:w="932" w:type="dxa"/>
            <w:tcBorders>
              <w:top w:val="single" w:sz="4" w:space="0" w:color="auto"/>
              <w:left w:val="single" w:sz="4" w:space="0" w:color="auto"/>
              <w:bottom w:val="single" w:sz="4" w:space="0" w:color="auto"/>
              <w:right w:val="single" w:sz="4" w:space="0" w:color="auto"/>
            </w:tcBorders>
            <w:hideMark/>
          </w:tcPr>
          <w:p w:rsidR="002B6CCF" w:rsidRPr="006729AC" w:rsidRDefault="002B6CCF" w:rsidP="00BD590A">
            <w:pPr>
              <w:ind w:hanging="142"/>
              <w:jc w:val="center"/>
            </w:pPr>
            <w:r w:rsidRPr="006729AC">
              <w:t>4.1.1.</w:t>
            </w:r>
          </w:p>
        </w:tc>
        <w:tc>
          <w:tcPr>
            <w:tcW w:w="7149" w:type="dxa"/>
            <w:tcBorders>
              <w:top w:val="single" w:sz="4" w:space="0" w:color="auto"/>
              <w:left w:val="single" w:sz="4" w:space="0" w:color="auto"/>
              <w:bottom w:val="single" w:sz="4" w:space="0" w:color="auto"/>
              <w:right w:val="single" w:sz="4" w:space="0" w:color="auto"/>
            </w:tcBorders>
          </w:tcPr>
          <w:p w:rsidR="002B6CCF" w:rsidRPr="006729AC" w:rsidRDefault="002B6CCF" w:rsidP="00BD590A">
            <w:pPr>
              <w:ind w:hanging="142"/>
              <w:jc w:val="both"/>
            </w:pPr>
            <w:r w:rsidRPr="006729AC">
              <w:t>- сумма выявленных нарушении, тыс.</w:t>
            </w:r>
            <w:r w:rsidR="00FC2F94" w:rsidRPr="006729AC">
              <w:t xml:space="preserve"> </w:t>
            </w:r>
            <w:r w:rsidRPr="006729AC">
              <w:t>руб.</w:t>
            </w:r>
          </w:p>
        </w:tc>
        <w:tc>
          <w:tcPr>
            <w:tcW w:w="1559" w:type="dxa"/>
            <w:tcBorders>
              <w:top w:val="single" w:sz="4" w:space="0" w:color="auto"/>
              <w:left w:val="single" w:sz="4" w:space="0" w:color="auto"/>
              <w:bottom w:val="single" w:sz="4" w:space="0" w:color="auto"/>
              <w:right w:val="single" w:sz="4" w:space="0" w:color="auto"/>
            </w:tcBorders>
          </w:tcPr>
          <w:p w:rsidR="002B6CCF" w:rsidRPr="006729AC" w:rsidRDefault="002B6CCF" w:rsidP="00BD590A">
            <w:pPr>
              <w:ind w:hanging="142"/>
              <w:jc w:val="center"/>
            </w:pPr>
          </w:p>
        </w:tc>
      </w:tr>
      <w:tr w:rsidR="002B6CCF" w:rsidRPr="006729AC" w:rsidTr="00BD590A">
        <w:trPr>
          <w:trHeight w:val="246"/>
        </w:trPr>
        <w:tc>
          <w:tcPr>
            <w:tcW w:w="932" w:type="dxa"/>
            <w:tcBorders>
              <w:top w:val="single" w:sz="4" w:space="0" w:color="auto"/>
              <w:left w:val="single" w:sz="4" w:space="0" w:color="auto"/>
              <w:bottom w:val="single" w:sz="4" w:space="0" w:color="auto"/>
              <w:right w:val="single" w:sz="4" w:space="0" w:color="auto"/>
            </w:tcBorders>
            <w:hideMark/>
          </w:tcPr>
          <w:p w:rsidR="002B6CCF" w:rsidRPr="006729AC" w:rsidRDefault="002B6CCF" w:rsidP="00BD590A">
            <w:pPr>
              <w:ind w:hanging="142"/>
              <w:jc w:val="center"/>
            </w:pPr>
            <w:r w:rsidRPr="006729AC">
              <w:t>4.1.2</w:t>
            </w:r>
          </w:p>
        </w:tc>
        <w:tc>
          <w:tcPr>
            <w:tcW w:w="7149" w:type="dxa"/>
            <w:tcBorders>
              <w:top w:val="single" w:sz="4" w:space="0" w:color="auto"/>
              <w:left w:val="single" w:sz="4" w:space="0" w:color="auto"/>
              <w:bottom w:val="single" w:sz="4" w:space="0" w:color="auto"/>
              <w:right w:val="single" w:sz="4" w:space="0" w:color="auto"/>
            </w:tcBorders>
          </w:tcPr>
          <w:p w:rsidR="002B6CCF" w:rsidRPr="006729AC" w:rsidRDefault="002B6CCF" w:rsidP="00BD590A">
            <w:pPr>
              <w:ind w:hanging="142"/>
              <w:jc w:val="both"/>
            </w:pPr>
            <w:r w:rsidRPr="006729AC">
              <w:t>- количество контрактов с выявленными нарушениями</w:t>
            </w:r>
          </w:p>
        </w:tc>
        <w:tc>
          <w:tcPr>
            <w:tcW w:w="1559" w:type="dxa"/>
            <w:tcBorders>
              <w:top w:val="single" w:sz="4" w:space="0" w:color="auto"/>
              <w:left w:val="single" w:sz="4" w:space="0" w:color="auto"/>
              <w:bottom w:val="single" w:sz="4" w:space="0" w:color="auto"/>
              <w:right w:val="single" w:sz="4" w:space="0" w:color="auto"/>
            </w:tcBorders>
          </w:tcPr>
          <w:p w:rsidR="002B6CCF" w:rsidRPr="006729AC" w:rsidRDefault="002B6CCF" w:rsidP="00BD590A">
            <w:pPr>
              <w:ind w:hanging="142"/>
              <w:jc w:val="center"/>
            </w:pPr>
          </w:p>
        </w:tc>
      </w:tr>
      <w:tr w:rsidR="002B6CCF" w:rsidRPr="006729AC" w:rsidTr="00BD590A">
        <w:tc>
          <w:tcPr>
            <w:tcW w:w="932" w:type="dxa"/>
            <w:tcBorders>
              <w:top w:val="single" w:sz="4" w:space="0" w:color="auto"/>
              <w:left w:val="single" w:sz="4" w:space="0" w:color="auto"/>
              <w:bottom w:val="single" w:sz="4" w:space="0" w:color="auto"/>
              <w:right w:val="single" w:sz="4" w:space="0" w:color="auto"/>
            </w:tcBorders>
            <w:hideMark/>
          </w:tcPr>
          <w:p w:rsidR="002B6CCF" w:rsidRPr="006729AC" w:rsidRDefault="002B6CCF" w:rsidP="00BD590A">
            <w:pPr>
              <w:ind w:hanging="142"/>
              <w:jc w:val="center"/>
            </w:pPr>
            <w:r w:rsidRPr="006729AC">
              <w:t>4.2</w:t>
            </w:r>
          </w:p>
        </w:tc>
        <w:tc>
          <w:tcPr>
            <w:tcW w:w="7149" w:type="dxa"/>
            <w:tcBorders>
              <w:top w:val="single" w:sz="4" w:space="0" w:color="auto"/>
              <w:left w:val="single" w:sz="4" w:space="0" w:color="auto"/>
              <w:bottom w:val="single" w:sz="4" w:space="0" w:color="auto"/>
              <w:right w:val="single" w:sz="4" w:space="0" w:color="auto"/>
            </w:tcBorders>
            <w:hideMark/>
          </w:tcPr>
          <w:p w:rsidR="002B6CCF" w:rsidRPr="006729AC" w:rsidRDefault="002B6CCF" w:rsidP="00BD590A">
            <w:pPr>
              <w:ind w:hanging="142"/>
              <w:jc w:val="both"/>
            </w:pPr>
            <w:r w:rsidRPr="006729AC">
              <w:t xml:space="preserve">В рамках федерального закона от 21.07.2005г </w:t>
            </w:r>
            <w:r w:rsidRPr="006729AC">
              <w:rPr>
                <w:b/>
              </w:rPr>
              <w:t>№94-ФЗ</w:t>
            </w:r>
          </w:p>
        </w:tc>
        <w:tc>
          <w:tcPr>
            <w:tcW w:w="1559" w:type="dxa"/>
            <w:tcBorders>
              <w:top w:val="single" w:sz="4" w:space="0" w:color="auto"/>
              <w:left w:val="single" w:sz="4" w:space="0" w:color="auto"/>
              <w:bottom w:val="single" w:sz="4" w:space="0" w:color="auto"/>
              <w:right w:val="single" w:sz="4" w:space="0" w:color="auto"/>
            </w:tcBorders>
          </w:tcPr>
          <w:p w:rsidR="002B6CCF" w:rsidRPr="006729AC" w:rsidRDefault="002B6CCF" w:rsidP="00BD590A">
            <w:pPr>
              <w:ind w:hanging="142"/>
              <w:jc w:val="center"/>
            </w:pPr>
          </w:p>
        </w:tc>
      </w:tr>
      <w:tr w:rsidR="002B6CCF" w:rsidRPr="006729AC" w:rsidTr="00BD590A">
        <w:tc>
          <w:tcPr>
            <w:tcW w:w="932" w:type="dxa"/>
            <w:tcBorders>
              <w:top w:val="single" w:sz="4" w:space="0" w:color="auto"/>
              <w:left w:val="single" w:sz="4" w:space="0" w:color="auto"/>
              <w:bottom w:val="single" w:sz="4" w:space="0" w:color="auto"/>
              <w:right w:val="single" w:sz="4" w:space="0" w:color="auto"/>
            </w:tcBorders>
            <w:hideMark/>
          </w:tcPr>
          <w:p w:rsidR="002B6CCF" w:rsidRPr="006729AC" w:rsidRDefault="002B6CCF" w:rsidP="00BD590A">
            <w:pPr>
              <w:ind w:hanging="142"/>
              <w:jc w:val="center"/>
            </w:pPr>
            <w:r w:rsidRPr="006729AC">
              <w:t>4.2.1</w:t>
            </w:r>
          </w:p>
        </w:tc>
        <w:tc>
          <w:tcPr>
            <w:tcW w:w="7149" w:type="dxa"/>
            <w:tcBorders>
              <w:top w:val="single" w:sz="4" w:space="0" w:color="auto"/>
              <w:left w:val="single" w:sz="4" w:space="0" w:color="auto"/>
              <w:bottom w:val="single" w:sz="4" w:space="0" w:color="auto"/>
              <w:right w:val="single" w:sz="4" w:space="0" w:color="auto"/>
            </w:tcBorders>
            <w:hideMark/>
          </w:tcPr>
          <w:p w:rsidR="002B6CCF" w:rsidRPr="006729AC" w:rsidRDefault="002B6CCF" w:rsidP="00BD590A">
            <w:pPr>
              <w:ind w:hanging="142"/>
              <w:jc w:val="both"/>
            </w:pPr>
            <w:r w:rsidRPr="006729AC">
              <w:t>- сумма выявленных нарушении, тыс.</w:t>
            </w:r>
            <w:r w:rsidR="00FC2F94" w:rsidRPr="006729AC">
              <w:t xml:space="preserve"> </w:t>
            </w:r>
            <w:r w:rsidRPr="006729AC">
              <w:t>руб.</w:t>
            </w:r>
          </w:p>
        </w:tc>
        <w:tc>
          <w:tcPr>
            <w:tcW w:w="1559" w:type="dxa"/>
            <w:tcBorders>
              <w:top w:val="single" w:sz="4" w:space="0" w:color="auto"/>
              <w:left w:val="single" w:sz="4" w:space="0" w:color="auto"/>
              <w:bottom w:val="single" w:sz="4" w:space="0" w:color="auto"/>
              <w:right w:val="single" w:sz="4" w:space="0" w:color="auto"/>
            </w:tcBorders>
            <w:hideMark/>
          </w:tcPr>
          <w:p w:rsidR="002B6CCF" w:rsidRPr="006729AC" w:rsidRDefault="002B6CCF" w:rsidP="00BD590A">
            <w:pPr>
              <w:ind w:hanging="142"/>
              <w:jc w:val="center"/>
            </w:pPr>
          </w:p>
        </w:tc>
      </w:tr>
      <w:tr w:rsidR="002B6CCF" w:rsidRPr="006729AC" w:rsidTr="00BD590A">
        <w:tc>
          <w:tcPr>
            <w:tcW w:w="932" w:type="dxa"/>
            <w:tcBorders>
              <w:top w:val="single" w:sz="4" w:space="0" w:color="auto"/>
              <w:left w:val="single" w:sz="4" w:space="0" w:color="auto"/>
              <w:bottom w:val="single" w:sz="4" w:space="0" w:color="auto"/>
              <w:right w:val="single" w:sz="4" w:space="0" w:color="auto"/>
            </w:tcBorders>
            <w:hideMark/>
          </w:tcPr>
          <w:p w:rsidR="002B6CCF" w:rsidRPr="006729AC" w:rsidRDefault="002B6CCF" w:rsidP="00BD590A">
            <w:pPr>
              <w:ind w:hanging="142"/>
              <w:jc w:val="center"/>
            </w:pPr>
            <w:r w:rsidRPr="006729AC">
              <w:t>4.2.2</w:t>
            </w:r>
          </w:p>
        </w:tc>
        <w:tc>
          <w:tcPr>
            <w:tcW w:w="7149" w:type="dxa"/>
            <w:tcBorders>
              <w:top w:val="single" w:sz="4" w:space="0" w:color="auto"/>
              <w:left w:val="single" w:sz="4" w:space="0" w:color="auto"/>
              <w:bottom w:val="single" w:sz="4" w:space="0" w:color="auto"/>
              <w:right w:val="single" w:sz="4" w:space="0" w:color="auto"/>
            </w:tcBorders>
            <w:hideMark/>
          </w:tcPr>
          <w:p w:rsidR="002B6CCF" w:rsidRPr="006729AC" w:rsidRDefault="002B6CCF" w:rsidP="00BD590A">
            <w:pPr>
              <w:ind w:hanging="142"/>
              <w:jc w:val="both"/>
            </w:pPr>
            <w:r w:rsidRPr="006729AC">
              <w:t>- количество контрактов с выявленными нарушениями</w:t>
            </w:r>
          </w:p>
        </w:tc>
        <w:tc>
          <w:tcPr>
            <w:tcW w:w="1559" w:type="dxa"/>
            <w:tcBorders>
              <w:top w:val="single" w:sz="4" w:space="0" w:color="auto"/>
              <w:left w:val="single" w:sz="4" w:space="0" w:color="auto"/>
              <w:bottom w:val="single" w:sz="4" w:space="0" w:color="auto"/>
              <w:right w:val="single" w:sz="4" w:space="0" w:color="auto"/>
            </w:tcBorders>
            <w:hideMark/>
          </w:tcPr>
          <w:p w:rsidR="002B6CCF" w:rsidRPr="006729AC" w:rsidRDefault="002B6CCF" w:rsidP="00BD590A">
            <w:pPr>
              <w:ind w:hanging="142"/>
              <w:jc w:val="center"/>
            </w:pPr>
          </w:p>
        </w:tc>
      </w:tr>
      <w:tr w:rsidR="002B6CCF" w:rsidRPr="006729AC" w:rsidTr="00BD590A">
        <w:tc>
          <w:tcPr>
            <w:tcW w:w="932" w:type="dxa"/>
            <w:tcBorders>
              <w:top w:val="single" w:sz="4" w:space="0" w:color="auto"/>
              <w:left w:val="single" w:sz="4" w:space="0" w:color="auto"/>
              <w:bottom w:val="single" w:sz="4" w:space="0" w:color="auto"/>
              <w:right w:val="single" w:sz="4" w:space="0" w:color="auto"/>
            </w:tcBorders>
            <w:hideMark/>
          </w:tcPr>
          <w:p w:rsidR="002B6CCF" w:rsidRPr="006729AC" w:rsidRDefault="002B6CCF" w:rsidP="00BD590A">
            <w:pPr>
              <w:ind w:hanging="142"/>
              <w:jc w:val="center"/>
              <w:rPr>
                <w:b/>
                <w:lang w:val="en-US"/>
              </w:rPr>
            </w:pPr>
            <w:r w:rsidRPr="006729AC">
              <w:rPr>
                <w:b/>
              </w:rPr>
              <w:t>5.</w:t>
            </w:r>
          </w:p>
        </w:tc>
        <w:tc>
          <w:tcPr>
            <w:tcW w:w="7149" w:type="dxa"/>
            <w:tcBorders>
              <w:top w:val="single" w:sz="4" w:space="0" w:color="auto"/>
              <w:left w:val="single" w:sz="4" w:space="0" w:color="auto"/>
              <w:bottom w:val="single" w:sz="4" w:space="0" w:color="auto"/>
              <w:right w:val="single" w:sz="4" w:space="0" w:color="auto"/>
            </w:tcBorders>
            <w:hideMark/>
          </w:tcPr>
          <w:p w:rsidR="002B6CCF" w:rsidRPr="006729AC" w:rsidRDefault="002B6CCF" w:rsidP="00BD590A">
            <w:pPr>
              <w:ind w:hanging="142"/>
              <w:jc w:val="both"/>
              <w:rPr>
                <w:b/>
              </w:rPr>
            </w:pPr>
            <w:r w:rsidRPr="006729AC">
              <w:rPr>
                <w:b/>
              </w:rPr>
              <w:t>Выявлено нарушений иного законодательства, всего (тыс.</w:t>
            </w:r>
            <w:r w:rsidR="00FC2F94" w:rsidRPr="006729AC">
              <w:rPr>
                <w:b/>
              </w:rPr>
              <w:t xml:space="preserve"> </w:t>
            </w:r>
            <w:r w:rsidRPr="006729AC">
              <w:rPr>
                <w:b/>
              </w:rPr>
              <w:t>р</w:t>
            </w:r>
            <w:r w:rsidR="00FC2F94" w:rsidRPr="006729AC">
              <w:rPr>
                <w:b/>
              </w:rPr>
              <w:t>уб</w:t>
            </w:r>
            <w:r w:rsidRPr="006729AC">
              <w:rPr>
                <w:b/>
              </w:rPr>
              <w:t>.)</w:t>
            </w:r>
          </w:p>
        </w:tc>
        <w:tc>
          <w:tcPr>
            <w:tcW w:w="1559" w:type="dxa"/>
            <w:tcBorders>
              <w:top w:val="single" w:sz="4" w:space="0" w:color="auto"/>
              <w:left w:val="single" w:sz="4" w:space="0" w:color="auto"/>
              <w:bottom w:val="single" w:sz="4" w:space="0" w:color="auto"/>
              <w:right w:val="single" w:sz="4" w:space="0" w:color="auto"/>
            </w:tcBorders>
          </w:tcPr>
          <w:p w:rsidR="002B6CCF" w:rsidRPr="006729AC" w:rsidRDefault="006729AC" w:rsidP="00BD590A">
            <w:pPr>
              <w:ind w:hanging="142"/>
              <w:jc w:val="center"/>
              <w:rPr>
                <w:b/>
              </w:rPr>
            </w:pPr>
            <w:r w:rsidRPr="006729AC">
              <w:rPr>
                <w:b/>
              </w:rPr>
              <w:t>2,4</w:t>
            </w:r>
          </w:p>
        </w:tc>
      </w:tr>
      <w:tr w:rsidR="002B6CCF" w:rsidRPr="006729AC" w:rsidTr="00BD590A">
        <w:tc>
          <w:tcPr>
            <w:tcW w:w="932" w:type="dxa"/>
            <w:tcBorders>
              <w:top w:val="single" w:sz="4" w:space="0" w:color="auto"/>
              <w:left w:val="single" w:sz="4" w:space="0" w:color="auto"/>
              <w:bottom w:val="single" w:sz="4" w:space="0" w:color="auto"/>
              <w:right w:val="single" w:sz="4" w:space="0" w:color="auto"/>
            </w:tcBorders>
            <w:hideMark/>
          </w:tcPr>
          <w:p w:rsidR="002B6CCF" w:rsidRPr="006729AC" w:rsidRDefault="002B6CCF" w:rsidP="00BD590A">
            <w:pPr>
              <w:ind w:hanging="142"/>
              <w:jc w:val="center"/>
              <w:rPr>
                <w:b/>
              </w:rPr>
            </w:pPr>
            <w:r w:rsidRPr="006729AC">
              <w:rPr>
                <w:b/>
              </w:rPr>
              <w:t>6</w:t>
            </w:r>
            <w:r w:rsidR="00866E33" w:rsidRPr="006729AC">
              <w:rPr>
                <w:b/>
              </w:rPr>
              <w:t>.</w:t>
            </w:r>
          </w:p>
        </w:tc>
        <w:tc>
          <w:tcPr>
            <w:tcW w:w="7149" w:type="dxa"/>
            <w:tcBorders>
              <w:top w:val="single" w:sz="4" w:space="0" w:color="auto"/>
              <w:left w:val="single" w:sz="4" w:space="0" w:color="auto"/>
              <w:bottom w:val="single" w:sz="4" w:space="0" w:color="auto"/>
              <w:right w:val="single" w:sz="4" w:space="0" w:color="auto"/>
            </w:tcBorders>
            <w:hideMark/>
          </w:tcPr>
          <w:p w:rsidR="002B6CCF" w:rsidRPr="006729AC" w:rsidRDefault="002B6CCF" w:rsidP="00BD590A">
            <w:pPr>
              <w:ind w:hanging="142"/>
              <w:jc w:val="both"/>
              <w:rPr>
                <w:b/>
              </w:rPr>
            </w:pPr>
            <w:r w:rsidRPr="006729AC">
              <w:rPr>
                <w:b/>
              </w:rPr>
              <w:t>Рекомендовано к возврату (взысканию) в бюджет соответствующего уровня</w:t>
            </w:r>
          </w:p>
        </w:tc>
        <w:tc>
          <w:tcPr>
            <w:tcW w:w="1559" w:type="dxa"/>
            <w:tcBorders>
              <w:top w:val="single" w:sz="4" w:space="0" w:color="auto"/>
              <w:left w:val="single" w:sz="4" w:space="0" w:color="auto"/>
              <w:bottom w:val="single" w:sz="4" w:space="0" w:color="auto"/>
              <w:right w:val="single" w:sz="4" w:space="0" w:color="auto"/>
            </w:tcBorders>
            <w:hideMark/>
          </w:tcPr>
          <w:p w:rsidR="002B6CCF" w:rsidRPr="006729AC" w:rsidRDefault="002B6CCF" w:rsidP="00BD590A">
            <w:pPr>
              <w:ind w:hanging="142"/>
              <w:jc w:val="center"/>
              <w:rPr>
                <w:b/>
              </w:rPr>
            </w:pPr>
          </w:p>
        </w:tc>
      </w:tr>
      <w:tr w:rsidR="002B6CCF" w:rsidRPr="006729AC" w:rsidTr="00BD590A">
        <w:tc>
          <w:tcPr>
            <w:tcW w:w="932" w:type="dxa"/>
            <w:tcBorders>
              <w:top w:val="single" w:sz="4" w:space="0" w:color="auto"/>
              <w:left w:val="single" w:sz="4" w:space="0" w:color="auto"/>
              <w:bottom w:val="single" w:sz="4" w:space="0" w:color="auto"/>
              <w:right w:val="single" w:sz="4" w:space="0" w:color="auto"/>
            </w:tcBorders>
            <w:hideMark/>
          </w:tcPr>
          <w:p w:rsidR="002B6CCF" w:rsidRPr="006729AC" w:rsidRDefault="002B6CCF" w:rsidP="00BD590A">
            <w:pPr>
              <w:ind w:hanging="142"/>
              <w:jc w:val="center"/>
              <w:rPr>
                <w:b/>
              </w:rPr>
            </w:pPr>
            <w:r w:rsidRPr="006729AC">
              <w:rPr>
                <w:b/>
              </w:rPr>
              <w:t>7</w:t>
            </w:r>
            <w:r w:rsidR="00866E33" w:rsidRPr="006729AC">
              <w:rPr>
                <w:b/>
              </w:rPr>
              <w:t>.</w:t>
            </w:r>
          </w:p>
        </w:tc>
        <w:tc>
          <w:tcPr>
            <w:tcW w:w="7149" w:type="dxa"/>
            <w:tcBorders>
              <w:top w:val="single" w:sz="4" w:space="0" w:color="auto"/>
              <w:left w:val="single" w:sz="4" w:space="0" w:color="auto"/>
              <w:bottom w:val="single" w:sz="4" w:space="0" w:color="auto"/>
              <w:right w:val="single" w:sz="4" w:space="0" w:color="auto"/>
            </w:tcBorders>
            <w:hideMark/>
          </w:tcPr>
          <w:p w:rsidR="002B6CCF" w:rsidRPr="006729AC" w:rsidRDefault="002B6CCF" w:rsidP="00BD590A">
            <w:pPr>
              <w:ind w:hanging="142"/>
              <w:jc w:val="both"/>
              <w:rPr>
                <w:b/>
              </w:rPr>
            </w:pPr>
            <w:r w:rsidRPr="006729AC">
              <w:rPr>
                <w:b/>
              </w:rPr>
              <w:t>Выявлено нарушений законодательства при управлении и распоряжении муниципальным имуществом, количество объектов муниципальной собственности и их стоимость</w:t>
            </w:r>
          </w:p>
        </w:tc>
        <w:tc>
          <w:tcPr>
            <w:tcW w:w="1559" w:type="dxa"/>
            <w:tcBorders>
              <w:top w:val="single" w:sz="4" w:space="0" w:color="auto"/>
              <w:left w:val="single" w:sz="4" w:space="0" w:color="auto"/>
              <w:bottom w:val="single" w:sz="4" w:space="0" w:color="auto"/>
              <w:right w:val="single" w:sz="4" w:space="0" w:color="auto"/>
            </w:tcBorders>
            <w:hideMark/>
          </w:tcPr>
          <w:p w:rsidR="002B6CCF" w:rsidRPr="006729AC" w:rsidRDefault="002B6CCF" w:rsidP="00BD590A">
            <w:pPr>
              <w:ind w:hanging="142"/>
              <w:jc w:val="center"/>
              <w:rPr>
                <w:b/>
              </w:rPr>
            </w:pPr>
          </w:p>
        </w:tc>
      </w:tr>
      <w:tr w:rsidR="002B6CCF" w:rsidRPr="006729AC" w:rsidTr="00BD590A">
        <w:tc>
          <w:tcPr>
            <w:tcW w:w="932" w:type="dxa"/>
            <w:tcBorders>
              <w:top w:val="single" w:sz="4" w:space="0" w:color="auto"/>
              <w:left w:val="single" w:sz="4" w:space="0" w:color="auto"/>
              <w:bottom w:val="single" w:sz="4" w:space="0" w:color="auto"/>
              <w:right w:val="single" w:sz="4" w:space="0" w:color="auto"/>
            </w:tcBorders>
            <w:hideMark/>
          </w:tcPr>
          <w:p w:rsidR="002B6CCF" w:rsidRPr="006729AC" w:rsidRDefault="002B6CCF" w:rsidP="00BD590A">
            <w:pPr>
              <w:ind w:hanging="142"/>
              <w:jc w:val="center"/>
              <w:rPr>
                <w:b/>
              </w:rPr>
            </w:pPr>
            <w:r w:rsidRPr="006729AC">
              <w:rPr>
                <w:b/>
              </w:rPr>
              <w:t>8</w:t>
            </w:r>
            <w:r w:rsidR="00866E33" w:rsidRPr="006729AC">
              <w:rPr>
                <w:b/>
              </w:rPr>
              <w:t>.</w:t>
            </w:r>
          </w:p>
        </w:tc>
        <w:tc>
          <w:tcPr>
            <w:tcW w:w="7149" w:type="dxa"/>
            <w:tcBorders>
              <w:top w:val="single" w:sz="4" w:space="0" w:color="auto"/>
              <w:left w:val="single" w:sz="4" w:space="0" w:color="auto"/>
              <w:bottom w:val="single" w:sz="4" w:space="0" w:color="auto"/>
              <w:right w:val="single" w:sz="4" w:space="0" w:color="auto"/>
            </w:tcBorders>
            <w:hideMark/>
          </w:tcPr>
          <w:p w:rsidR="002B6CCF" w:rsidRPr="006729AC" w:rsidRDefault="002B6CCF" w:rsidP="00BD590A">
            <w:pPr>
              <w:ind w:hanging="142"/>
              <w:jc w:val="both"/>
              <w:rPr>
                <w:b/>
              </w:rPr>
            </w:pPr>
            <w:r w:rsidRPr="006729AC">
              <w:rPr>
                <w:b/>
              </w:rPr>
              <w:t>Рекомендовано к возврату в местный бюджет (тыс.</w:t>
            </w:r>
            <w:r w:rsidR="00FC2F94" w:rsidRPr="006729AC">
              <w:rPr>
                <w:b/>
              </w:rPr>
              <w:t xml:space="preserve"> </w:t>
            </w:r>
            <w:r w:rsidRPr="006729AC">
              <w:rPr>
                <w:b/>
              </w:rPr>
              <w:t>руб.)</w:t>
            </w:r>
          </w:p>
        </w:tc>
        <w:tc>
          <w:tcPr>
            <w:tcW w:w="1559" w:type="dxa"/>
            <w:tcBorders>
              <w:top w:val="single" w:sz="4" w:space="0" w:color="auto"/>
              <w:left w:val="single" w:sz="4" w:space="0" w:color="auto"/>
              <w:bottom w:val="single" w:sz="4" w:space="0" w:color="auto"/>
              <w:right w:val="single" w:sz="4" w:space="0" w:color="auto"/>
            </w:tcBorders>
            <w:hideMark/>
          </w:tcPr>
          <w:p w:rsidR="002B6CCF" w:rsidRPr="006729AC" w:rsidRDefault="002B6CCF" w:rsidP="00BD590A">
            <w:pPr>
              <w:ind w:hanging="142"/>
              <w:jc w:val="center"/>
              <w:rPr>
                <w:b/>
              </w:rPr>
            </w:pPr>
          </w:p>
        </w:tc>
      </w:tr>
      <w:tr w:rsidR="002B6CCF" w:rsidRPr="006729AC" w:rsidTr="00BD590A">
        <w:tc>
          <w:tcPr>
            <w:tcW w:w="932" w:type="dxa"/>
            <w:tcBorders>
              <w:top w:val="single" w:sz="4" w:space="0" w:color="auto"/>
              <w:left w:val="single" w:sz="4" w:space="0" w:color="auto"/>
              <w:bottom w:val="single" w:sz="4" w:space="0" w:color="auto"/>
              <w:right w:val="single" w:sz="4" w:space="0" w:color="auto"/>
            </w:tcBorders>
            <w:hideMark/>
          </w:tcPr>
          <w:p w:rsidR="002B6CCF" w:rsidRPr="006729AC" w:rsidRDefault="002B6CCF" w:rsidP="00BD590A">
            <w:pPr>
              <w:ind w:hanging="142"/>
              <w:jc w:val="center"/>
              <w:rPr>
                <w:b/>
              </w:rPr>
            </w:pPr>
            <w:r w:rsidRPr="006729AC">
              <w:rPr>
                <w:b/>
              </w:rPr>
              <w:t>9</w:t>
            </w:r>
            <w:r w:rsidR="00866E33" w:rsidRPr="006729AC">
              <w:rPr>
                <w:b/>
              </w:rPr>
              <w:t>.</w:t>
            </w:r>
          </w:p>
        </w:tc>
        <w:tc>
          <w:tcPr>
            <w:tcW w:w="7149" w:type="dxa"/>
            <w:tcBorders>
              <w:top w:val="single" w:sz="4" w:space="0" w:color="auto"/>
              <w:left w:val="single" w:sz="4" w:space="0" w:color="auto"/>
              <w:bottom w:val="single" w:sz="4" w:space="0" w:color="auto"/>
              <w:right w:val="single" w:sz="4" w:space="0" w:color="auto"/>
            </w:tcBorders>
            <w:hideMark/>
          </w:tcPr>
          <w:p w:rsidR="002B6CCF" w:rsidRPr="006729AC" w:rsidRDefault="002B6CCF" w:rsidP="00BD590A">
            <w:pPr>
              <w:ind w:hanging="142"/>
              <w:jc w:val="both"/>
              <w:rPr>
                <w:b/>
              </w:rPr>
            </w:pPr>
            <w:r w:rsidRPr="006729AC">
              <w:rPr>
                <w:b/>
              </w:rPr>
              <w:t>Объем причиненного ущерба (тыс.</w:t>
            </w:r>
            <w:r w:rsidR="00FC2F94" w:rsidRPr="006729AC">
              <w:rPr>
                <w:b/>
              </w:rPr>
              <w:t xml:space="preserve"> </w:t>
            </w:r>
            <w:r w:rsidRPr="006729AC">
              <w:rPr>
                <w:b/>
              </w:rPr>
              <w:t>руб.)</w:t>
            </w:r>
          </w:p>
        </w:tc>
        <w:tc>
          <w:tcPr>
            <w:tcW w:w="1559" w:type="dxa"/>
            <w:tcBorders>
              <w:top w:val="single" w:sz="4" w:space="0" w:color="auto"/>
              <w:left w:val="single" w:sz="4" w:space="0" w:color="auto"/>
              <w:bottom w:val="single" w:sz="4" w:space="0" w:color="auto"/>
              <w:right w:val="single" w:sz="4" w:space="0" w:color="auto"/>
            </w:tcBorders>
            <w:hideMark/>
          </w:tcPr>
          <w:p w:rsidR="002B6CCF" w:rsidRPr="006729AC" w:rsidRDefault="002B6CCF" w:rsidP="00BD590A">
            <w:pPr>
              <w:ind w:hanging="142"/>
              <w:jc w:val="center"/>
              <w:rPr>
                <w:b/>
              </w:rPr>
            </w:pPr>
          </w:p>
        </w:tc>
      </w:tr>
      <w:tr w:rsidR="002B6CCF" w:rsidRPr="006729AC" w:rsidTr="00BD590A">
        <w:tc>
          <w:tcPr>
            <w:tcW w:w="932" w:type="dxa"/>
            <w:tcBorders>
              <w:top w:val="single" w:sz="4" w:space="0" w:color="auto"/>
              <w:left w:val="single" w:sz="4" w:space="0" w:color="auto"/>
              <w:bottom w:val="single" w:sz="4" w:space="0" w:color="auto"/>
              <w:right w:val="single" w:sz="4" w:space="0" w:color="auto"/>
            </w:tcBorders>
            <w:hideMark/>
          </w:tcPr>
          <w:p w:rsidR="002B6CCF" w:rsidRPr="006729AC" w:rsidRDefault="002B6CCF" w:rsidP="00BD590A">
            <w:pPr>
              <w:ind w:hanging="142"/>
              <w:jc w:val="center"/>
              <w:rPr>
                <w:b/>
              </w:rPr>
            </w:pPr>
            <w:r w:rsidRPr="006729AC">
              <w:rPr>
                <w:b/>
              </w:rPr>
              <w:t>10</w:t>
            </w:r>
            <w:r w:rsidR="00866E33" w:rsidRPr="006729AC">
              <w:rPr>
                <w:b/>
              </w:rPr>
              <w:t>.</w:t>
            </w:r>
          </w:p>
        </w:tc>
        <w:tc>
          <w:tcPr>
            <w:tcW w:w="7149" w:type="dxa"/>
            <w:tcBorders>
              <w:top w:val="single" w:sz="4" w:space="0" w:color="auto"/>
              <w:left w:val="single" w:sz="4" w:space="0" w:color="auto"/>
              <w:bottom w:val="single" w:sz="4" w:space="0" w:color="auto"/>
              <w:right w:val="single" w:sz="4" w:space="0" w:color="auto"/>
            </w:tcBorders>
            <w:hideMark/>
          </w:tcPr>
          <w:p w:rsidR="002B6CCF" w:rsidRPr="006729AC" w:rsidRDefault="002B6CCF" w:rsidP="00BD590A">
            <w:pPr>
              <w:ind w:hanging="142"/>
              <w:jc w:val="both"/>
              <w:rPr>
                <w:b/>
              </w:rPr>
            </w:pPr>
            <w:r w:rsidRPr="006729AC">
              <w:rPr>
                <w:b/>
              </w:rPr>
              <w:t>Всего выявлено нарушений (тыс.</w:t>
            </w:r>
            <w:r w:rsidR="00FC2F94" w:rsidRPr="006729AC">
              <w:rPr>
                <w:b/>
              </w:rPr>
              <w:t xml:space="preserve"> </w:t>
            </w:r>
            <w:r w:rsidRPr="006729AC">
              <w:rPr>
                <w:b/>
              </w:rPr>
              <w:t>руб.)</w:t>
            </w:r>
          </w:p>
        </w:tc>
        <w:tc>
          <w:tcPr>
            <w:tcW w:w="1559" w:type="dxa"/>
            <w:tcBorders>
              <w:top w:val="single" w:sz="4" w:space="0" w:color="auto"/>
              <w:left w:val="single" w:sz="4" w:space="0" w:color="auto"/>
              <w:bottom w:val="single" w:sz="4" w:space="0" w:color="auto"/>
              <w:right w:val="single" w:sz="4" w:space="0" w:color="auto"/>
            </w:tcBorders>
            <w:hideMark/>
          </w:tcPr>
          <w:p w:rsidR="002B6CCF" w:rsidRPr="006729AC" w:rsidRDefault="006729AC" w:rsidP="00BD590A">
            <w:pPr>
              <w:ind w:hanging="142"/>
              <w:jc w:val="center"/>
              <w:rPr>
                <w:b/>
              </w:rPr>
            </w:pPr>
            <w:r w:rsidRPr="006729AC">
              <w:rPr>
                <w:b/>
              </w:rPr>
              <w:t>609,2</w:t>
            </w:r>
          </w:p>
        </w:tc>
      </w:tr>
    </w:tbl>
    <w:p w:rsidR="002B6CCF" w:rsidRPr="006729AC" w:rsidRDefault="002B6CCF" w:rsidP="002B6CCF">
      <w:pPr>
        <w:autoSpaceDE w:val="0"/>
        <w:autoSpaceDN w:val="0"/>
        <w:adjustRightInd w:val="0"/>
        <w:ind w:hanging="142"/>
        <w:jc w:val="both"/>
      </w:pPr>
    </w:p>
    <w:p w:rsidR="002B6CCF" w:rsidRPr="006729AC" w:rsidRDefault="002B6CCF" w:rsidP="002B6CCF">
      <w:pPr>
        <w:autoSpaceDE w:val="0"/>
        <w:autoSpaceDN w:val="0"/>
        <w:adjustRightInd w:val="0"/>
        <w:ind w:firstLine="567"/>
        <w:jc w:val="both"/>
      </w:pPr>
    </w:p>
    <w:p w:rsidR="002B6CCF" w:rsidRPr="00BB2BB8" w:rsidRDefault="002B6CCF" w:rsidP="002B6CCF">
      <w:pPr>
        <w:autoSpaceDE w:val="0"/>
        <w:autoSpaceDN w:val="0"/>
        <w:adjustRightInd w:val="0"/>
        <w:jc w:val="both"/>
        <w:rPr>
          <w:color w:val="FF0000"/>
        </w:rPr>
      </w:pPr>
    </w:p>
    <w:p w:rsidR="002B6CCF" w:rsidRPr="00BB2BB8" w:rsidRDefault="002B6CCF" w:rsidP="002B6CCF">
      <w:pPr>
        <w:pStyle w:val="ac"/>
        <w:spacing w:after="0" w:line="240" w:lineRule="auto"/>
        <w:ind w:left="360"/>
        <w:jc w:val="both"/>
        <w:rPr>
          <w:rFonts w:ascii="Times New Roman" w:hAnsi="Times New Roman"/>
          <w:color w:val="FF0000"/>
          <w:sz w:val="24"/>
          <w:szCs w:val="24"/>
        </w:rPr>
      </w:pPr>
    </w:p>
    <w:p w:rsidR="002B6CCF" w:rsidRPr="00BB2BB8" w:rsidRDefault="002B6CCF" w:rsidP="002B6CCF">
      <w:pPr>
        <w:pStyle w:val="ac"/>
        <w:spacing w:after="0" w:line="240" w:lineRule="auto"/>
        <w:ind w:left="360"/>
        <w:jc w:val="both"/>
        <w:rPr>
          <w:rFonts w:ascii="Times New Roman" w:hAnsi="Times New Roman"/>
          <w:color w:val="FF0000"/>
          <w:sz w:val="24"/>
          <w:szCs w:val="24"/>
        </w:rPr>
      </w:pPr>
    </w:p>
    <w:p w:rsidR="002B6CCF" w:rsidRPr="00BB2BB8" w:rsidRDefault="002B6CCF" w:rsidP="002B6CCF">
      <w:pPr>
        <w:pStyle w:val="ac"/>
        <w:spacing w:after="0" w:line="240" w:lineRule="auto"/>
        <w:ind w:left="360"/>
        <w:jc w:val="both"/>
        <w:rPr>
          <w:rFonts w:ascii="Times New Roman" w:hAnsi="Times New Roman"/>
          <w:sz w:val="24"/>
          <w:szCs w:val="24"/>
        </w:rPr>
      </w:pPr>
      <w:r w:rsidRPr="00BB2BB8">
        <w:rPr>
          <w:rFonts w:ascii="Times New Roman" w:hAnsi="Times New Roman"/>
          <w:sz w:val="24"/>
          <w:szCs w:val="24"/>
        </w:rPr>
        <w:t xml:space="preserve">Председатель КСП                                      </w:t>
      </w:r>
      <w:r w:rsidR="00D122AB" w:rsidRPr="00BB2BB8">
        <w:rPr>
          <w:rFonts w:ascii="Times New Roman" w:hAnsi="Times New Roman"/>
          <w:sz w:val="24"/>
          <w:szCs w:val="24"/>
        </w:rPr>
        <w:t xml:space="preserve">                         </w:t>
      </w:r>
      <w:r w:rsidRPr="00BB2BB8">
        <w:rPr>
          <w:rFonts w:ascii="Times New Roman" w:hAnsi="Times New Roman"/>
          <w:sz w:val="24"/>
          <w:szCs w:val="24"/>
        </w:rPr>
        <w:t xml:space="preserve">                        </w:t>
      </w:r>
      <w:r w:rsidR="00D122AB" w:rsidRPr="00BB2BB8">
        <w:rPr>
          <w:rFonts w:ascii="Times New Roman" w:hAnsi="Times New Roman"/>
          <w:sz w:val="24"/>
          <w:szCs w:val="24"/>
        </w:rPr>
        <w:t>А.А. Костюкевич</w:t>
      </w:r>
    </w:p>
    <w:p w:rsidR="002B6CCF" w:rsidRPr="00BB2BB8" w:rsidRDefault="002B6CCF" w:rsidP="00A26949">
      <w:pPr>
        <w:tabs>
          <w:tab w:val="left" w:pos="426"/>
        </w:tabs>
        <w:rPr>
          <w:color w:val="FF0000"/>
        </w:rPr>
      </w:pPr>
    </w:p>
    <w:sectPr w:rsidR="002B6CCF" w:rsidRPr="00BB2BB8" w:rsidSect="007E161F">
      <w:footerReference w:type="even" r:id="rId9"/>
      <w:footerReference w:type="default" r:id="rId10"/>
      <w:pgSz w:w="11906" w:h="16838"/>
      <w:pgMar w:top="567"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1A2A" w:rsidRDefault="00A11A2A">
      <w:r>
        <w:separator/>
      </w:r>
    </w:p>
  </w:endnote>
  <w:endnote w:type="continuationSeparator" w:id="1">
    <w:p w:rsidR="00A11A2A" w:rsidRDefault="00A11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370" w:rsidRDefault="00073370" w:rsidP="001C11C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073370" w:rsidRDefault="00073370" w:rsidP="001C11C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3370" w:rsidRDefault="00073370" w:rsidP="001C11C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120C5A">
      <w:rPr>
        <w:rStyle w:val="a4"/>
        <w:noProof/>
      </w:rPr>
      <w:t>26</w:t>
    </w:r>
    <w:r>
      <w:rPr>
        <w:rStyle w:val="a4"/>
      </w:rPr>
      <w:fldChar w:fldCharType="end"/>
    </w:r>
  </w:p>
  <w:p w:rsidR="00073370" w:rsidRDefault="00073370" w:rsidP="001C11C9">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1A2A" w:rsidRDefault="00A11A2A">
      <w:r>
        <w:separator/>
      </w:r>
    </w:p>
  </w:footnote>
  <w:footnote w:type="continuationSeparator" w:id="1">
    <w:p w:rsidR="00A11A2A" w:rsidRDefault="00A11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C72AD"/>
    <w:multiLevelType w:val="hybridMultilevel"/>
    <w:tmpl w:val="024A3908"/>
    <w:lvl w:ilvl="0" w:tplc="9C18D4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2966423"/>
    <w:multiLevelType w:val="multilevel"/>
    <w:tmpl w:val="509E43EE"/>
    <w:lvl w:ilvl="0">
      <w:start w:val="1"/>
      <w:numFmt w:val="decimal"/>
      <w:lvlText w:val="%1."/>
      <w:lvlJc w:val="left"/>
      <w:pPr>
        <w:ind w:left="502"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2">
    <w:nsid w:val="3C2E0039"/>
    <w:multiLevelType w:val="multilevel"/>
    <w:tmpl w:val="366C2592"/>
    <w:lvl w:ilvl="0">
      <w:start w:val="3"/>
      <w:numFmt w:val="decimal"/>
      <w:lvlText w:val="%1."/>
      <w:lvlJc w:val="left"/>
      <w:pPr>
        <w:ind w:left="502" w:hanging="36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3">
    <w:nsid w:val="519756A3"/>
    <w:multiLevelType w:val="multilevel"/>
    <w:tmpl w:val="2E16596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C1B45E2"/>
    <w:multiLevelType w:val="hybridMultilevel"/>
    <w:tmpl w:val="EC4CA6FC"/>
    <w:lvl w:ilvl="0" w:tplc="F4B441E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00E215B"/>
    <w:multiLevelType w:val="hybridMultilevel"/>
    <w:tmpl w:val="E3968908"/>
    <w:lvl w:ilvl="0" w:tplc="9BCC530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6502FF4"/>
    <w:multiLevelType w:val="multilevel"/>
    <w:tmpl w:val="A6881EF8"/>
    <w:lvl w:ilvl="0">
      <w:start w:val="3"/>
      <w:numFmt w:val="decimal"/>
      <w:lvlText w:val="%1."/>
      <w:lvlJc w:val="left"/>
      <w:pPr>
        <w:ind w:left="900" w:hanging="360"/>
      </w:pPr>
      <w:rPr>
        <w:rFonts w:hint="default"/>
      </w:rPr>
    </w:lvl>
    <w:lvl w:ilvl="1">
      <w:start w:val="4"/>
      <w:numFmt w:val="decimal"/>
      <w:isLgl/>
      <w:lvlText w:val="%1.%2"/>
      <w:lvlJc w:val="left"/>
      <w:pPr>
        <w:ind w:left="786" w:hanging="36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1767" w:hanging="72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2994" w:hanging="1440"/>
      </w:pPr>
      <w:rPr>
        <w:rFonts w:hint="default"/>
      </w:rPr>
    </w:lvl>
    <w:lvl w:ilvl="7">
      <w:start w:val="1"/>
      <w:numFmt w:val="decimal"/>
      <w:isLgl/>
      <w:lvlText w:val="%1.%2.%3.%4.%5.%6.%7.%8"/>
      <w:lvlJc w:val="left"/>
      <w:pPr>
        <w:ind w:left="3163" w:hanging="1440"/>
      </w:pPr>
      <w:rPr>
        <w:rFonts w:hint="default"/>
      </w:rPr>
    </w:lvl>
    <w:lvl w:ilvl="8">
      <w:start w:val="1"/>
      <w:numFmt w:val="decimal"/>
      <w:isLgl/>
      <w:lvlText w:val="%1.%2.%3.%4.%5.%6.%7.%8.%9"/>
      <w:lvlJc w:val="left"/>
      <w:pPr>
        <w:ind w:left="3692" w:hanging="1800"/>
      </w:pPr>
      <w:rPr>
        <w:rFonts w:hint="default"/>
      </w:rPr>
    </w:lvl>
  </w:abstractNum>
  <w:num w:numId="1">
    <w:abstractNumId w:val="5"/>
  </w:num>
  <w:num w:numId="2">
    <w:abstractNumId w:val="1"/>
  </w:num>
  <w:num w:numId="3">
    <w:abstractNumId w:val="2"/>
  </w:num>
  <w:num w:numId="4">
    <w:abstractNumId w:val="0"/>
  </w:num>
  <w:num w:numId="5">
    <w:abstractNumId w:val="6"/>
  </w:num>
  <w:num w:numId="6">
    <w:abstractNumId w:val="3"/>
  </w:num>
  <w:num w:numId="7">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04063"/>
    <w:rsid w:val="000003E4"/>
    <w:rsid w:val="00000AD1"/>
    <w:rsid w:val="000015C7"/>
    <w:rsid w:val="000018B1"/>
    <w:rsid w:val="00001A29"/>
    <w:rsid w:val="000027BB"/>
    <w:rsid w:val="000027C6"/>
    <w:rsid w:val="00003A75"/>
    <w:rsid w:val="00003BE0"/>
    <w:rsid w:val="00003DEB"/>
    <w:rsid w:val="000044C7"/>
    <w:rsid w:val="00004598"/>
    <w:rsid w:val="00004AB1"/>
    <w:rsid w:val="00004FC9"/>
    <w:rsid w:val="00005ADC"/>
    <w:rsid w:val="0000673A"/>
    <w:rsid w:val="00007D21"/>
    <w:rsid w:val="00007D6A"/>
    <w:rsid w:val="000115D0"/>
    <w:rsid w:val="000120BF"/>
    <w:rsid w:val="000133A9"/>
    <w:rsid w:val="0001389D"/>
    <w:rsid w:val="0001487E"/>
    <w:rsid w:val="000160DD"/>
    <w:rsid w:val="00020926"/>
    <w:rsid w:val="000209C0"/>
    <w:rsid w:val="00020E62"/>
    <w:rsid w:val="00023721"/>
    <w:rsid w:val="000238EB"/>
    <w:rsid w:val="00025437"/>
    <w:rsid w:val="00026D12"/>
    <w:rsid w:val="00026EA7"/>
    <w:rsid w:val="00027F24"/>
    <w:rsid w:val="0003112B"/>
    <w:rsid w:val="0003135A"/>
    <w:rsid w:val="000329B0"/>
    <w:rsid w:val="000331DC"/>
    <w:rsid w:val="00034AC3"/>
    <w:rsid w:val="00034AFF"/>
    <w:rsid w:val="00035E0C"/>
    <w:rsid w:val="00036FD3"/>
    <w:rsid w:val="000401B8"/>
    <w:rsid w:val="000406B1"/>
    <w:rsid w:val="00040DC6"/>
    <w:rsid w:val="00041A92"/>
    <w:rsid w:val="00042F5C"/>
    <w:rsid w:val="0004322B"/>
    <w:rsid w:val="00045B0A"/>
    <w:rsid w:val="00046682"/>
    <w:rsid w:val="00047418"/>
    <w:rsid w:val="000509F3"/>
    <w:rsid w:val="00050A38"/>
    <w:rsid w:val="000510FB"/>
    <w:rsid w:val="00051BE1"/>
    <w:rsid w:val="00052677"/>
    <w:rsid w:val="00052A52"/>
    <w:rsid w:val="00052C90"/>
    <w:rsid w:val="0005565B"/>
    <w:rsid w:val="00055E4B"/>
    <w:rsid w:val="000565DB"/>
    <w:rsid w:val="000577F4"/>
    <w:rsid w:val="00060033"/>
    <w:rsid w:val="00061E51"/>
    <w:rsid w:val="00063244"/>
    <w:rsid w:val="00064A24"/>
    <w:rsid w:val="00064E79"/>
    <w:rsid w:val="0006503C"/>
    <w:rsid w:val="00065D00"/>
    <w:rsid w:val="00066BE6"/>
    <w:rsid w:val="000675C9"/>
    <w:rsid w:val="00071E73"/>
    <w:rsid w:val="0007217B"/>
    <w:rsid w:val="00073098"/>
    <w:rsid w:val="00073370"/>
    <w:rsid w:val="00073C21"/>
    <w:rsid w:val="00076D6D"/>
    <w:rsid w:val="000805B6"/>
    <w:rsid w:val="00080834"/>
    <w:rsid w:val="00080F6F"/>
    <w:rsid w:val="000811A9"/>
    <w:rsid w:val="00082F99"/>
    <w:rsid w:val="0008305E"/>
    <w:rsid w:val="00084245"/>
    <w:rsid w:val="00084EAC"/>
    <w:rsid w:val="000879A2"/>
    <w:rsid w:val="000909D0"/>
    <w:rsid w:val="0009129A"/>
    <w:rsid w:val="0009182A"/>
    <w:rsid w:val="00091CFF"/>
    <w:rsid w:val="000920D2"/>
    <w:rsid w:val="0009328E"/>
    <w:rsid w:val="00093EFF"/>
    <w:rsid w:val="0009492A"/>
    <w:rsid w:val="000962F3"/>
    <w:rsid w:val="0009683B"/>
    <w:rsid w:val="0009696E"/>
    <w:rsid w:val="000A13FE"/>
    <w:rsid w:val="000A16A5"/>
    <w:rsid w:val="000A16F5"/>
    <w:rsid w:val="000A19E9"/>
    <w:rsid w:val="000A1EE0"/>
    <w:rsid w:val="000A2405"/>
    <w:rsid w:val="000A26AF"/>
    <w:rsid w:val="000A31F4"/>
    <w:rsid w:val="000A383F"/>
    <w:rsid w:val="000A3E98"/>
    <w:rsid w:val="000A42E6"/>
    <w:rsid w:val="000A780B"/>
    <w:rsid w:val="000B0A29"/>
    <w:rsid w:val="000B20EA"/>
    <w:rsid w:val="000B5583"/>
    <w:rsid w:val="000B55DF"/>
    <w:rsid w:val="000C065B"/>
    <w:rsid w:val="000C124A"/>
    <w:rsid w:val="000C270F"/>
    <w:rsid w:val="000C2A63"/>
    <w:rsid w:val="000C3672"/>
    <w:rsid w:val="000C3A38"/>
    <w:rsid w:val="000C3BD4"/>
    <w:rsid w:val="000C49CF"/>
    <w:rsid w:val="000C4C07"/>
    <w:rsid w:val="000C4D7B"/>
    <w:rsid w:val="000C5D04"/>
    <w:rsid w:val="000D1AC4"/>
    <w:rsid w:val="000D2297"/>
    <w:rsid w:val="000D34FC"/>
    <w:rsid w:val="000D3FCD"/>
    <w:rsid w:val="000D45F9"/>
    <w:rsid w:val="000D5CE2"/>
    <w:rsid w:val="000D5DB0"/>
    <w:rsid w:val="000D5E67"/>
    <w:rsid w:val="000D63A9"/>
    <w:rsid w:val="000D6451"/>
    <w:rsid w:val="000D78C3"/>
    <w:rsid w:val="000E12AF"/>
    <w:rsid w:val="000E24B4"/>
    <w:rsid w:val="000E252F"/>
    <w:rsid w:val="000E490E"/>
    <w:rsid w:val="000E6ECE"/>
    <w:rsid w:val="000E749B"/>
    <w:rsid w:val="000F0666"/>
    <w:rsid w:val="000F0984"/>
    <w:rsid w:val="000F27B2"/>
    <w:rsid w:val="000F34B8"/>
    <w:rsid w:val="000F6818"/>
    <w:rsid w:val="000F6C8A"/>
    <w:rsid w:val="000F799A"/>
    <w:rsid w:val="000F7CDC"/>
    <w:rsid w:val="00100B28"/>
    <w:rsid w:val="0010157B"/>
    <w:rsid w:val="00101667"/>
    <w:rsid w:val="001016B8"/>
    <w:rsid w:val="00101EAB"/>
    <w:rsid w:val="00101FC4"/>
    <w:rsid w:val="001051F2"/>
    <w:rsid w:val="001051FF"/>
    <w:rsid w:val="001062A0"/>
    <w:rsid w:val="00106E73"/>
    <w:rsid w:val="00112E08"/>
    <w:rsid w:val="00114522"/>
    <w:rsid w:val="00114BDB"/>
    <w:rsid w:val="00114F4E"/>
    <w:rsid w:val="00116671"/>
    <w:rsid w:val="0011739E"/>
    <w:rsid w:val="001177F7"/>
    <w:rsid w:val="00120B48"/>
    <w:rsid w:val="00120C5A"/>
    <w:rsid w:val="001227C6"/>
    <w:rsid w:val="00122872"/>
    <w:rsid w:val="00125500"/>
    <w:rsid w:val="00130220"/>
    <w:rsid w:val="001306A3"/>
    <w:rsid w:val="0013177C"/>
    <w:rsid w:val="0013219E"/>
    <w:rsid w:val="00132CB6"/>
    <w:rsid w:val="0013683F"/>
    <w:rsid w:val="001376B2"/>
    <w:rsid w:val="001414E3"/>
    <w:rsid w:val="00141E52"/>
    <w:rsid w:val="00145BA2"/>
    <w:rsid w:val="001511FD"/>
    <w:rsid w:val="00151F6A"/>
    <w:rsid w:val="0015255F"/>
    <w:rsid w:val="001554FC"/>
    <w:rsid w:val="00156C76"/>
    <w:rsid w:val="0016086E"/>
    <w:rsid w:val="00160F76"/>
    <w:rsid w:val="00161773"/>
    <w:rsid w:val="00161927"/>
    <w:rsid w:val="001619E9"/>
    <w:rsid w:val="0016241B"/>
    <w:rsid w:val="001626B6"/>
    <w:rsid w:val="00163E5C"/>
    <w:rsid w:val="00164270"/>
    <w:rsid w:val="00165242"/>
    <w:rsid w:val="00166A68"/>
    <w:rsid w:val="00170774"/>
    <w:rsid w:val="00171BD9"/>
    <w:rsid w:val="00172346"/>
    <w:rsid w:val="00172435"/>
    <w:rsid w:val="00172F0F"/>
    <w:rsid w:val="00173465"/>
    <w:rsid w:val="00174963"/>
    <w:rsid w:val="00174E18"/>
    <w:rsid w:val="00174F87"/>
    <w:rsid w:val="00176142"/>
    <w:rsid w:val="00176377"/>
    <w:rsid w:val="001766A4"/>
    <w:rsid w:val="00180AD4"/>
    <w:rsid w:val="00180DC8"/>
    <w:rsid w:val="001827BB"/>
    <w:rsid w:val="001827C7"/>
    <w:rsid w:val="00182B74"/>
    <w:rsid w:val="0018370E"/>
    <w:rsid w:val="001854C7"/>
    <w:rsid w:val="0018793C"/>
    <w:rsid w:val="00187E6D"/>
    <w:rsid w:val="00187F31"/>
    <w:rsid w:val="001904D6"/>
    <w:rsid w:val="00190E46"/>
    <w:rsid w:val="00192485"/>
    <w:rsid w:val="00192646"/>
    <w:rsid w:val="00193732"/>
    <w:rsid w:val="00193F87"/>
    <w:rsid w:val="0019478D"/>
    <w:rsid w:val="00194A62"/>
    <w:rsid w:val="00195134"/>
    <w:rsid w:val="00195FF0"/>
    <w:rsid w:val="0019614D"/>
    <w:rsid w:val="0019641D"/>
    <w:rsid w:val="001976F7"/>
    <w:rsid w:val="00197ED5"/>
    <w:rsid w:val="001A0E09"/>
    <w:rsid w:val="001A1D0E"/>
    <w:rsid w:val="001A2B2C"/>
    <w:rsid w:val="001B06F4"/>
    <w:rsid w:val="001B1D50"/>
    <w:rsid w:val="001B1E4A"/>
    <w:rsid w:val="001B32EA"/>
    <w:rsid w:val="001B3D38"/>
    <w:rsid w:val="001B48DF"/>
    <w:rsid w:val="001B522A"/>
    <w:rsid w:val="001B53B6"/>
    <w:rsid w:val="001B600F"/>
    <w:rsid w:val="001B680B"/>
    <w:rsid w:val="001C0DC9"/>
    <w:rsid w:val="001C11C9"/>
    <w:rsid w:val="001C1631"/>
    <w:rsid w:val="001C3294"/>
    <w:rsid w:val="001C3935"/>
    <w:rsid w:val="001C3F4A"/>
    <w:rsid w:val="001C45B0"/>
    <w:rsid w:val="001C5161"/>
    <w:rsid w:val="001C55D2"/>
    <w:rsid w:val="001C78FD"/>
    <w:rsid w:val="001D0670"/>
    <w:rsid w:val="001D0A56"/>
    <w:rsid w:val="001D11E1"/>
    <w:rsid w:val="001D1930"/>
    <w:rsid w:val="001D42D7"/>
    <w:rsid w:val="001D65A3"/>
    <w:rsid w:val="001D70B3"/>
    <w:rsid w:val="001D79D7"/>
    <w:rsid w:val="001E270B"/>
    <w:rsid w:val="001E2D86"/>
    <w:rsid w:val="001E4F5B"/>
    <w:rsid w:val="001E5D74"/>
    <w:rsid w:val="001E67D6"/>
    <w:rsid w:val="001E6B20"/>
    <w:rsid w:val="001F0B72"/>
    <w:rsid w:val="001F2512"/>
    <w:rsid w:val="001F338C"/>
    <w:rsid w:val="001F3F01"/>
    <w:rsid w:val="001F3F41"/>
    <w:rsid w:val="001F4AAB"/>
    <w:rsid w:val="001F53AD"/>
    <w:rsid w:val="001F6EBB"/>
    <w:rsid w:val="00200882"/>
    <w:rsid w:val="00202DFE"/>
    <w:rsid w:val="00203038"/>
    <w:rsid w:val="002058C7"/>
    <w:rsid w:val="00206E85"/>
    <w:rsid w:val="00207E00"/>
    <w:rsid w:val="00210EDA"/>
    <w:rsid w:val="00211189"/>
    <w:rsid w:val="0021339A"/>
    <w:rsid w:val="002134CE"/>
    <w:rsid w:val="00213B06"/>
    <w:rsid w:val="00214728"/>
    <w:rsid w:val="00216C1B"/>
    <w:rsid w:val="00217A16"/>
    <w:rsid w:val="00220F9D"/>
    <w:rsid w:val="00221B9C"/>
    <w:rsid w:val="00224DB8"/>
    <w:rsid w:val="00226405"/>
    <w:rsid w:val="00226563"/>
    <w:rsid w:val="00226B48"/>
    <w:rsid w:val="00226FF8"/>
    <w:rsid w:val="002274EE"/>
    <w:rsid w:val="0022762E"/>
    <w:rsid w:val="002323BE"/>
    <w:rsid w:val="002324EC"/>
    <w:rsid w:val="002353E4"/>
    <w:rsid w:val="00235BFC"/>
    <w:rsid w:val="00236522"/>
    <w:rsid w:val="002366A4"/>
    <w:rsid w:val="00236795"/>
    <w:rsid w:val="00236FE6"/>
    <w:rsid w:val="002373AE"/>
    <w:rsid w:val="00237ADD"/>
    <w:rsid w:val="00241130"/>
    <w:rsid w:val="00241A4D"/>
    <w:rsid w:val="0024277E"/>
    <w:rsid w:val="00243508"/>
    <w:rsid w:val="00243D97"/>
    <w:rsid w:val="0024504C"/>
    <w:rsid w:val="00246814"/>
    <w:rsid w:val="00247BC1"/>
    <w:rsid w:val="0025003B"/>
    <w:rsid w:val="00250176"/>
    <w:rsid w:val="00250D00"/>
    <w:rsid w:val="00251E96"/>
    <w:rsid w:val="00251FD7"/>
    <w:rsid w:val="00252659"/>
    <w:rsid w:val="002528EC"/>
    <w:rsid w:val="00252922"/>
    <w:rsid w:val="0025383A"/>
    <w:rsid w:val="002554B8"/>
    <w:rsid w:val="0025556D"/>
    <w:rsid w:val="002612D7"/>
    <w:rsid w:val="00263278"/>
    <w:rsid w:val="002632A7"/>
    <w:rsid w:val="00266A93"/>
    <w:rsid w:val="00266DF6"/>
    <w:rsid w:val="0027291A"/>
    <w:rsid w:val="00272A95"/>
    <w:rsid w:val="002747A8"/>
    <w:rsid w:val="00281242"/>
    <w:rsid w:val="00281EC8"/>
    <w:rsid w:val="002831E1"/>
    <w:rsid w:val="002842E0"/>
    <w:rsid w:val="002849FC"/>
    <w:rsid w:val="00284DAB"/>
    <w:rsid w:val="00285856"/>
    <w:rsid w:val="00286C7A"/>
    <w:rsid w:val="00286FEC"/>
    <w:rsid w:val="00287028"/>
    <w:rsid w:val="0029053E"/>
    <w:rsid w:val="00290714"/>
    <w:rsid w:val="00291032"/>
    <w:rsid w:val="00291F87"/>
    <w:rsid w:val="002928DE"/>
    <w:rsid w:val="00293F65"/>
    <w:rsid w:val="00297835"/>
    <w:rsid w:val="00297888"/>
    <w:rsid w:val="00297AD7"/>
    <w:rsid w:val="002A1D83"/>
    <w:rsid w:val="002A25BE"/>
    <w:rsid w:val="002A29F4"/>
    <w:rsid w:val="002A2E4B"/>
    <w:rsid w:val="002A3364"/>
    <w:rsid w:val="002A4830"/>
    <w:rsid w:val="002A554A"/>
    <w:rsid w:val="002A620F"/>
    <w:rsid w:val="002A6BD5"/>
    <w:rsid w:val="002A6EC8"/>
    <w:rsid w:val="002A7258"/>
    <w:rsid w:val="002A7BDB"/>
    <w:rsid w:val="002B02BC"/>
    <w:rsid w:val="002B29C3"/>
    <w:rsid w:val="002B3E56"/>
    <w:rsid w:val="002B43D8"/>
    <w:rsid w:val="002B6CCF"/>
    <w:rsid w:val="002B723B"/>
    <w:rsid w:val="002B7937"/>
    <w:rsid w:val="002B7958"/>
    <w:rsid w:val="002C02D8"/>
    <w:rsid w:val="002C054F"/>
    <w:rsid w:val="002C14C6"/>
    <w:rsid w:val="002C1ED3"/>
    <w:rsid w:val="002C29E9"/>
    <w:rsid w:val="002C2DCA"/>
    <w:rsid w:val="002C4827"/>
    <w:rsid w:val="002C64DC"/>
    <w:rsid w:val="002C6B8C"/>
    <w:rsid w:val="002C6FF7"/>
    <w:rsid w:val="002C7530"/>
    <w:rsid w:val="002C7E00"/>
    <w:rsid w:val="002C7EDA"/>
    <w:rsid w:val="002D006F"/>
    <w:rsid w:val="002D241B"/>
    <w:rsid w:val="002D3F92"/>
    <w:rsid w:val="002D4695"/>
    <w:rsid w:val="002D4857"/>
    <w:rsid w:val="002D49CB"/>
    <w:rsid w:val="002D6893"/>
    <w:rsid w:val="002D71E1"/>
    <w:rsid w:val="002D7290"/>
    <w:rsid w:val="002D7D24"/>
    <w:rsid w:val="002E0A2E"/>
    <w:rsid w:val="002E1BD6"/>
    <w:rsid w:val="002E20BD"/>
    <w:rsid w:val="002E20F5"/>
    <w:rsid w:val="002E2C47"/>
    <w:rsid w:val="002E3938"/>
    <w:rsid w:val="002E3DF5"/>
    <w:rsid w:val="002E5495"/>
    <w:rsid w:val="002E6C0B"/>
    <w:rsid w:val="002F17E2"/>
    <w:rsid w:val="002F1AEE"/>
    <w:rsid w:val="002F274D"/>
    <w:rsid w:val="002F34F4"/>
    <w:rsid w:val="002F363A"/>
    <w:rsid w:val="002F3C1F"/>
    <w:rsid w:val="002F4F7A"/>
    <w:rsid w:val="002F6858"/>
    <w:rsid w:val="002F6D99"/>
    <w:rsid w:val="003000D5"/>
    <w:rsid w:val="00301BA5"/>
    <w:rsid w:val="00302A8D"/>
    <w:rsid w:val="00302F15"/>
    <w:rsid w:val="0030435D"/>
    <w:rsid w:val="0030596D"/>
    <w:rsid w:val="003070F2"/>
    <w:rsid w:val="00307647"/>
    <w:rsid w:val="00307E2C"/>
    <w:rsid w:val="0031053A"/>
    <w:rsid w:val="00311058"/>
    <w:rsid w:val="003121A7"/>
    <w:rsid w:val="00312852"/>
    <w:rsid w:val="003136AF"/>
    <w:rsid w:val="00314848"/>
    <w:rsid w:val="00315E01"/>
    <w:rsid w:val="00316762"/>
    <w:rsid w:val="0032160C"/>
    <w:rsid w:val="003233D5"/>
    <w:rsid w:val="00323D74"/>
    <w:rsid w:val="003241AB"/>
    <w:rsid w:val="00324E8D"/>
    <w:rsid w:val="0032563B"/>
    <w:rsid w:val="00325CD0"/>
    <w:rsid w:val="00326223"/>
    <w:rsid w:val="003269FA"/>
    <w:rsid w:val="00327B84"/>
    <w:rsid w:val="003316B8"/>
    <w:rsid w:val="0033184B"/>
    <w:rsid w:val="0033194F"/>
    <w:rsid w:val="00331B82"/>
    <w:rsid w:val="00333FEA"/>
    <w:rsid w:val="0033500C"/>
    <w:rsid w:val="003403BF"/>
    <w:rsid w:val="0034129C"/>
    <w:rsid w:val="0034152A"/>
    <w:rsid w:val="00341CC9"/>
    <w:rsid w:val="003426FE"/>
    <w:rsid w:val="00343AC4"/>
    <w:rsid w:val="003454BD"/>
    <w:rsid w:val="00346200"/>
    <w:rsid w:val="0034677A"/>
    <w:rsid w:val="00347533"/>
    <w:rsid w:val="0034764B"/>
    <w:rsid w:val="003502B6"/>
    <w:rsid w:val="00351E5F"/>
    <w:rsid w:val="00352C15"/>
    <w:rsid w:val="0035313B"/>
    <w:rsid w:val="00354AB4"/>
    <w:rsid w:val="00354CB6"/>
    <w:rsid w:val="00354EBC"/>
    <w:rsid w:val="00355512"/>
    <w:rsid w:val="003558F6"/>
    <w:rsid w:val="00356231"/>
    <w:rsid w:val="00356808"/>
    <w:rsid w:val="00357FAB"/>
    <w:rsid w:val="00360F05"/>
    <w:rsid w:val="00362CDB"/>
    <w:rsid w:val="00362DFF"/>
    <w:rsid w:val="00364E7D"/>
    <w:rsid w:val="00365647"/>
    <w:rsid w:val="003663E8"/>
    <w:rsid w:val="00367DD4"/>
    <w:rsid w:val="00370F68"/>
    <w:rsid w:val="00371FCC"/>
    <w:rsid w:val="0037249B"/>
    <w:rsid w:val="00372D3A"/>
    <w:rsid w:val="0037343D"/>
    <w:rsid w:val="00374DC1"/>
    <w:rsid w:val="00376A66"/>
    <w:rsid w:val="00376DFC"/>
    <w:rsid w:val="00380036"/>
    <w:rsid w:val="00380548"/>
    <w:rsid w:val="00380848"/>
    <w:rsid w:val="0038135E"/>
    <w:rsid w:val="00381DDA"/>
    <w:rsid w:val="00381FE5"/>
    <w:rsid w:val="00382614"/>
    <w:rsid w:val="003832F8"/>
    <w:rsid w:val="00383CB8"/>
    <w:rsid w:val="00384571"/>
    <w:rsid w:val="003869F8"/>
    <w:rsid w:val="00386D04"/>
    <w:rsid w:val="003873D3"/>
    <w:rsid w:val="00391222"/>
    <w:rsid w:val="00391785"/>
    <w:rsid w:val="003918B2"/>
    <w:rsid w:val="00393C38"/>
    <w:rsid w:val="00393CED"/>
    <w:rsid w:val="0039412B"/>
    <w:rsid w:val="00396165"/>
    <w:rsid w:val="003973BB"/>
    <w:rsid w:val="003A0E87"/>
    <w:rsid w:val="003A1934"/>
    <w:rsid w:val="003A21CB"/>
    <w:rsid w:val="003A2562"/>
    <w:rsid w:val="003A3BF1"/>
    <w:rsid w:val="003A4073"/>
    <w:rsid w:val="003A4276"/>
    <w:rsid w:val="003A48F6"/>
    <w:rsid w:val="003A6BA9"/>
    <w:rsid w:val="003A6CB5"/>
    <w:rsid w:val="003A7517"/>
    <w:rsid w:val="003B0D32"/>
    <w:rsid w:val="003B298D"/>
    <w:rsid w:val="003B3062"/>
    <w:rsid w:val="003B4DAE"/>
    <w:rsid w:val="003B6651"/>
    <w:rsid w:val="003B748B"/>
    <w:rsid w:val="003C0257"/>
    <w:rsid w:val="003C0B71"/>
    <w:rsid w:val="003C1043"/>
    <w:rsid w:val="003C1FC9"/>
    <w:rsid w:val="003C2988"/>
    <w:rsid w:val="003C30FF"/>
    <w:rsid w:val="003C6957"/>
    <w:rsid w:val="003C6DAB"/>
    <w:rsid w:val="003C76B1"/>
    <w:rsid w:val="003C7B7C"/>
    <w:rsid w:val="003C7D49"/>
    <w:rsid w:val="003D02B0"/>
    <w:rsid w:val="003D0F11"/>
    <w:rsid w:val="003D1B78"/>
    <w:rsid w:val="003D324E"/>
    <w:rsid w:val="003D521F"/>
    <w:rsid w:val="003D57F4"/>
    <w:rsid w:val="003D5C7F"/>
    <w:rsid w:val="003D6DD7"/>
    <w:rsid w:val="003D6DD8"/>
    <w:rsid w:val="003D740A"/>
    <w:rsid w:val="003D7FF7"/>
    <w:rsid w:val="003E0368"/>
    <w:rsid w:val="003E17A4"/>
    <w:rsid w:val="003E23A4"/>
    <w:rsid w:val="003E2CF5"/>
    <w:rsid w:val="003E2D06"/>
    <w:rsid w:val="003E3C18"/>
    <w:rsid w:val="003E3E2A"/>
    <w:rsid w:val="003E3FF4"/>
    <w:rsid w:val="003E59F3"/>
    <w:rsid w:val="003E5E35"/>
    <w:rsid w:val="003E65EC"/>
    <w:rsid w:val="003E74E1"/>
    <w:rsid w:val="003E7904"/>
    <w:rsid w:val="003F14A8"/>
    <w:rsid w:val="003F3F2B"/>
    <w:rsid w:val="003F4C32"/>
    <w:rsid w:val="003F58E4"/>
    <w:rsid w:val="00400608"/>
    <w:rsid w:val="0040121C"/>
    <w:rsid w:val="00402753"/>
    <w:rsid w:val="004046DE"/>
    <w:rsid w:val="00404D22"/>
    <w:rsid w:val="00406146"/>
    <w:rsid w:val="004064D9"/>
    <w:rsid w:val="0040689A"/>
    <w:rsid w:val="00407F90"/>
    <w:rsid w:val="00410685"/>
    <w:rsid w:val="00411341"/>
    <w:rsid w:val="004116FC"/>
    <w:rsid w:val="0041196A"/>
    <w:rsid w:val="00413094"/>
    <w:rsid w:val="004136AB"/>
    <w:rsid w:val="00413794"/>
    <w:rsid w:val="00413F7E"/>
    <w:rsid w:val="00414716"/>
    <w:rsid w:val="00416BA2"/>
    <w:rsid w:val="00420C5C"/>
    <w:rsid w:val="004215A5"/>
    <w:rsid w:val="0042224E"/>
    <w:rsid w:val="004239BC"/>
    <w:rsid w:val="00424544"/>
    <w:rsid w:val="00425DA3"/>
    <w:rsid w:val="00425DC2"/>
    <w:rsid w:val="004306A4"/>
    <w:rsid w:val="00430CC6"/>
    <w:rsid w:val="0043190A"/>
    <w:rsid w:val="00431986"/>
    <w:rsid w:val="004323A1"/>
    <w:rsid w:val="00432DAD"/>
    <w:rsid w:val="00435EAA"/>
    <w:rsid w:val="0043792A"/>
    <w:rsid w:val="004401B7"/>
    <w:rsid w:val="00441AE6"/>
    <w:rsid w:val="004431E5"/>
    <w:rsid w:val="00443A80"/>
    <w:rsid w:val="00443AD4"/>
    <w:rsid w:val="00444367"/>
    <w:rsid w:val="0044681A"/>
    <w:rsid w:val="00446C50"/>
    <w:rsid w:val="00446D06"/>
    <w:rsid w:val="00447054"/>
    <w:rsid w:val="00447635"/>
    <w:rsid w:val="00450832"/>
    <w:rsid w:val="0045091B"/>
    <w:rsid w:val="00450978"/>
    <w:rsid w:val="0045130D"/>
    <w:rsid w:val="00451883"/>
    <w:rsid w:val="0045580C"/>
    <w:rsid w:val="00455C54"/>
    <w:rsid w:val="00455FAF"/>
    <w:rsid w:val="004571E3"/>
    <w:rsid w:val="00457A59"/>
    <w:rsid w:val="00461846"/>
    <w:rsid w:val="00461D0C"/>
    <w:rsid w:val="00462CC2"/>
    <w:rsid w:val="00462CE9"/>
    <w:rsid w:val="00463B17"/>
    <w:rsid w:val="00465EE2"/>
    <w:rsid w:val="00467834"/>
    <w:rsid w:val="004679E3"/>
    <w:rsid w:val="00467CB6"/>
    <w:rsid w:val="00470126"/>
    <w:rsid w:val="004706A5"/>
    <w:rsid w:val="00470E73"/>
    <w:rsid w:val="004716E4"/>
    <w:rsid w:val="004719E0"/>
    <w:rsid w:val="0047351F"/>
    <w:rsid w:val="0047376E"/>
    <w:rsid w:val="0047445B"/>
    <w:rsid w:val="00474D45"/>
    <w:rsid w:val="00475513"/>
    <w:rsid w:val="0047561C"/>
    <w:rsid w:val="00475F03"/>
    <w:rsid w:val="00476FBB"/>
    <w:rsid w:val="00480F0E"/>
    <w:rsid w:val="00481D18"/>
    <w:rsid w:val="00483802"/>
    <w:rsid w:val="00483BB4"/>
    <w:rsid w:val="0048414A"/>
    <w:rsid w:val="00485BD0"/>
    <w:rsid w:val="00486C25"/>
    <w:rsid w:val="00486F09"/>
    <w:rsid w:val="004872D4"/>
    <w:rsid w:val="004877C8"/>
    <w:rsid w:val="00487AF2"/>
    <w:rsid w:val="00487BA2"/>
    <w:rsid w:val="0049065F"/>
    <w:rsid w:val="004907A7"/>
    <w:rsid w:val="00493979"/>
    <w:rsid w:val="00494226"/>
    <w:rsid w:val="00495598"/>
    <w:rsid w:val="00496AA5"/>
    <w:rsid w:val="00496B66"/>
    <w:rsid w:val="00496BF7"/>
    <w:rsid w:val="004970DD"/>
    <w:rsid w:val="004973FC"/>
    <w:rsid w:val="004A01F0"/>
    <w:rsid w:val="004A1775"/>
    <w:rsid w:val="004A2377"/>
    <w:rsid w:val="004A43FA"/>
    <w:rsid w:val="004A5E97"/>
    <w:rsid w:val="004A5FD6"/>
    <w:rsid w:val="004A62DE"/>
    <w:rsid w:val="004A6BD5"/>
    <w:rsid w:val="004A6C66"/>
    <w:rsid w:val="004B1BC5"/>
    <w:rsid w:val="004B2D83"/>
    <w:rsid w:val="004B306D"/>
    <w:rsid w:val="004B3B1A"/>
    <w:rsid w:val="004B402B"/>
    <w:rsid w:val="004B518B"/>
    <w:rsid w:val="004B5886"/>
    <w:rsid w:val="004B6934"/>
    <w:rsid w:val="004B72AA"/>
    <w:rsid w:val="004C000A"/>
    <w:rsid w:val="004C1725"/>
    <w:rsid w:val="004C1837"/>
    <w:rsid w:val="004C23F4"/>
    <w:rsid w:val="004C2535"/>
    <w:rsid w:val="004C2C8A"/>
    <w:rsid w:val="004C349D"/>
    <w:rsid w:val="004C4420"/>
    <w:rsid w:val="004C48FB"/>
    <w:rsid w:val="004C5034"/>
    <w:rsid w:val="004D3904"/>
    <w:rsid w:val="004D45CC"/>
    <w:rsid w:val="004D47FB"/>
    <w:rsid w:val="004D4C93"/>
    <w:rsid w:val="004D5DCB"/>
    <w:rsid w:val="004D6130"/>
    <w:rsid w:val="004D65D6"/>
    <w:rsid w:val="004D6830"/>
    <w:rsid w:val="004D79B4"/>
    <w:rsid w:val="004E0152"/>
    <w:rsid w:val="004E1090"/>
    <w:rsid w:val="004E23A9"/>
    <w:rsid w:val="004E3333"/>
    <w:rsid w:val="004E3954"/>
    <w:rsid w:val="004E4B94"/>
    <w:rsid w:val="004E4CFC"/>
    <w:rsid w:val="004E4EC0"/>
    <w:rsid w:val="004E4FBC"/>
    <w:rsid w:val="004E7488"/>
    <w:rsid w:val="004E7A11"/>
    <w:rsid w:val="004E7B4F"/>
    <w:rsid w:val="004E7D66"/>
    <w:rsid w:val="004F09E9"/>
    <w:rsid w:val="004F0BEA"/>
    <w:rsid w:val="004F2E6F"/>
    <w:rsid w:val="004F3147"/>
    <w:rsid w:val="004F351D"/>
    <w:rsid w:val="004F3875"/>
    <w:rsid w:val="004F46F7"/>
    <w:rsid w:val="004F4D27"/>
    <w:rsid w:val="004F6324"/>
    <w:rsid w:val="004F69A5"/>
    <w:rsid w:val="004F70BF"/>
    <w:rsid w:val="004F7A4C"/>
    <w:rsid w:val="0050266D"/>
    <w:rsid w:val="005029BE"/>
    <w:rsid w:val="00504B64"/>
    <w:rsid w:val="005054E5"/>
    <w:rsid w:val="00505BFD"/>
    <w:rsid w:val="005068F4"/>
    <w:rsid w:val="00506B3B"/>
    <w:rsid w:val="00506D92"/>
    <w:rsid w:val="0051029E"/>
    <w:rsid w:val="00511449"/>
    <w:rsid w:val="00511CBE"/>
    <w:rsid w:val="005125D3"/>
    <w:rsid w:val="00512C53"/>
    <w:rsid w:val="0051331A"/>
    <w:rsid w:val="00513716"/>
    <w:rsid w:val="0051531B"/>
    <w:rsid w:val="00521966"/>
    <w:rsid w:val="00522117"/>
    <w:rsid w:val="00522B69"/>
    <w:rsid w:val="005239E3"/>
    <w:rsid w:val="0052590F"/>
    <w:rsid w:val="005268D3"/>
    <w:rsid w:val="0052763A"/>
    <w:rsid w:val="00527EA2"/>
    <w:rsid w:val="00530414"/>
    <w:rsid w:val="00530951"/>
    <w:rsid w:val="00531E71"/>
    <w:rsid w:val="00532524"/>
    <w:rsid w:val="005337ED"/>
    <w:rsid w:val="00533E56"/>
    <w:rsid w:val="005364F6"/>
    <w:rsid w:val="00541087"/>
    <w:rsid w:val="005420F2"/>
    <w:rsid w:val="00542EA7"/>
    <w:rsid w:val="005434A6"/>
    <w:rsid w:val="00543EA2"/>
    <w:rsid w:val="00545E28"/>
    <w:rsid w:val="005467F8"/>
    <w:rsid w:val="00551846"/>
    <w:rsid w:val="0055310F"/>
    <w:rsid w:val="00554FC0"/>
    <w:rsid w:val="00555B52"/>
    <w:rsid w:val="00555E59"/>
    <w:rsid w:val="0055621C"/>
    <w:rsid w:val="00556E75"/>
    <w:rsid w:val="00557FDC"/>
    <w:rsid w:val="00560679"/>
    <w:rsid w:val="0056189B"/>
    <w:rsid w:val="00562FC1"/>
    <w:rsid w:val="005641BC"/>
    <w:rsid w:val="00564928"/>
    <w:rsid w:val="00564A19"/>
    <w:rsid w:val="00564DFF"/>
    <w:rsid w:val="0056631C"/>
    <w:rsid w:val="005664D4"/>
    <w:rsid w:val="00566ED6"/>
    <w:rsid w:val="005670A9"/>
    <w:rsid w:val="00567BF1"/>
    <w:rsid w:val="00570224"/>
    <w:rsid w:val="00572B12"/>
    <w:rsid w:val="0057412C"/>
    <w:rsid w:val="0057417F"/>
    <w:rsid w:val="00574E1E"/>
    <w:rsid w:val="0057509F"/>
    <w:rsid w:val="00575322"/>
    <w:rsid w:val="00576C87"/>
    <w:rsid w:val="00577659"/>
    <w:rsid w:val="00577DF6"/>
    <w:rsid w:val="00580027"/>
    <w:rsid w:val="005806F3"/>
    <w:rsid w:val="00580A91"/>
    <w:rsid w:val="00580D96"/>
    <w:rsid w:val="00581346"/>
    <w:rsid w:val="005825C2"/>
    <w:rsid w:val="00582AAC"/>
    <w:rsid w:val="00583747"/>
    <w:rsid w:val="005857C4"/>
    <w:rsid w:val="00585A82"/>
    <w:rsid w:val="00585FF2"/>
    <w:rsid w:val="005862EE"/>
    <w:rsid w:val="005879A5"/>
    <w:rsid w:val="00590169"/>
    <w:rsid w:val="005905E1"/>
    <w:rsid w:val="00592637"/>
    <w:rsid w:val="00594D39"/>
    <w:rsid w:val="00594EF5"/>
    <w:rsid w:val="0059630F"/>
    <w:rsid w:val="00597783"/>
    <w:rsid w:val="005A017E"/>
    <w:rsid w:val="005A0218"/>
    <w:rsid w:val="005A16D0"/>
    <w:rsid w:val="005A18D7"/>
    <w:rsid w:val="005A3675"/>
    <w:rsid w:val="005A4464"/>
    <w:rsid w:val="005A469F"/>
    <w:rsid w:val="005A4D0B"/>
    <w:rsid w:val="005A56D4"/>
    <w:rsid w:val="005A59A2"/>
    <w:rsid w:val="005A6341"/>
    <w:rsid w:val="005B0C0E"/>
    <w:rsid w:val="005B1976"/>
    <w:rsid w:val="005B1BF8"/>
    <w:rsid w:val="005B227D"/>
    <w:rsid w:val="005B29C1"/>
    <w:rsid w:val="005B2ACD"/>
    <w:rsid w:val="005B2B61"/>
    <w:rsid w:val="005B320F"/>
    <w:rsid w:val="005B3654"/>
    <w:rsid w:val="005B461D"/>
    <w:rsid w:val="005B4A20"/>
    <w:rsid w:val="005B562B"/>
    <w:rsid w:val="005C0306"/>
    <w:rsid w:val="005C05A6"/>
    <w:rsid w:val="005C0DC1"/>
    <w:rsid w:val="005C185D"/>
    <w:rsid w:val="005C294C"/>
    <w:rsid w:val="005C3734"/>
    <w:rsid w:val="005C49E3"/>
    <w:rsid w:val="005C49FC"/>
    <w:rsid w:val="005C4EFD"/>
    <w:rsid w:val="005C56A8"/>
    <w:rsid w:val="005C5B10"/>
    <w:rsid w:val="005C6CC1"/>
    <w:rsid w:val="005C77BA"/>
    <w:rsid w:val="005D030F"/>
    <w:rsid w:val="005D0563"/>
    <w:rsid w:val="005D0C8E"/>
    <w:rsid w:val="005D116B"/>
    <w:rsid w:val="005D22D3"/>
    <w:rsid w:val="005D24BD"/>
    <w:rsid w:val="005D3BE0"/>
    <w:rsid w:val="005D4F64"/>
    <w:rsid w:val="005D584E"/>
    <w:rsid w:val="005D5941"/>
    <w:rsid w:val="005D6309"/>
    <w:rsid w:val="005E1830"/>
    <w:rsid w:val="005E64BF"/>
    <w:rsid w:val="005E6742"/>
    <w:rsid w:val="005E70D5"/>
    <w:rsid w:val="005E73D5"/>
    <w:rsid w:val="005E7FED"/>
    <w:rsid w:val="005F0B9E"/>
    <w:rsid w:val="005F2148"/>
    <w:rsid w:val="005F3C14"/>
    <w:rsid w:val="005F4835"/>
    <w:rsid w:val="005F5C34"/>
    <w:rsid w:val="005F6C03"/>
    <w:rsid w:val="005F6D02"/>
    <w:rsid w:val="005F6D13"/>
    <w:rsid w:val="005F74A6"/>
    <w:rsid w:val="005F78B0"/>
    <w:rsid w:val="006003AC"/>
    <w:rsid w:val="00601504"/>
    <w:rsid w:val="00601EBB"/>
    <w:rsid w:val="00603C14"/>
    <w:rsid w:val="00605C1F"/>
    <w:rsid w:val="00606A91"/>
    <w:rsid w:val="00607484"/>
    <w:rsid w:val="0060763F"/>
    <w:rsid w:val="006076C8"/>
    <w:rsid w:val="00607979"/>
    <w:rsid w:val="00607B89"/>
    <w:rsid w:val="00610355"/>
    <w:rsid w:val="006108DA"/>
    <w:rsid w:val="00611607"/>
    <w:rsid w:val="006129C1"/>
    <w:rsid w:val="0061393B"/>
    <w:rsid w:val="0061553F"/>
    <w:rsid w:val="006219AA"/>
    <w:rsid w:val="00621A01"/>
    <w:rsid w:val="00622C5C"/>
    <w:rsid w:val="006238A2"/>
    <w:rsid w:val="006247D7"/>
    <w:rsid w:val="00624F08"/>
    <w:rsid w:val="006252BE"/>
    <w:rsid w:val="006260B4"/>
    <w:rsid w:val="00626EC0"/>
    <w:rsid w:val="006271BE"/>
    <w:rsid w:val="00630737"/>
    <w:rsid w:val="00630D4F"/>
    <w:rsid w:val="006312A0"/>
    <w:rsid w:val="006323E8"/>
    <w:rsid w:val="0063407E"/>
    <w:rsid w:val="006352CD"/>
    <w:rsid w:val="00635AC0"/>
    <w:rsid w:val="00635B08"/>
    <w:rsid w:val="006366A6"/>
    <w:rsid w:val="00636BD3"/>
    <w:rsid w:val="0064077A"/>
    <w:rsid w:val="00640D9C"/>
    <w:rsid w:val="0064113B"/>
    <w:rsid w:val="006418EF"/>
    <w:rsid w:val="00641E36"/>
    <w:rsid w:val="006425A1"/>
    <w:rsid w:val="00643CAC"/>
    <w:rsid w:val="00645ABF"/>
    <w:rsid w:val="006508BF"/>
    <w:rsid w:val="006537D3"/>
    <w:rsid w:val="00653AB8"/>
    <w:rsid w:val="006540DF"/>
    <w:rsid w:val="00654C34"/>
    <w:rsid w:val="0065526D"/>
    <w:rsid w:val="00655329"/>
    <w:rsid w:val="00656F83"/>
    <w:rsid w:val="006621FB"/>
    <w:rsid w:val="0066289B"/>
    <w:rsid w:val="00663A0C"/>
    <w:rsid w:val="00663BBA"/>
    <w:rsid w:val="006645D2"/>
    <w:rsid w:val="00664845"/>
    <w:rsid w:val="00664BB6"/>
    <w:rsid w:val="00664E8E"/>
    <w:rsid w:val="00665757"/>
    <w:rsid w:val="00665B41"/>
    <w:rsid w:val="00666CA9"/>
    <w:rsid w:val="00666FE9"/>
    <w:rsid w:val="00667376"/>
    <w:rsid w:val="006678C4"/>
    <w:rsid w:val="00667C80"/>
    <w:rsid w:val="00671995"/>
    <w:rsid w:val="006729AC"/>
    <w:rsid w:val="006734D8"/>
    <w:rsid w:val="00673D44"/>
    <w:rsid w:val="00676830"/>
    <w:rsid w:val="00676E60"/>
    <w:rsid w:val="00676E9E"/>
    <w:rsid w:val="00677C87"/>
    <w:rsid w:val="00684823"/>
    <w:rsid w:val="00684FC8"/>
    <w:rsid w:val="00686F27"/>
    <w:rsid w:val="00687150"/>
    <w:rsid w:val="00687681"/>
    <w:rsid w:val="0068770C"/>
    <w:rsid w:val="00690D8D"/>
    <w:rsid w:val="00691B39"/>
    <w:rsid w:val="0069294A"/>
    <w:rsid w:val="00694DC1"/>
    <w:rsid w:val="0069527C"/>
    <w:rsid w:val="0069533C"/>
    <w:rsid w:val="006A0655"/>
    <w:rsid w:val="006A15C1"/>
    <w:rsid w:val="006A1F4B"/>
    <w:rsid w:val="006A230A"/>
    <w:rsid w:val="006A2AD8"/>
    <w:rsid w:val="006A2C5A"/>
    <w:rsid w:val="006A3316"/>
    <w:rsid w:val="006A40CE"/>
    <w:rsid w:val="006A4AB3"/>
    <w:rsid w:val="006B141D"/>
    <w:rsid w:val="006B29A5"/>
    <w:rsid w:val="006B2CCD"/>
    <w:rsid w:val="006B7B0F"/>
    <w:rsid w:val="006C082A"/>
    <w:rsid w:val="006C13A0"/>
    <w:rsid w:val="006C1F59"/>
    <w:rsid w:val="006C257E"/>
    <w:rsid w:val="006C2D8A"/>
    <w:rsid w:val="006C3568"/>
    <w:rsid w:val="006C39F1"/>
    <w:rsid w:val="006C780D"/>
    <w:rsid w:val="006C7E2A"/>
    <w:rsid w:val="006C7FE1"/>
    <w:rsid w:val="006D1621"/>
    <w:rsid w:val="006D248D"/>
    <w:rsid w:val="006D2B88"/>
    <w:rsid w:val="006D3C4A"/>
    <w:rsid w:val="006D4315"/>
    <w:rsid w:val="006D535A"/>
    <w:rsid w:val="006D6E30"/>
    <w:rsid w:val="006E0553"/>
    <w:rsid w:val="006E14DA"/>
    <w:rsid w:val="006E1C6D"/>
    <w:rsid w:val="006E349D"/>
    <w:rsid w:val="006E3669"/>
    <w:rsid w:val="006E4A8F"/>
    <w:rsid w:val="006E66C3"/>
    <w:rsid w:val="006E700A"/>
    <w:rsid w:val="006E7251"/>
    <w:rsid w:val="006F046E"/>
    <w:rsid w:val="006F085C"/>
    <w:rsid w:val="006F1845"/>
    <w:rsid w:val="006F3255"/>
    <w:rsid w:val="006F5415"/>
    <w:rsid w:val="006F5828"/>
    <w:rsid w:val="006F5A54"/>
    <w:rsid w:val="006F62F3"/>
    <w:rsid w:val="006F6A4F"/>
    <w:rsid w:val="0070194D"/>
    <w:rsid w:val="00702CDA"/>
    <w:rsid w:val="00703007"/>
    <w:rsid w:val="0070364E"/>
    <w:rsid w:val="00704063"/>
    <w:rsid w:val="007055C2"/>
    <w:rsid w:val="007063BF"/>
    <w:rsid w:val="00706483"/>
    <w:rsid w:val="00706681"/>
    <w:rsid w:val="00706767"/>
    <w:rsid w:val="00707680"/>
    <w:rsid w:val="00707E85"/>
    <w:rsid w:val="007101E4"/>
    <w:rsid w:val="00711503"/>
    <w:rsid w:val="00711F6D"/>
    <w:rsid w:val="00712CFE"/>
    <w:rsid w:val="007131F2"/>
    <w:rsid w:val="007138C6"/>
    <w:rsid w:val="00713FB7"/>
    <w:rsid w:val="00714157"/>
    <w:rsid w:val="00714649"/>
    <w:rsid w:val="007166C9"/>
    <w:rsid w:val="00721CA4"/>
    <w:rsid w:val="00723D42"/>
    <w:rsid w:val="00723E2E"/>
    <w:rsid w:val="00724364"/>
    <w:rsid w:val="00731015"/>
    <w:rsid w:val="007315A2"/>
    <w:rsid w:val="00731C95"/>
    <w:rsid w:val="00732946"/>
    <w:rsid w:val="00733622"/>
    <w:rsid w:val="007339DE"/>
    <w:rsid w:val="007361BD"/>
    <w:rsid w:val="007369C7"/>
    <w:rsid w:val="00736C7B"/>
    <w:rsid w:val="007405ED"/>
    <w:rsid w:val="00741C13"/>
    <w:rsid w:val="0074290A"/>
    <w:rsid w:val="00745EF0"/>
    <w:rsid w:val="00747987"/>
    <w:rsid w:val="00751F4A"/>
    <w:rsid w:val="007520AF"/>
    <w:rsid w:val="0075286B"/>
    <w:rsid w:val="00753AA6"/>
    <w:rsid w:val="00754E12"/>
    <w:rsid w:val="00755B77"/>
    <w:rsid w:val="00756051"/>
    <w:rsid w:val="00757254"/>
    <w:rsid w:val="007579FC"/>
    <w:rsid w:val="00760163"/>
    <w:rsid w:val="007604CE"/>
    <w:rsid w:val="00760539"/>
    <w:rsid w:val="00761F8D"/>
    <w:rsid w:val="00762A5C"/>
    <w:rsid w:val="00762D11"/>
    <w:rsid w:val="00764634"/>
    <w:rsid w:val="007650B1"/>
    <w:rsid w:val="0076592A"/>
    <w:rsid w:val="00765B7A"/>
    <w:rsid w:val="0076698B"/>
    <w:rsid w:val="00767A66"/>
    <w:rsid w:val="00767B0D"/>
    <w:rsid w:val="00770085"/>
    <w:rsid w:val="00770A16"/>
    <w:rsid w:val="00770AE3"/>
    <w:rsid w:val="00770FAF"/>
    <w:rsid w:val="00771253"/>
    <w:rsid w:val="0077127F"/>
    <w:rsid w:val="007716BC"/>
    <w:rsid w:val="00771CB7"/>
    <w:rsid w:val="00772025"/>
    <w:rsid w:val="00772D23"/>
    <w:rsid w:val="00773567"/>
    <w:rsid w:val="00773886"/>
    <w:rsid w:val="00773FF1"/>
    <w:rsid w:val="00774606"/>
    <w:rsid w:val="00775795"/>
    <w:rsid w:val="00775AB9"/>
    <w:rsid w:val="00776253"/>
    <w:rsid w:val="007775D6"/>
    <w:rsid w:val="00781121"/>
    <w:rsid w:val="0078229F"/>
    <w:rsid w:val="007829DB"/>
    <w:rsid w:val="00786261"/>
    <w:rsid w:val="00786998"/>
    <w:rsid w:val="0078748F"/>
    <w:rsid w:val="007874E8"/>
    <w:rsid w:val="00790D28"/>
    <w:rsid w:val="007914A3"/>
    <w:rsid w:val="00792A04"/>
    <w:rsid w:val="0079467B"/>
    <w:rsid w:val="00795D55"/>
    <w:rsid w:val="00796677"/>
    <w:rsid w:val="007A02DE"/>
    <w:rsid w:val="007A0C07"/>
    <w:rsid w:val="007A102F"/>
    <w:rsid w:val="007A1D51"/>
    <w:rsid w:val="007A2761"/>
    <w:rsid w:val="007A3168"/>
    <w:rsid w:val="007A3994"/>
    <w:rsid w:val="007A55E0"/>
    <w:rsid w:val="007A62C0"/>
    <w:rsid w:val="007A63D7"/>
    <w:rsid w:val="007A676D"/>
    <w:rsid w:val="007A787D"/>
    <w:rsid w:val="007B068E"/>
    <w:rsid w:val="007B19DF"/>
    <w:rsid w:val="007B266F"/>
    <w:rsid w:val="007B283F"/>
    <w:rsid w:val="007B2BE1"/>
    <w:rsid w:val="007B3AA9"/>
    <w:rsid w:val="007B3B93"/>
    <w:rsid w:val="007B466F"/>
    <w:rsid w:val="007B4778"/>
    <w:rsid w:val="007B4D4D"/>
    <w:rsid w:val="007B6981"/>
    <w:rsid w:val="007B78EB"/>
    <w:rsid w:val="007B7D90"/>
    <w:rsid w:val="007C14F1"/>
    <w:rsid w:val="007C1734"/>
    <w:rsid w:val="007C19F6"/>
    <w:rsid w:val="007C252F"/>
    <w:rsid w:val="007C3C2C"/>
    <w:rsid w:val="007C570F"/>
    <w:rsid w:val="007C5A60"/>
    <w:rsid w:val="007C745A"/>
    <w:rsid w:val="007C7502"/>
    <w:rsid w:val="007C779F"/>
    <w:rsid w:val="007D30D7"/>
    <w:rsid w:val="007D414E"/>
    <w:rsid w:val="007D4C5D"/>
    <w:rsid w:val="007D5333"/>
    <w:rsid w:val="007D5405"/>
    <w:rsid w:val="007D64D3"/>
    <w:rsid w:val="007D7503"/>
    <w:rsid w:val="007D788A"/>
    <w:rsid w:val="007D7C89"/>
    <w:rsid w:val="007E0179"/>
    <w:rsid w:val="007E08EC"/>
    <w:rsid w:val="007E1237"/>
    <w:rsid w:val="007E129F"/>
    <w:rsid w:val="007E161F"/>
    <w:rsid w:val="007E16CC"/>
    <w:rsid w:val="007E23D9"/>
    <w:rsid w:val="007E3253"/>
    <w:rsid w:val="007E3B32"/>
    <w:rsid w:val="007E3DE8"/>
    <w:rsid w:val="007E6902"/>
    <w:rsid w:val="007E6AED"/>
    <w:rsid w:val="007E74D8"/>
    <w:rsid w:val="007E7D40"/>
    <w:rsid w:val="007F07BB"/>
    <w:rsid w:val="007F1924"/>
    <w:rsid w:val="007F270C"/>
    <w:rsid w:val="007F32FC"/>
    <w:rsid w:val="007F407E"/>
    <w:rsid w:val="007F5D07"/>
    <w:rsid w:val="007F5E5E"/>
    <w:rsid w:val="007F6C03"/>
    <w:rsid w:val="007F7716"/>
    <w:rsid w:val="00801489"/>
    <w:rsid w:val="0080212C"/>
    <w:rsid w:val="00803853"/>
    <w:rsid w:val="00806496"/>
    <w:rsid w:val="00807025"/>
    <w:rsid w:val="00807297"/>
    <w:rsid w:val="008100A8"/>
    <w:rsid w:val="008128DA"/>
    <w:rsid w:val="00815463"/>
    <w:rsid w:val="00816C55"/>
    <w:rsid w:val="0081757F"/>
    <w:rsid w:val="00817BF3"/>
    <w:rsid w:val="0082013D"/>
    <w:rsid w:val="0082053A"/>
    <w:rsid w:val="00820BC1"/>
    <w:rsid w:val="00821026"/>
    <w:rsid w:val="008234A5"/>
    <w:rsid w:val="008237E7"/>
    <w:rsid w:val="00826177"/>
    <w:rsid w:val="008269B6"/>
    <w:rsid w:val="008273F4"/>
    <w:rsid w:val="00827A4E"/>
    <w:rsid w:val="00827F00"/>
    <w:rsid w:val="008300DC"/>
    <w:rsid w:val="00830729"/>
    <w:rsid w:val="0083088A"/>
    <w:rsid w:val="00830C26"/>
    <w:rsid w:val="008316C3"/>
    <w:rsid w:val="0083174D"/>
    <w:rsid w:val="00831DA2"/>
    <w:rsid w:val="00832782"/>
    <w:rsid w:val="00832C56"/>
    <w:rsid w:val="00832DAA"/>
    <w:rsid w:val="00834AB9"/>
    <w:rsid w:val="00835020"/>
    <w:rsid w:val="00837515"/>
    <w:rsid w:val="00840BE3"/>
    <w:rsid w:val="008412BB"/>
    <w:rsid w:val="00841E48"/>
    <w:rsid w:val="008431ED"/>
    <w:rsid w:val="00843C8E"/>
    <w:rsid w:val="00844187"/>
    <w:rsid w:val="00844B31"/>
    <w:rsid w:val="00844FD5"/>
    <w:rsid w:val="008451C8"/>
    <w:rsid w:val="00845C55"/>
    <w:rsid w:val="00846E07"/>
    <w:rsid w:val="00846F76"/>
    <w:rsid w:val="00847833"/>
    <w:rsid w:val="00847C8D"/>
    <w:rsid w:val="00847CEF"/>
    <w:rsid w:val="0085246A"/>
    <w:rsid w:val="0085283C"/>
    <w:rsid w:val="0085302F"/>
    <w:rsid w:val="00854F5E"/>
    <w:rsid w:val="008554FE"/>
    <w:rsid w:val="008569DE"/>
    <w:rsid w:val="00856C19"/>
    <w:rsid w:val="0086027B"/>
    <w:rsid w:val="008607E7"/>
    <w:rsid w:val="00861563"/>
    <w:rsid w:val="00863116"/>
    <w:rsid w:val="008632DC"/>
    <w:rsid w:val="008636C7"/>
    <w:rsid w:val="00865ADC"/>
    <w:rsid w:val="00866E20"/>
    <w:rsid w:val="00866E33"/>
    <w:rsid w:val="00867455"/>
    <w:rsid w:val="00867C0C"/>
    <w:rsid w:val="008701F8"/>
    <w:rsid w:val="00870DB6"/>
    <w:rsid w:val="00874122"/>
    <w:rsid w:val="00874EE9"/>
    <w:rsid w:val="00875587"/>
    <w:rsid w:val="00876C18"/>
    <w:rsid w:val="008807F8"/>
    <w:rsid w:val="008809F5"/>
    <w:rsid w:val="00881553"/>
    <w:rsid w:val="008848C2"/>
    <w:rsid w:val="00884BC0"/>
    <w:rsid w:val="00886474"/>
    <w:rsid w:val="00886609"/>
    <w:rsid w:val="00886730"/>
    <w:rsid w:val="00886888"/>
    <w:rsid w:val="0088791D"/>
    <w:rsid w:val="00890930"/>
    <w:rsid w:val="008913B6"/>
    <w:rsid w:val="00891429"/>
    <w:rsid w:val="00891E1F"/>
    <w:rsid w:val="00892626"/>
    <w:rsid w:val="00894932"/>
    <w:rsid w:val="00894DA2"/>
    <w:rsid w:val="00895B27"/>
    <w:rsid w:val="00895B32"/>
    <w:rsid w:val="00896401"/>
    <w:rsid w:val="00896947"/>
    <w:rsid w:val="00896B44"/>
    <w:rsid w:val="0089796C"/>
    <w:rsid w:val="008A0FA0"/>
    <w:rsid w:val="008A1D5E"/>
    <w:rsid w:val="008A26DB"/>
    <w:rsid w:val="008A3442"/>
    <w:rsid w:val="008A3EF9"/>
    <w:rsid w:val="008A650D"/>
    <w:rsid w:val="008B0262"/>
    <w:rsid w:val="008B0B55"/>
    <w:rsid w:val="008B0C19"/>
    <w:rsid w:val="008B0DC9"/>
    <w:rsid w:val="008B15DE"/>
    <w:rsid w:val="008B2E7E"/>
    <w:rsid w:val="008B4A53"/>
    <w:rsid w:val="008B677D"/>
    <w:rsid w:val="008B6C02"/>
    <w:rsid w:val="008B6F4B"/>
    <w:rsid w:val="008B78BF"/>
    <w:rsid w:val="008C137F"/>
    <w:rsid w:val="008C22B1"/>
    <w:rsid w:val="008C3C58"/>
    <w:rsid w:val="008C493B"/>
    <w:rsid w:val="008C506D"/>
    <w:rsid w:val="008C537C"/>
    <w:rsid w:val="008D06A6"/>
    <w:rsid w:val="008D0BDC"/>
    <w:rsid w:val="008D135D"/>
    <w:rsid w:val="008D14B6"/>
    <w:rsid w:val="008D1525"/>
    <w:rsid w:val="008D31DF"/>
    <w:rsid w:val="008D4D9B"/>
    <w:rsid w:val="008D4E9C"/>
    <w:rsid w:val="008D5509"/>
    <w:rsid w:val="008D585E"/>
    <w:rsid w:val="008D6DC4"/>
    <w:rsid w:val="008D7830"/>
    <w:rsid w:val="008E2B28"/>
    <w:rsid w:val="008E3A3A"/>
    <w:rsid w:val="008E4030"/>
    <w:rsid w:val="008E4033"/>
    <w:rsid w:val="008E5CD0"/>
    <w:rsid w:val="008E5D17"/>
    <w:rsid w:val="008E6304"/>
    <w:rsid w:val="008E6593"/>
    <w:rsid w:val="008E7BAE"/>
    <w:rsid w:val="008F035C"/>
    <w:rsid w:val="008F1A2C"/>
    <w:rsid w:val="008F68BF"/>
    <w:rsid w:val="0090136F"/>
    <w:rsid w:val="0090315F"/>
    <w:rsid w:val="00906C7D"/>
    <w:rsid w:val="009115A0"/>
    <w:rsid w:val="00912CFF"/>
    <w:rsid w:val="00913316"/>
    <w:rsid w:val="00913DF8"/>
    <w:rsid w:val="00915226"/>
    <w:rsid w:val="00915449"/>
    <w:rsid w:val="00917156"/>
    <w:rsid w:val="00917563"/>
    <w:rsid w:val="009211BE"/>
    <w:rsid w:val="009223A5"/>
    <w:rsid w:val="00922BEC"/>
    <w:rsid w:val="00922C6E"/>
    <w:rsid w:val="00923C50"/>
    <w:rsid w:val="00923CA4"/>
    <w:rsid w:val="0092549F"/>
    <w:rsid w:val="00925741"/>
    <w:rsid w:val="00925D0A"/>
    <w:rsid w:val="00926796"/>
    <w:rsid w:val="00926884"/>
    <w:rsid w:val="00930C1F"/>
    <w:rsid w:val="00931DB1"/>
    <w:rsid w:val="009326A6"/>
    <w:rsid w:val="009328FA"/>
    <w:rsid w:val="00932A0E"/>
    <w:rsid w:val="00932B4D"/>
    <w:rsid w:val="00934BB9"/>
    <w:rsid w:val="00934D33"/>
    <w:rsid w:val="0093526F"/>
    <w:rsid w:val="00936615"/>
    <w:rsid w:val="00936626"/>
    <w:rsid w:val="00936DDC"/>
    <w:rsid w:val="00936FBE"/>
    <w:rsid w:val="00937CFC"/>
    <w:rsid w:val="00940161"/>
    <w:rsid w:val="00940F71"/>
    <w:rsid w:val="009410F6"/>
    <w:rsid w:val="009411C3"/>
    <w:rsid w:val="009413CF"/>
    <w:rsid w:val="0094571E"/>
    <w:rsid w:val="00946637"/>
    <w:rsid w:val="0095020F"/>
    <w:rsid w:val="0095089E"/>
    <w:rsid w:val="00952572"/>
    <w:rsid w:val="009525FF"/>
    <w:rsid w:val="00952CB3"/>
    <w:rsid w:val="00953DA4"/>
    <w:rsid w:val="00954683"/>
    <w:rsid w:val="00954B18"/>
    <w:rsid w:val="00957A11"/>
    <w:rsid w:val="00957B2B"/>
    <w:rsid w:val="0096453B"/>
    <w:rsid w:val="0096568A"/>
    <w:rsid w:val="00965E0B"/>
    <w:rsid w:val="00965EB8"/>
    <w:rsid w:val="00965ECA"/>
    <w:rsid w:val="00966C86"/>
    <w:rsid w:val="0096714F"/>
    <w:rsid w:val="00970383"/>
    <w:rsid w:val="00971E28"/>
    <w:rsid w:val="00974431"/>
    <w:rsid w:val="00976028"/>
    <w:rsid w:val="009762CD"/>
    <w:rsid w:val="00976769"/>
    <w:rsid w:val="009776F6"/>
    <w:rsid w:val="0098182C"/>
    <w:rsid w:val="0098207D"/>
    <w:rsid w:val="0098228A"/>
    <w:rsid w:val="009822E3"/>
    <w:rsid w:val="00982A1F"/>
    <w:rsid w:val="00982AC2"/>
    <w:rsid w:val="00982F6D"/>
    <w:rsid w:val="00983E97"/>
    <w:rsid w:val="0098444D"/>
    <w:rsid w:val="00984D42"/>
    <w:rsid w:val="00985DFC"/>
    <w:rsid w:val="009877D0"/>
    <w:rsid w:val="009902A9"/>
    <w:rsid w:val="00990F70"/>
    <w:rsid w:val="00991401"/>
    <w:rsid w:val="00991E20"/>
    <w:rsid w:val="009928ED"/>
    <w:rsid w:val="009950F6"/>
    <w:rsid w:val="009958E5"/>
    <w:rsid w:val="00995DB1"/>
    <w:rsid w:val="00996099"/>
    <w:rsid w:val="00997871"/>
    <w:rsid w:val="00997F2F"/>
    <w:rsid w:val="009A09FF"/>
    <w:rsid w:val="009A1930"/>
    <w:rsid w:val="009A2B5C"/>
    <w:rsid w:val="009A3837"/>
    <w:rsid w:val="009A3D5D"/>
    <w:rsid w:val="009A4ED8"/>
    <w:rsid w:val="009A5968"/>
    <w:rsid w:val="009A5BE0"/>
    <w:rsid w:val="009A683D"/>
    <w:rsid w:val="009A7BF0"/>
    <w:rsid w:val="009A7ECB"/>
    <w:rsid w:val="009B0110"/>
    <w:rsid w:val="009B0369"/>
    <w:rsid w:val="009B1061"/>
    <w:rsid w:val="009B16F1"/>
    <w:rsid w:val="009B1B5C"/>
    <w:rsid w:val="009B1D92"/>
    <w:rsid w:val="009B2532"/>
    <w:rsid w:val="009B2726"/>
    <w:rsid w:val="009B2CC1"/>
    <w:rsid w:val="009B3795"/>
    <w:rsid w:val="009B3804"/>
    <w:rsid w:val="009B39A3"/>
    <w:rsid w:val="009B4AE4"/>
    <w:rsid w:val="009B5CA0"/>
    <w:rsid w:val="009B65B5"/>
    <w:rsid w:val="009B6E8C"/>
    <w:rsid w:val="009B6F78"/>
    <w:rsid w:val="009B78C3"/>
    <w:rsid w:val="009B7EE5"/>
    <w:rsid w:val="009C23EF"/>
    <w:rsid w:val="009C282F"/>
    <w:rsid w:val="009C42FE"/>
    <w:rsid w:val="009C4350"/>
    <w:rsid w:val="009C4A8F"/>
    <w:rsid w:val="009C5C5A"/>
    <w:rsid w:val="009C683B"/>
    <w:rsid w:val="009D0009"/>
    <w:rsid w:val="009D12A6"/>
    <w:rsid w:val="009D16F7"/>
    <w:rsid w:val="009D1726"/>
    <w:rsid w:val="009D1F76"/>
    <w:rsid w:val="009D293B"/>
    <w:rsid w:val="009D2A4B"/>
    <w:rsid w:val="009D3160"/>
    <w:rsid w:val="009D5FD9"/>
    <w:rsid w:val="009D628B"/>
    <w:rsid w:val="009E0A8D"/>
    <w:rsid w:val="009E118A"/>
    <w:rsid w:val="009E1BE5"/>
    <w:rsid w:val="009E1E44"/>
    <w:rsid w:val="009E4156"/>
    <w:rsid w:val="009E44AE"/>
    <w:rsid w:val="009E4668"/>
    <w:rsid w:val="009E62A3"/>
    <w:rsid w:val="009E6412"/>
    <w:rsid w:val="009E7305"/>
    <w:rsid w:val="009F10BA"/>
    <w:rsid w:val="009F2411"/>
    <w:rsid w:val="009F5531"/>
    <w:rsid w:val="009F57E8"/>
    <w:rsid w:val="009F5F24"/>
    <w:rsid w:val="009F611B"/>
    <w:rsid w:val="009F6B7C"/>
    <w:rsid w:val="009F77F1"/>
    <w:rsid w:val="00A00888"/>
    <w:rsid w:val="00A016EB"/>
    <w:rsid w:val="00A02A26"/>
    <w:rsid w:val="00A04030"/>
    <w:rsid w:val="00A046A7"/>
    <w:rsid w:val="00A048AE"/>
    <w:rsid w:val="00A05B16"/>
    <w:rsid w:val="00A05D6E"/>
    <w:rsid w:val="00A072B3"/>
    <w:rsid w:val="00A07606"/>
    <w:rsid w:val="00A07F2F"/>
    <w:rsid w:val="00A11002"/>
    <w:rsid w:val="00A11249"/>
    <w:rsid w:val="00A118AA"/>
    <w:rsid w:val="00A11A2A"/>
    <w:rsid w:val="00A12994"/>
    <w:rsid w:val="00A12AB0"/>
    <w:rsid w:val="00A136A7"/>
    <w:rsid w:val="00A13C6F"/>
    <w:rsid w:val="00A169EB"/>
    <w:rsid w:val="00A17356"/>
    <w:rsid w:val="00A179DA"/>
    <w:rsid w:val="00A17C84"/>
    <w:rsid w:val="00A20912"/>
    <w:rsid w:val="00A2109B"/>
    <w:rsid w:val="00A2121A"/>
    <w:rsid w:val="00A21FE5"/>
    <w:rsid w:val="00A22213"/>
    <w:rsid w:val="00A22CAA"/>
    <w:rsid w:val="00A24168"/>
    <w:rsid w:val="00A2419B"/>
    <w:rsid w:val="00A24734"/>
    <w:rsid w:val="00A2480D"/>
    <w:rsid w:val="00A266C8"/>
    <w:rsid w:val="00A26949"/>
    <w:rsid w:val="00A27CF7"/>
    <w:rsid w:val="00A31B55"/>
    <w:rsid w:val="00A32E28"/>
    <w:rsid w:val="00A3345B"/>
    <w:rsid w:val="00A33F4A"/>
    <w:rsid w:val="00A33FB5"/>
    <w:rsid w:val="00A3498C"/>
    <w:rsid w:val="00A34D7C"/>
    <w:rsid w:val="00A3577A"/>
    <w:rsid w:val="00A35E01"/>
    <w:rsid w:val="00A35E6D"/>
    <w:rsid w:val="00A36A58"/>
    <w:rsid w:val="00A36B3B"/>
    <w:rsid w:val="00A37419"/>
    <w:rsid w:val="00A4054F"/>
    <w:rsid w:val="00A4235E"/>
    <w:rsid w:val="00A44298"/>
    <w:rsid w:val="00A44B5F"/>
    <w:rsid w:val="00A46EF3"/>
    <w:rsid w:val="00A4769F"/>
    <w:rsid w:val="00A476DB"/>
    <w:rsid w:val="00A50A43"/>
    <w:rsid w:val="00A517D1"/>
    <w:rsid w:val="00A530C9"/>
    <w:rsid w:val="00A5390D"/>
    <w:rsid w:val="00A552AD"/>
    <w:rsid w:val="00A55A70"/>
    <w:rsid w:val="00A55DD6"/>
    <w:rsid w:val="00A5653B"/>
    <w:rsid w:val="00A6118D"/>
    <w:rsid w:val="00A61FAE"/>
    <w:rsid w:val="00A637CD"/>
    <w:rsid w:val="00A65A84"/>
    <w:rsid w:val="00A6672C"/>
    <w:rsid w:val="00A672AF"/>
    <w:rsid w:val="00A709F3"/>
    <w:rsid w:val="00A70D1E"/>
    <w:rsid w:val="00A71B69"/>
    <w:rsid w:val="00A71BF1"/>
    <w:rsid w:val="00A72C91"/>
    <w:rsid w:val="00A76BBB"/>
    <w:rsid w:val="00A773BF"/>
    <w:rsid w:val="00A80A02"/>
    <w:rsid w:val="00A80B14"/>
    <w:rsid w:val="00A812BE"/>
    <w:rsid w:val="00A81A32"/>
    <w:rsid w:val="00A83D01"/>
    <w:rsid w:val="00A84C64"/>
    <w:rsid w:val="00A84F43"/>
    <w:rsid w:val="00A90EA2"/>
    <w:rsid w:val="00A92264"/>
    <w:rsid w:val="00A943BE"/>
    <w:rsid w:val="00A947BE"/>
    <w:rsid w:val="00A94E80"/>
    <w:rsid w:val="00A96463"/>
    <w:rsid w:val="00A97F77"/>
    <w:rsid w:val="00AA04F9"/>
    <w:rsid w:val="00AA0EE4"/>
    <w:rsid w:val="00AA13C2"/>
    <w:rsid w:val="00AA1502"/>
    <w:rsid w:val="00AA2A64"/>
    <w:rsid w:val="00AA4D86"/>
    <w:rsid w:val="00AA6C07"/>
    <w:rsid w:val="00AB15F3"/>
    <w:rsid w:val="00AB2913"/>
    <w:rsid w:val="00AB3B80"/>
    <w:rsid w:val="00AB44B9"/>
    <w:rsid w:val="00AB4581"/>
    <w:rsid w:val="00AB48B4"/>
    <w:rsid w:val="00AB48E0"/>
    <w:rsid w:val="00AB4C7D"/>
    <w:rsid w:val="00AB5AB2"/>
    <w:rsid w:val="00AB690E"/>
    <w:rsid w:val="00AC0779"/>
    <w:rsid w:val="00AC16B9"/>
    <w:rsid w:val="00AC17AE"/>
    <w:rsid w:val="00AC1F91"/>
    <w:rsid w:val="00AC3CA0"/>
    <w:rsid w:val="00AC42F6"/>
    <w:rsid w:val="00AC6C74"/>
    <w:rsid w:val="00AC7153"/>
    <w:rsid w:val="00AC757D"/>
    <w:rsid w:val="00AD008A"/>
    <w:rsid w:val="00AD1F8F"/>
    <w:rsid w:val="00AD215E"/>
    <w:rsid w:val="00AD22EA"/>
    <w:rsid w:val="00AD257C"/>
    <w:rsid w:val="00AD2863"/>
    <w:rsid w:val="00AD307A"/>
    <w:rsid w:val="00AD3901"/>
    <w:rsid w:val="00AD44AE"/>
    <w:rsid w:val="00AD6022"/>
    <w:rsid w:val="00AD6EEF"/>
    <w:rsid w:val="00AD7B78"/>
    <w:rsid w:val="00AE19B9"/>
    <w:rsid w:val="00AE21D3"/>
    <w:rsid w:val="00AE232A"/>
    <w:rsid w:val="00AE2442"/>
    <w:rsid w:val="00AE3D32"/>
    <w:rsid w:val="00AE52D7"/>
    <w:rsid w:val="00AE62C7"/>
    <w:rsid w:val="00AE7DE3"/>
    <w:rsid w:val="00AF0509"/>
    <w:rsid w:val="00AF0CEA"/>
    <w:rsid w:val="00AF1968"/>
    <w:rsid w:val="00AF30C7"/>
    <w:rsid w:val="00AF5F09"/>
    <w:rsid w:val="00AF7011"/>
    <w:rsid w:val="00B00C02"/>
    <w:rsid w:val="00B00D3C"/>
    <w:rsid w:val="00B027D6"/>
    <w:rsid w:val="00B02BB2"/>
    <w:rsid w:val="00B02C0D"/>
    <w:rsid w:val="00B0406B"/>
    <w:rsid w:val="00B049F1"/>
    <w:rsid w:val="00B05049"/>
    <w:rsid w:val="00B05BB1"/>
    <w:rsid w:val="00B06A5C"/>
    <w:rsid w:val="00B10CAD"/>
    <w:rsid w:val="00B11B05"/>
    <w:rsid w:val="00B12110"/>
    <w:rsid w:val="00B140CF"/>
    <w:rsid w:val="00B16DB1"/>
    <w:rsid w:val="00B17186"/>
    <w:rsid w:val="00B17327"/>
    <w:rsid w:val="00B17837"/>
    <w:rsid w:val="00B205AC"/>
    <w:rsid w:val="00B21E59"/>
    <w:rsid w:val="00B21F4F"/>
    <w:rsid w:val="00B24495"/>
    <w:rsid w:val="00B24828"/>
    <w:rsid w:val="00B2507F"/>
    <w:rsid w:val="00B25F7F"/>
    <w:rsid w:val="00B26C8E"/>
    <w:rsid w:val="00B27EC0"/>
    <w:rsid w:val="00B30FBF"/>
    <w:rsid w:val="00B32C36"/>
    <w:rsid w:val="00B32F0D"/>
    <w:rsid w:val="00B330C9"/>
    <w:rsid w:val="00B3345D"/>
    <w:rsid w:val="00B33F03"/>
    <w:rsid w:val="00B34FBB"/>
    <w:rsid w:val="00B352B3"/>
    <w:rsid w:val="00B35890"/>
    <w:rsid w:val="00B3633B"/>
    <w:rsid w:val="00B36450"/>
    <w:rsid w:val="00B3673C"/>
    <w:rsid w:val="00B36B5D"/>
    <w:rsid w:val="00B37573"/>
    <w:rsid w:val="00B3789C"/>
    <w:rsid w:val="00B40080"/>
    <w:rsid w:val="00B405EB"/>
    <w:rsid w:val="00B409C9"/>
    <w:rsid w:val="00B414D2"/>
    <w:rsid w:val="00B44263"/>
    <w:rsid w:val="00B463CB"/>
    <w:rsid w:val="00B46E6C"/>
    <w:rsid w:val="00B51018"/>
    <w:rsid w:val="00B51E66"/>
    <w:rsid w:val="00B5220C"/>
    <w:rsid w:val="00B53E1D"/>
    <w:rsid w:val="00B54922"/>
    <w:rsid w:val="00B558EB"/>
    <w:rsid w:val="00B56592"/>
    <w:rsid w:val="00B568C4"/>
    <w:rsid w:val="00B607BF"/>
    <w:rsid w:val="00B60A5D"/>
    <w:rsid w:val="00B61321"/>
    <w:rsid w:val="00B636EC"/>
    <w:rsid w:val="00B64283"/>
    <w:rsid w:val="00B64A56"/>
    <w:rsid w:val="00B653D0"/>
    <w:rsid w:val="00B656BE"/>
    <w:rsid w:val="00B66C21"/>
    <w:rsid w:val="00B67370"/>
    <w:rsid w:val="00B72B3C"/>
    <w:rsid w:val="00B72F4A"/>
    <w:rsid w:val="00B73E7A"/>
    <w:rsid w:val="00B76105"/>
    <w:rsid w:val="00B800BA"/>
    <w:rsid w:val="00B80EFC"/>
    <w:rsid w:val="00B81C69"/>
    <w:rsid w:val="00B82260"/>
    <w:rsid w:val="00B856A6"/>
    <w:rsid w:val="00B862C4"/>
    <w:rsid w:val="00B8687C"/>
    <w:rsid w:val="00B900A1"/>
    <w:rsid w:val="00B901DC"/>
    <w:rsid w:val="00B929C0"/>
    <w:rsid w:val="00B93369"/>
    <w:rsid w:val="00B958DF"/>
    <w:rsid w:val="00B9599D"/>
    <w:rsid w:val="00B95EB1"/>
    <w:rsid w:val="00B9676C"/>
    <w:rsid w:val="00B969A2"/>
    <w:rsid w:val="00BA12DC"/>
    <w:rsid w:val="00BA1EED"/>
    <w:rsid w:val="00BA3390"/>
    <w:rsid w:val="00BA4005"/>
    <w:rsid w:val="00BA7843"/>
    <w:rsid w:val="00BA7D38"/>
    <w:rsid w:val="00BB0277"/>
    <w:rsid w:val="00BB1917"/>
    <w:rsid w:val="00BB22C9"/>
    <w:rsid w:val="00BB269A"/>
    <w:rsid w:val="00BB2763"/>
    <w:rsid w:val="00BB2BB8"/>
    <w:rsid w:val="00BB38AE"/>
    <w:rsid w:val="00BB4282"/>
    <w:rsid w:val="00BB551F"/>
    <w:rsid w:val="00BB5B56"/>
    <w:rsid w:val="00BB6B39"/>
    <w:rsid w:val="00BB7D3E"/>
    <w:rsid w:val="00BC0BCE"/>
    <w:rsid w:val="00BC1CB0"/>
    <w:rsid w:val="00BC28E1"/>
    <w:rsid w:val="00BC3AE8"/>
    <w:rsid w:val="00BC6656"/>
    <w:rsid w:val="00BC6EF5"/>
    <w:rsid w:val="00BD11D3"/>
    <w:rsid w:val="00BD2651"/>
    <w:rsid w:val="00BD2E90"/>
    <w:rsid w:val="00BD521E"/>
    <w:rsid w:val="00BD590A"/>
    <w:rsid w:val="00BD6984"/>
    <w:rsid w:val="00BD716F"/>
    <w:rsid w:val="00BD7D67"/>
    <w:rsid w:val="00BE11AF"/>
    <w:rsid w:val="00BE1622"/>
    <w:rsid w:val="00BE1DF4"/>
    <w:rsid w:val="00BE26E5"/>
    <w:rsid w:val="00BE2719"/>
    <w:rsid w:val="00BE36E6"/>
    <w:rsid w:val="00BE4208"/>
    <w:rsid w:val="00BE43C4"/>
    <w:rsid w:val="00BE45B8"/>
    <w:rsid w:val="00BE48B6"/>
    <w:rsid w:val="00BE53C7"/>
    <w:rsid w:val="00BE5C27"/>
    <w:rsid w:val="00BE5CEF"/>
    <w:rsid w:val="00BE7E75"/>
    <w:rsid w:val="00BF23C5"/>
    <w:rsid w:val="00BF2DCB"/>
    <w:rsid w:val="00BF2E95"/>
    <w:rsid w:val="00BF3E3C"/>
    <w:rsid w:val="00BF484F"/>
    <w:rsid w:val="00BF4B51"/>
    <w:rsid w:val="00BF5074"/>
    <w:rsid w:val="00BF6F47"/>
    <w:rsid w:val="00C025C2"/>
    <w:rsid w:val="00C03164"/>
    <w:rsid w:val="00C0344E"/>
    <w:rsid w:val="00C034A5"/>
    <w:rsid w:val="00C04C6F"/>
    <w:rsid w:val="00C04EC0"/>
    <w:rsid w:val="00C05D7C"/>
    <w:rsid w:val="00C06CE7"/>
    <w:rsid w:val="00C06D21"/>
    <w:rsid w:val="00C07056"/>
    <w:rsid w:val="00C07902"/>
    <w:rsid w:val="00C07DCA"/>
    <w:rsid w:val="00C10CD5"/>
    <w:rsid w:val="00C123E6"/>
    <w:rsid w:val="00C13528"/>
    <w:rsid w:val="00C1365F"/>
    <w:rsid w:val="00C1448E"/>
    <w:rsid w:val="00C1479B"/>
    <w:rsid w:val="00C14DC6"/>
    <w:rsid w:val="00C155EE"/>
    <w:rsid w:val="00C15AB0"/>
    <w:rsid w:val="00C16C32"/>
    <w:rsid w:val="00C16F46"/>
    <w:rsid w:val="00C17618"/>
    <w:rsid w:val="00C202A1"/>
    <w:rsid w:val="00C2139E"/>
    <w:rsid w:val="00C21FB7"/>
    <w:rsid w:val="00C221C4"/>
    <w:rsid w:val="00C226CC"/>
    <w:rsid w:val="00C22886"/>
    <w:rsid w:val="00C24960"/>
    <w:rsid w:val="00C275CD"/>
    <w:rsid w:val="00C276E8"/>
    <w:rsid w:val="00C27B44"/>
    <w:rsid w:val="00C30E72"/>
    <w:rsid w:val="00C31530"/>
    <w:rsid w:val="00C31E3D"/>
    <w:rsid w:val="00C32B29"/>
    <w:rsid w:val="00C3622E"/>
    <w:rsid w:val="00C36E77"/>
    <w:rsid w:val="00C37C24"/>
    <w:rsid w:val="00C37D65"/>
    <w:rsid w:val="00C40659"/>
    <w:rsid w:val="00C42369"/>
    <w:rsid w:val="00C42657"/>
    <w:rsid w:val="00C43AED"/>
    <w:rsid w:val="00C44011"/>
    <w:rsid w:val="00C44FF9"/>
    <w:rsid w:val="00C450A7"/>
    <w:rsid w:val="00C46D0C"/>
    <w:rsid w:val="00C46F21"/>
    <w:rsid w:val="00C47624"/>
    <w:rsid w:val="00C47F8D"/>
    <w:rsid w:val="00C51D43"/>
    <w:rsid w:val="00C538F9"/>
    <w:rsid w:val="00C5394A"/>
    <w:rsid w:val="00C546E4"/>
    <w:rsid w:val="00C55038"/>
    <w:rsid w:val="00C55A63"/>
    <w:rsid w:val="00C56F80"/>
    <w:rsid w:val="00C572B1"/>
    <w:rsid w:val="00C601E9"/>
    <w:rsid w:val="00C60469"/>
    <w:rsid w:val="00C615CA"/>
    <w:rsid w:val="00C61AAB"/>
    <w:rsid w:val="00C62B21"/>
    <w:rsid w:val="00C64022"/>
    <w:rsid w:val="00C647E9"/>
    <w:rsid w:val="00C67B6D"/>
    <w:rsid w:val="00C713D3"/>
    <w:rsid w:val="00C71565"/>
    <w:rsid w:val="00C72AF8"/>
    <w:rsid w:val="00C74AA6"/>
    <w:rsid w:val="00C767D4"/>
    <w:rsid w:val="00C76F6F"/>
    <w:rsid w:val="00C803A0"/>
    <w:rsid w:val="00C80AC1"/>
    <w:rsid w:val="00C81CEE"/>
    <w:rsid w:val="00C83532"/>
    <w:rsid w:val="00C867A4"/>
    <w:rsid w:val="00C879ED"/>
    <w:rsid w:val="00C900C0"/>
    <w:rsid w:val="00C91090"/>
    <w:rsid w:val="00C92D41"/>
    <w:rsid w:val="00C92FF1"/>
    <w:rsid w:val="00C9306B"/>
    <w:rsid w:val="00C93BE4"/>
    <w:rsid w:val="00C93E9B"/>
    <w:rsid w:val="00C93F6E"/>
    <w:rsid w:val="00C9458F"/>
    <w:rsid w:val="00C947CC"/>
    <w:rsid w:val="00C9498A"/>
    <w:rsid w:val="00C94D1B"/>
    <w:rsid w:val="00C94D60"/>
    <w:rsid w:val="00C954C4"/>
    <w:rsid w:val="00C959E1"/>
    <w:rsid w:val="00C97775"/>
    <w:rsid w:val="00CA174E"/>
    <w:rsid w:val="00CA3297"/>
    <w:rsid w:val="00CA3908"/>
    <w:rsid w:val="00CA3D25"/>
    <w:rsid w:val="00CA4547"/>
    <w:rsid w:val="00CA5580"/>
    <w:rsid w:val="00CA56FC"/>
    <w:rsid w:val="00CA571E"/>
    <w:rsid w:val="00CA63DF"/>
    <w:rsid w:val="00CA671D"/>
    <w:rsid w:val="00CB0F74"/>
    <w:rsid w:val="00CB13D1"/>
    <w:rsid w:val="00CB1ED1"/>
    <w:rsid w:val="00CB2A0B"/>
    <w:rsid w:val="00CB2C7B"/>
    <w:rsid w:val="00CB3BB1"/>
    <w:rsid w:val="00CB4331"/>
    <w:rsid w:val="00CB5F37"/>
    <w:rsid w:val="00CB6267"/>
    <w:rsid w:val="00CB6539"/>
    <w:rsid w:val="00CC2476"/>
    <w:rsid w:val="00CC2FA1"/>
    <w:rsid w:val="00CC3459"/>
    <w:rsid w:val="00CC4037"/>
    <w:rsid w:val="00CC5989"/>
    <w:rsid w:val="00CC626E"/>
    <w:rsid w:val="00CC7214"/>
    <w:rsid w:val="00CC7434"/>
    <w:rsid w:val="00CC7B48"/>
    <w:rsid w:val="00CC7D06"/>
    <w:rsid w:val="00CC7DAD"/>
    <w:rsid w:val="00CC7E8E"/>
    <w:rsid w:val="00CD0366"/>
    <w:rsid w:val="00CD1514"/>
    <w:rsid w:val="00CD1667"/>
    <w:rsid w:val="00CD1858"/>
    <w:rsid w:val="00CD2F0C"/>
    <w:rsid w:val="00CD3343"/>
    <w:rsid w:val="00CD37FB"/>
    <w:rsid w:val="00CD4DDA"/>
    <w:rsid w:val="00CD4EDB"/>
    <w:rsid w:val="00CD5A71"/>
    <w:rsid w:val="00CD75F4"/>
    <w:rsid w:val="00CE14A3"/>
    <w:rsid w:val="00CE3620"/>
    <w:rsid w:val="00CE3D26"/>
    <w:rsid w:val="00CE4C33"/>
    <w:rsid w:val="00CE6190"/>
    <w:rsid w:val="00CF00D4"/>
    <w:rsid w:val="00CF0685"/>
    <w:rsid w:val="00CF0C52"/>
    <w:rsid w:val="00CF21BD"/>
    <w:rsid w:val="00CF2661"/>
    <w:rsid w:val="00CF3DF2"/>
    <w:rsid w:val="00CF4C60"/>
    <w:rsid w:val="00CF4FE2"/>
    <w:rsid w:val="00CF5589"/>
    <w:rsid w:val="00CF5A58"/>
    <w:rsid w:val="00CF6494"/>
    <w:rsid w:val="00CF71F4"/>
    <w:rsid w:val="00D00C20"/>
    <w:rsid w:val="00D00ECC"/>
    <w:rsid w:val="00D00F8F"/>
    <w:rsid w:val="00D01B04"/>
    <w:rsid w:val="00D020FE"/>
    <w:rsid w:val="00D0294D"/>
    <w:rsid w:val="00D02C31"/>
    <w:rsid w:val="00D03AE8"/>
    <w:rsid w:val="00D03C91"/>
    <w:rsid w:val="00D04C69"/>
    <w:rsid w:val="00D05DDB"/>
    <w:rsid w:val="00D05FB7"/>
    <w:rsid w:val="00D0667F"/>
    <w:rsid w:val="00D075DC"/>
    <w:rsid w:val="00D07990"/>
    <w:rsid w:val="00D07DA8"/>
    <w:rsid w:val="00D100A3"/>
    <w:rsid w:val="00D122AB"/>
    <w:rsid w:val="00D130B6"/>
    <w:rsid w:val="00D135EE"/>
    <w:rsid w:val="00D13711"/>
    <w:rsid w:val="00D14309"/>
    <w:rsid w:val="00D15D2C"/>
    <w:rsid w:val="00D163CC"/>
    <w:rsid w:val="00D169AF"/>
    <w:rsid w:val="00D17D1D"/>
    <w:rsid w:val="00D200CB"/>
    <w:rsid w:val="00D213E1"/>
    <w:rsid w:val="00D21F56"/>
    <w:rsid w:val="00D23A27"/>
    <w:rsid w:val="00D25376"/>
    <w:rsid w:val="00D260AA"/>
    <w:rsid w:val="00D264F4"/>
    <w:rsid w:val="00D27D8D"/>
    <w:rsid w:val="00D3050E"/>
    <w:rsid w:val="00D306B7"/>
    <w:rsid w:val="00D3134F"/>
    <w:rsid w:val="00D313D9"/>
    <w:rsid w:val="00D32843"/>
    <w:rsid w:val="00D35690"/>
    <w:rsid w:val="00D35DF6"/>
    <w:rsid w:val="00D36E7A"/>
    <w:rsid w:val="00D3750E"/>
    <w:rsid w:val="00D41EB8"/>
    <w:rsid w:val="00D42331"/>
    <w:rsid w:val="00D42B4C"/>
    <w:rsid w:val="00D43B3E"/>
    <w:rsid w:val="00D477F5"/>
    <w:rsid w:val="00D50522"/>
    <w:rsid w:val="00D51535"/>
    <w:rsid w:val="00D51D4A"/>
    <w:rsid w:val="00D51EE9"/>
    <w:rsid w:val="00D52294"/>
    <w:rsid w:val="00D52D0E"/>
    <w:rsid w:val="00D539B9"/>
    <w:rsid w:val="00D53BFA"/>
    <w:rsid w:val="00D544CB"/>
    <w:rsid w:val="00D54C86"/>
    <w:rsid w:val="00D54E5E"/>
    <w:rsid w:val="00D56289"/>
    <w:rsid w:val="00D5663A"/>
    <w:rsid w:val="00D56789"/>
    <w:rsid w:val="00D57E11"/>
    <w:rsid w:val="00D607A2"/>
    <w:rsid w:val="00D609D0"/>
    <w:rsid w:val="00D614F0"/>
    <w:rsid w:val="00D6195C"/>
    <w:rsid w:val="00D61A51"/>
    <w:rsid w:val="00D62037"/>
    <w:rsid w:val="00D639E9"/>
    <w:rsid w:val="00D640FF"/>
    <w:rsid w:val="00D6466A"/>
    <w:rsid w:val="00D64954"/>
    <w:rsid w:val="00D64B60"/>
    <w:rsid w:val="00D66995"/>
    <w:rsid w:val="00D66E0B"/>
    <w:rsid w:val="00D70065"/>
    <w:rsid w:val="00D70899"/>
    <w:rsid w:val="00D7114A"/>
    <w:rsid w:val="00D723A5"/>
    <w:rsid w:val="00D7294F"/>
    <w:rsid w:val="00D7326E"/>
    <w:rsid w:val="00D74EDF"/>
    <w:rsid w:val="00D752A8"/>
    <w:rsid w:val="00D752CA"/>
    <w:rsid w:val="00D759CA"/>
    <w:rsid w:val="00D766CF"/>
    <w:rsid w:val="00D76E03"/>
    <w:rsid w:val="00D775BF"/>
    <w:rsid w:val="00D80B57"/>
    <w:rsid w:val="00D83FD0"/>
    <w:rsid w:val="00D84270"/>
    <w:rsid w:val="00D8433F"/>
    <w:rsid w:val="00D845C9"/>
    <w:rsid w:val="00D84DEC"/>
    <w:rsid w:val="00D86472"/>
    <w:rsid w:val="00D87C32"/>
    <w:rsid w:val="00D912C3"/>
    <w:rsid w:val="00D916A7"/>
    <w:rsid w:val="00D91D77"/>
    <w:rsid w:val="00D91EAC"/>
    <w:rsid w:val="00D924FA"/>
    <w:rsid w:val="00D939C4"/>
    <w:rsid w:val="00D940D3"/>
    <w:rsid w:val="00D94573"/>
    <w:rsid w:val="00D9461B"/>
    <w:rsid w:val="00D9510A"/>
    <w:rsid w:val="00D952AE"/>
    <w:rsid w:val="00D954B3"/>
    <w:rsid w:val="00D960D2"/>
    <w:rsid w:val="00D9681F"/>
    <w:rsid w:val="00D96909"/>
    <w:rsid w:val="00D97342"/>
    <w:rsid w:val="00DA0553"/>
    <w:rsid w:val="00DA1151"/>
    <w:rsid w:val="00DA143D"/>
    <w:rsid w:val="00DA27F5"/>
    <w:rsid w:val="00DA426E"/>
    <w:rsid w:val="00DA4B88"/>
    <w:rsid w:val="00DA59A7"/>
    <w:rsid w:val="00DA6324"/>
    <w:rsid w:val="00DA6DF9"/>
    <w:rsid w:val="00DA6F6C"/>
    <w:rsid w:val="00DA7690"/>
    <w:rsid w:val="00DB0C5B"/>
    <w:rsid w:val="00DB0CDF"/>
    <w:rsid w:val="00DB2218"/>
    <w:rsid w:val="00DB2E7D"/>
    <w:rsid w:val="00DB3AD5"/>
    <w:rsid w:val="00DB5613"/>
    <w:rsid w:val="00DB61EA"/>
    <w:rsid w:val="00DB6C15"/>
    <w:rsid w:val="00DB6F18"/>
    <w:rsid w:val="00DB7CFB"/>
    <w:rsid w:val="00DC015D"/>
    <w:rsid w:val="00DC3F72"/>
    <w:rsid w:val="00DC486B"/>
    <w:rsid w:val="00DC4F6E"/>
    <w:rsid w:val="00DC5539"/>
    <w:rsid w:val="00DD1639"/>
    <w:rsid w:val="00DD19FF"/>
    <w:rsid w:val="00DD1BDD"/>
    <w:rsid w:val="00DD1C59"/>
    <w:rsid w:val="00DD280D"/>
    <w:rsid w:val="00DD44B4"/>
    <w:rsid w:val="00DD5CF8"/>
    <w:rsid w:val="00DD5E68"/>
    <w:rsid w:val="00DD6845"/>
    <w:rsid w:val="00DD6DD4"/>
    <w:rsid w:val="00DD7B86"/>
    <w:rsid w:val="00DE1432"/>
    <w:rsid w:val="00DE2485"/>
    <w:rsid w:val="00DE278F"/>
    <w:rsid w:val="00DE2831"/>
    <w:rsid w:val="00DE29A6"/>
    <w:rsid w:val="00DE545A"/>
    <w:rsid w:val="00DE619B"/>
    <w:rsid w:val="00DE61F6"/>
    <w:rsid w:val="00DE68C4"/>
    <w:rsid w:val="00DE6A70"/>
    <w:rsid w:val="00DF02BB"/>
    <w:rsid w:val="00DF09C5"/>
    <w:rsid w:val="00DF0B84"/>
    <w:rsid w:val="00DF105A"/>
    <w:rsid w:val="00DF1942"/>
    <w:rsid w:val="00DF1C10"/>
    <w:rsid w:val="00DF4F38"/>
    <w:rsid w:val="00DF7A06"/>
    <w:rsid w:val="00E000D9"/>
    <w:rsid w:val="00E006DF"/>
    <w:rsid w:val="00E03A3E"/>
    <w:rsid w:val="00E0533F"/>
    <w:rsid w:val="00E073DE"/>
    <w:rsid w:val="00E10B8F"/>
    <w:rsid w:val="00E127EA"/>
    <w:rsid w:val="00E128F0"/>
    <w:rsid w:val="00E12921"/>
    <w:rsid w:val="00E12EE3"/>
    <w:rsid w:val="00E15513"/>
    <w:rsid w:val="00E15D1C"/>
    <w:rsid w:val="00E16C43"/>
    <w:rsid w:val="00E1731F"/>
    <w:rsid w:val="00E17821"/>
    <w:rsid w:val="00E17EE1"/>
    <w:rsid w:val="00E21360"/>
    <w:rsid w:val="00E21B0E"/>
    <w:rsid w:val="00E22363"/>
    <w:rsid w:val="00E2346B"/>
    <w:rsid w:val="00E244B2"/>
    <w:rsid w:val="00E24DAA"/>
    <w:rsid w:val="00E2628D"/>
    <w:rsid w:val="00E2704B"/>
    <w:rsid w:val="00E27149"/>
    <w:rsid w:val="00E2735B"/>
    <w:rsid w:val="00E2762A"/>
    <w:rsid w:val="00E303E1"/>
    <w:rsid w:val="00E31412"/>
    <w:rsid w:val="00E33159"/>
    <w:rsid w:val="00E33AFF"/>
    <w:rsid w:val="00E34E19"/>
    <w:rsid w:val="00E353CD"/>
    <w:rsid w:val="00E35AFA"/>
    <w:rsid w:val="00E360DE"/>
    <w:rsid w:val="00E36192"/>
    <w:rsid w:val="00E36A09"/>
    <w:rsid w:val="00E37400"/>
    <w:rsid w:val="00E37879"/>
    <w:rsid w:val="00E40334"/>
    <w:rsid w:val="00E404C6"/>
    <w:rsid w:val="00E40E98"/>
    <w:rsid w:val="00E43650"/>
    <w:rsid w:val="00E43AAA"/>
    <w:rsid w:val="00E43CDA"/>
    <w:rsid w:val="00E441A1"/>
    <w:rsid w:val="00E441B1"/>
    <w:rsid w:val="00E461F5"/>
    <w:rsid w:val="00E5021C"/>
    <w:rsid w:val="00E50F98"/>
    <w:rsid w:val="00E514FA"/>
    <w:rsid w:val="00E5211F"/>
    <w:rsid w:val="00E523D4"/>
    <w:rsid w:val="00E53195"/>
    <w:rsid w:val="00E55C5F"/>
    <w:rsid w:val="00E55D39"/>
    <w:rsid w:val="00E5661F"/>
    <w:rsid w:val="00E56BB1"/>
    <w:rsid w:val="00E62FCD"/>
    <w:rsid w:val="00E63E75"/>
    <w:rsid w:val="00E64D20"/>
    <w:rsid w:val="00E64F72"/>
    <w:rsid w:val="00E6561F"/>
    <w:rsid w:val="00E65DFC"/>
    <w:rsid w:val="00E671B9"/>
    <w:rsid w:val="00E7000D"/>
    <w:rsid w:val="00E70973"/>
    <w:rsid w:val="00E713B7"/>
    <w:rsid w:val="00E7193C"/>
    <w:rsid w:val="00E74674"/>
    <w:rsid w:val="00E75F0A"/>
    <w:rsid w:val="00E76804"/>
    <w:rsid w:val="00E76F9D"/>
    <w:rsid w:val="00E779F7"/>
    <w:rsid w:val="00E80042"/>
    <w:rsid w:val="00E80AA7"/>
    <w:rsid w:val="00E821D5"/>
    <w:rsid w:val="00E82892"/>
    <w:rsid w:val="00E8315D"/>
    <w:rsid w:val="00E8389D"/>
    <w:rsid w:val="00E83CB9"/>
    <w:rsid w:val="00E84647"/>
    <w:rsid w:val="00E84B6C"/>
    <w:rsid w:val="00E85584"/>
    <w:rsid w:val="00E8561C"/>
    <w:rsid w:val="00E85883"/>
    <w:rsid w:val="00E85CA0"/>
    <w:rsid w:val="00E85F39"/>
    <w:rsid w:val="00E86079"/>
    <w:rsid w:val="00E8617F"/>
    <w:rsid w:val="00E8647E"/>
    <w:rsid w:val="00E871E1"/>
    <w:rsid w:val="00E879F4"/>
    <w:rsid w:val="00E90CB3"/>
    <w:rsid w:val="00E92D34"/>
    <w:rsid w:val="00E937E5"/>
    <w:rsid w:val="00E943DC"/>
    <w:rsid w:val="00E95943"/>
    <w:rsid w:val="00E959FB"/>
    <w:rsid w:val="00E95E13"/>
    <w:rsid w:val="00E97C49"/>
    <w:rsid w:val="00EA0063"/>
    <w:rsid w:val="00EA11F0"/>
    <w:rsid w:val="00EA2C01"/>
    <w:rsid w:val="00EA6009"/>
    <w:rsid w:val="00EA6C5C"/>
    <w:rsid w:val="00EA6E5B"/>
    <w:rsid w:val="00EA7ACF"/>
    <w:rsid w:val="00EB518E"/>
    <w:rsid w:val="00EB6C07"/>
    <w:rsid w:val="00EB6CBF"/>
    <w:rsid w:val="00EB6D03"/>
    <w:rsid w:val="00EB722A"/>
    <w:rsid w:val="00EC166C"/>
    <w:rsid w:val="00EC1843"/>
    <w:rsid w:val="00EC29F3"/>
    <w:rsid w:val="00EC2B42"/>
    <w:rsid w:val="00EC573C"/>
    <w:rsid w:val="00EC5FA4"/>
    <w:rsid w:val="00EC7F7D"/>
    <w:rsid w:val="00ED11FC"/>
    <w:rsid w:val="00ED16B3"/>
    <w:rsid w:val="00ED2639"/>
    <w:rsid w:val="00ED3415"/>
    <w:rsid w:val="00ED3CE8"/>
    <w:rsid w:val="00ED44F8"/>
    <w:rsid w:val="00ED4679"/>
    <w:rsid w:val="00EE0130"/>
    <w:rsid w:val="00EE1028"/>
    <w:rsid w:val="00EE11FB"/>
    <w:rsid w:val="00EE1F48"/>
    <w:rsid w:val="00EE49CD"/>
    <w:rsid w:val="00EE5D13"/>
    <w:rsid w:val="00EE60E9"/>
    <w:rsid w:val="00EE7233"/>
    <w:rsid w:val="00EE7512"/>
    <w:rsid w:val="00EE7C9E"/>
    <w:rsid w:val="00EF171F"/>
    <w:rsid w:val="00EF18BE"/>
    <w:rsid w:val="00EF2834"/>
    <w:rsid w:val="00EF29E8"/>
    <w:rsid w:val="00EF2B54"/>
    <w:rsid w:val="00EF35F2"/>
    <w:rsid w:val="00EF3B70"/>
    <w:rsid w:val="00EF3D54"/>
    <w:rsid w:val="00EF411C"/>
    <w:rsid w:val="00EF5B8A"/>
    <w:rsid w:val="00EF6254"/>
    <w:rsid w:val="00EF6397"/>
    <w:rsid w:val="00EF72EA"/>
    <w:rsid w:val="00EF7ED8"/>
    <w:rsid w:val="00F01C93"/>
    <w:rsid w:val="00F0201D"/>
    <w:rsid w:val="00F0334E"/>
    <w:rsid w:val="00F03A10"/>
    <w:rsid w:val="00F03C76"/>
    <w:rsid w:val="00F05753"/>
    <w:rsid w:val="00F067CC"/>
    <w:rsid w:val="00F06A8E"/>
    <w:rsid w:val="00F07039"/>
    <w:rsid w:val="00F10177"/>
    <w:rsid w:val="00F10B83"/>
    <w:rsid w:val="00F11306"/>
    <w:rsid w:val="00F11A8D"/>
    <w:rsid w:val="00F123F4"/>
    <w:rsid w:val="00F1277C"/>
    <w:rsid w:val="00F13E41"/>
    <w:rsid w:val="00F14CA7"/>
    <w:rsid w:val="00F16F22"/>
    <w:rsid w:val="00F17C6A"/>
    <w:rsid w:val="00F20A93"/>
    <w:rsid w:val="00F20E1D"/>
    <w:rsid w:val="00F2286A"/>
    <w:rsid w:val="00F251D9"/>
    <w:rsid w:val="00F27BEF"/>
    <w:rsid w:val="00F27FE6"/>
    <w:rsid w:val="00F30772"/>
    <w:rsid w:val="00F3141B"/>
    <w:rsid w:val="00F31B91"/>
    <w:rsid w:val="00F31C11"/>
    <w:rsid w:val="00F31C68"/>
    <w:rsid w:val="00F32204"/>
    <w:rsid w:val="00F32BD4"/>
    <w:rsid w:val="00F34606"/>
    <w:rsid w:val="00F34FA5"/>
    <w:rsid w:val="00F353E9"/>
    <w:rsid w:val="00F36163"/>
    <w:rsid w:val="00F375C7"/>
    <w:rsid w:val="00F3764B"/>
    <w:rsid w:val="00F40117"/>
    <w:rsid w:val="00F4317E"/>
    <w:rsid w:val="00F433B6"/>
    <w:rsid w:val="00F435DC"/>
    <w:rsid w:val="00F44EEE"/>
    <w:rsid w:val="00F50CA6"/>
    <w:rsid w:val="00F51BF8"/>
    <w:rsid w:val="00F52800"/>
    <w:rsid w:val="00F536F7"/>
    <w:rsid w:val="00F53D3A"/>
    <w:rsid w:val="00F541BF"/>
    <w:rsid w:val="00F5426F"/>
    <w:rsid w:val="00F543BC"/>
    <w:rsid w:val="00F54E7D"/>
    <w:rsid w:val="00F55435"/>
    <w:rsid w:val="00F56656"/>
    <w:rsid w:val="00F56B64"/>
    <w:rsid w:val="00F602B1"/>
    <w:rsid w:val="00F60826"/>
    <w:rsid w:val="00F61E39"/>
    <w:rsid w:val="00F620F4"/>
    <w:rsid w:val="00F62645"/>
    <w:rsid w:val="00F630C0"/>
    <w:rsid w:val="00F646B5"/>
    <w:rsid w:val="00F64909"/>
    <w:rsid w:val="00F64B48"/>
    <w:rsid w:val="00F64D86"/>
    <w:rsid w:val="00F6500A"/>
    <w:rsid w:val="00F66106"/>
    <w:rsid w:val="00F66806"/>
    <w:rsid w:val="00F6770B"/>
    <w:rsid w:val="00F720F8"/>
    <w:rsid w:val="00F722E7"/>
    <w:rsid w:val="00F7311A"/>
    <w:rsid w:val="00F747F4"/>
    <w:rsid w:val="00F74839"/>
    <w:rsid w:val="00F7532A"/>
    <w:rsid w:val="00F7589D"/>
    <w:rsid w:val="00F7599E"/>
    <w:rsid w:val="00F809B9"/>
    <w:rsid w:val="00F80B75"/>
    <w:rsid w:val="00F82B99"/>
    <w:rsid w:val="00F82BF3"/>
    <w:rsid w:val="00F82F46"/>
    <w:rsid w:val="00F83EC1"/>
    <w:rsid w:val="00F84FD2"/>
    <w:rsid w:val="00F851CB"/>
    <w:rsid w:val="00F85EE1"/>
    <w:rsid w:val="00F863BE"/>
    <w:rsid w:val="00F864F5"/>
    <w:rsid w:val="00F872BC"/>
    <w:rsid w:val="00F8755B"/>
    <w:rsid w:val="00F878E6"/>
    <w:rsid w:val="00F91F46"/>
    <w:rsid w:val="00F925E6"/>
    <w:rsid w:val="00F92D67"/>
    <w:rsid w:val="00F9444E"/>
    <w:rsid w:val="00F94B9E"/>
    <w:rsid w:val="00F95836"/>
    <w:rsid w:val="00F969C1"/>
    <w:rsid w:val="00F9785D"/>
    <w:rsid w:val="00F979C0"/>
    <w:rsid w:val="00FA1512"/>
    <w:rsid w:val="00FA39AE"/>
    <w:rsid w:val="00FA4FEB"/>
    <w:rsid w:val="00FA4FEC"/>
    <w:rsid w:val="00FA7519"/>
    <w:rsid w:val="00FA7E64"/>
    <w:rsid w:val="00FB0E6E"/>
    <w:rsid w:val="00FB1548"/>
    <w:rsid w:val="00FB322D"/>
    <w:rsid w:val="00FB3B2E"/>
    <w:rsid w:val="00FB4A7B"/>
    <w:rsid w:val="00FC183E"/>
    <w:rsid w:val="00FC1F39"/>
    <w:rsid w:val="00FC2E4E"/>
    <w:rsid w:val="00FC2F94"/>
    <w:rsid w:val="00FC4917"/>
    <w:rsid w:val="00FC5B45"/>
    <w:rsid w:val="00FD070D"/>
    <w:rsid w:val="00FD2900"/>
    <w:rsid w:val="00FD3E10"/>
    <w:rsid w:val="00FD43AF"/>
    <w:rsid w:val="00FD4859"/>
    <w:rsid w:val="00FD66F5"/>
    <w:rsid w:val="00FD6E6E"/>
    <w:rsid w:val="00FD7714"/>
    <w:rsid w:val="00FE1806"/>
    <w:rsid w:val="00FE2491"/>
    <w:rsid w:val="00FE2698"/>
    <w:rsid w:val="00FE350C"/>
    <w:rsid w:val="00FE3CF0"/>
    <w:rsid w:val="00FE41DF"/>
    <w:rsid w:val="00FE754A"/>
    <w:rsid w:val="00FE7CAC"/>
    <w:rsid w:val="00FF016C"/>
    <w:rsid w:val="00FF04BD"/>
    <w:rsid w:val="00FF056B"/>
    <w:rsid w:val="00FF08F8"/>
    <w:rsid w:val="00FF17F7"/>
    <w:rsid w:val="00FF1898"/>
    <w:rsid w:val="00FF352C"/>
    <w:rsid w:val="00FF59BC"/>
    <w:rsid w:val="00FF5C7E"/>
    <w:rsid w:val="00FF671D"/>
    <w:rsid w:val="00FF6D01"/>
    <w:rsid w:val="00FF7347"/>
    <w:rsid w:val="00FF7ACC"/>
    <w:rsid w:val="00FF7B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530"/>
    <w:rPr>
      <w:sz w:val="24"/>
      <w:szCs w:val="24"/>
    </w:rPr>
  </w:style>
  <w:style w:type="paragraph" w:styleId="1">
    <w:name w:val="heading 1"/>
    <w:basedOn w:val="a"/>
    <w:next w:val="a"/>
    <w:link w:val="10"/>
    <w:uiPriority w:val="99"/>
    <w:qFormat/>
    <w:rsid w:val="00EF6254"/>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C11C9"/>
    <w:pPr>
      <w:tabs>
        <w:tab w:val="center" w:pos="4677"/>
        <w:tab w:val="right" w:pos="9355"/>
      </w:tabs>
    </w:pPr>
  </w:style>
  <w:style w:type="character" w:styleId="a4">
    <w:name w:val="page number"/>
    <w:basedOn w:val="a0"/>
    <w:rsid w:val="001C11C9"/>
  </w:style>
  <w:style w:type="table" w:styleId="a5">
    <w:name w:val="Table Grid"/>
    <w:basedOn w:val="a1"/>
    <w:uiPriority w:val="59"/>
    <w:rsid w:val="00F353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DB61EA"/>
    <w:rPr>
      <w:rFonts w:ascii="Tahoma" w:hAnsi="Tahoma" w:cs="Tahoma"/>
      <w:sz w:val="16"/>
      <w:szCs w:val="16"/>
    </w:rPr>
  </w:style>
  <w:style w:type="paragraph" w:styleId="a7">
    <w:name w:val="header"/>
    <w:basedOn w:val="a"/>
    <w:rsid w:val="009F10BA"/>
    <w:pPr>
      <w:tabs>
        <w:tab w:val="center" w:pos="4677"/>
        <w:tab w:val="right" w:pos="9355"/>
      </w:tabs>
    </w:pPr>
  </w:style>
  <w:style w:type="paragraph" w:styleId="a8">
    <w:name w:val="Body Text Indent"/>
    <w:basedOn w:val="a"/>
    <w:link w:val="a9"/>
    <w:uiPriority w:val="99"/>
    <w:unhideWhenUsed/>
    <w:rsid w:val="00A50A43"/>
    <w:pPr>
      <w:ind w:left="-360"/>
      <w:jc w:val="both"/>
    </w:pPr>
  </w:style>
  <w:style w:type="character" w:customStyle="1" w:styleId="a9">
    <w:name w:val="Основной текст с отступом Знак"/>
    <w:basedOn w:val="a0"/>
    <w:link w:val="a8"/>
    <w:uiPriority w:val="99"/>
    <w:rsid w:val="00A50A43"/>
    <w:rPr>
      <w:sz w:val="24"/>
      <w:szCs w:val="24"/>
    </w:rPr>
  </w:style>
  <w:style w:type="paragraph" w:styleId="aa">
    <w:name w:val="No Spacing"/>
    <w:uiPriority w:val="1"/>
    <w:qFormat/>
    <w:rsid w:val="0033184B"/>
    <w:rPr>
      <w:sz w:val="24"/>
      <w:szCs w:val="24"/>
    </w:rPr>
  </w:style>
  <w:style w:type="paragraph" w:customStyle="1" w:styleId="Default">
    <w:name w:val="Default"/>
    <w:rsid w:val="007E08EC"/>
    <w:pPr>
      <w:autoSpaceDE w:val="0"/>
      <w:autoSpaceDN w:val="0"/>
      <w:adjustRightInd w:val="0"/>
    </w:pPr>
    <w:rPr>
      <w:color w:val="000000"/>
      <w:sz w:val="24"/>
      <w:szCs w:val="24"/>
    </w:rPr>
  </w:style>
  <w:style w:type="character" w:customStyle="1" w:styleId="10">
    <w:name w:val="Заголовок 1 Знак"/>
    <w:basedOn w:val="a0"/>
    <w:link w:val="1"/>
    <w:uiPriority w:val="99"/>
    <w:rsid w:val="00EF6254"/>
    <w:rPr>
      <w:rFonts w:ascii="Arial" w:hAnsi="Arial" w:cs="Arial"/>
      <w:b/>
      <w:bCs/>
      <w:color w:val="26282F"/>
      <w:sz w:val="24"/>
      <w:szCs w:val="24"/>
    </w:rPr>
  </w:style>
  <w:style w:type="character" w:styleId="ab">
    <w:name w:val="Hyperlink"/>
    <w:basedOn w:val="a0"/>
    <w:uiPriority w:val="99"/>
    <w:unhideWhenUsed/>
    <w:rsid w:val="003D6DD7"/>
    <w:rPr>
      <w:color w:val="0000FF"/>
      <w:u w:val="single"/>
    </w:rPr>
  </w:style>
  <w:style w:type="paragraph" w:styleId="ac">
    <w:name w:val="List Paragraph"/>
    <w:basedOn w:val="a"/>
    <w:uiPriority w:val="34"/>
    <w:qFormat/>
    <w:rsid w:val="0009492A"/>
    <w:pPr>
      <w:spacing w:after="200" w:line="276" w:lineRule="auto"/>
      <w:ind w:left="720"/>
      <w:contextualSpacing/>
    </w:pPr>
    <w:rPr>
      <w:rFonts w:ascii="Calibri" w:hAnsi="Calibri"/>
      <w:sz w:val="22"/>
      <w:szCs w:val="22"/>
    </w:rPr>
  </w:style>
  <w:style w:type="paragraph" w:styleId="ad">
    <w:name w:val="Body Text"/>
    <w:aliases w:val="Знак, Знак,Основной текст1"/>
    <w:basedOn w:val="a"/>
    <w:link w:val="ae"/>
    <w:unhideWhenUsed/>
    <w:rsid w:val="002E6C0B"/>
    <w:pPr>
      <w:spacing w:after="120"/>
    </w:pPr>
  </w:style>
  <w:style w:type="character" w:customStyle="1" w:styleId="ae">
    <w:name w:val="Основной текст Знак"/>
    <w:aliases w:val="Знак Знак, Знак Знак,Основной текст1 Знак"/>
    <w:basedOn w:val="a0"/>
    <w:link w:val="ad"/>
    <w:rsid w:val="002E6C0B"/>
    <w:rPr>
      <w:sz w:val="24"/>
      <w:szCs w:val="24"/>
    </w:rPr>
  </w:style>
  <w:style w:type="paragraph" w:customStyle="1" w:styleId="af">
    <w:name w:val="Прижатый влево"/>
    <w:basedOn w:val="a"/>
    <w:next w:val="a"/>
    <w:uiPriority w:val="99"/>
    <w:rsid w:val="002C054F"/>
    <w:pPr>
      <w:autoSpaceDE w:val="0"/>
      <w:autoSpaceDN w:val="0"/>
      <w:adjustRightInd w:val="0"/>
    </w:pPr>
    <w:rPr>
      <w:rFonts w:ascii="Arial" w:hAnsi="Arial" w:cs="Arial"/>
    </w:rPr>
  </w:style>
  <w:style w:type="paragraph" w:customStyle="1" w:styleId="ConsPlusNormal">
    <w:name w:val="ConsPlusNormal"/>
    <w:rsid w:val="00773886"/>
    <w:pPr>
      <w:widowControl w:val="0"/>
      <w:autoSpaceDE w:val="0"/>
      <w:autoSpaceDN w:val="0"/>
      <w:adjustRightInd w:val="0"/>
      <w:ind w:firstLine="720"/>
    </w:pPr>
    <w:rPr>
      <w:rFonts w:ascii="Arial" w:hAnsi="Arial" w:cs="Arial"/>
    </w:rPr>
  </w:style>
  <w:style w:type="paragraph" w:styleId="af0">
    <w:name w:val="Normal (Web)"/>
    <w:basedOn w:val="a"/>
    <w:uiPriority w:val="99"/>
    <w:unhideWhenUsed/>
    <w:rsid w:val="004A1775"/>
    <w:pPr>
      <w:spacing w:before="100" w:beforeAutospacing="1" w:after="100" w:afterAutospacing="1"/>
    </w:pPr>
  </w:style>
  <w:style w:type="character" w:customStyle="1" w:styleId="apple-converted-space">
    <w:name w:val="apple-converted-space"/>
    <w:rsid w:val="009D1726"/>
  </w:style>
  <w:style w:type="paragraph" w:customStyle="1" w:styleId="s1">
    <w:name w:val="s_1"/>
    <w:basedOn w:val="a"/>
    <w:rsid w:val="00203038"/>
    <w:pPr>
      <w:spacing w:before="100" w:beforeAutospacing="1" w:after="100" w:afterAutospacing="1"/>
    </w:pPr>
  </w:style>
  <w:style w:type="character" w:customStyle="1" w:styleId="apple-style-span">
    <w:name w:val="apple-style-span"/>
    <w:basedOn w:val="a0"/>
    <w:rsid w:val="002B6CCF"/>
  </w:style>
  <w:style w:type="character" w:styleId="af1">
    <w:name w:val="Strong"/>
    <w:basedOn w:val="a0"/>
    <w:qFormat/>
    <w:rsid w:val="000120BF"/>
    <w:rPr>
      <w:b/>
      <w:bCs/>
    </w:rPr>
  </w:style>
  <w:style w:type="paragraph" w:customStyle="1" w:styleId="p3">
    <w:name w:val="p3"/>
    <w:basedOn w:val="a"/>
    <w:rsid w:val="00416BA2"/>
    <w:pPr>
      <w:spacing w:before="100" w:beforeAutospacing="1" w:after="100" w:afterAutospacing="1"/>
    </w:pPr>
  </w:style>
  <w:style w:type="paragraph" w:customStyle="1" w:styleId="ConsNormal">
    <w:name w:val="ConsNormal"/>
    <w:rsid w:val="00C13528"/>
    <w:pPr>
      <w:snapToGrid w:val="0"/>
      <w:ind w:firstLine="720"/>
    </w:pPr>
    <w:rPr>
      <w:rFonts w:ascii="Arial" w:hAnsi="Arial"/>
    </w:rPr>
  </w:style>
  <w:style w:type="table" w:customStyle="1" w:styleId="2">
    <w:name w:val="Сетка таблицы2"/>
    <w:basedOn w:val="a1"/>
    <w:next w:val="a5"/>
    <w:uiPriority w:val="59"/>
    <w:rsid w:val="00607B89"/>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49559318">
      <w:bodyDiv w:val="1"/>
      <w:marLeft w:val="0"/>
      <w:marRight w:val="0"/>
      <w:marTop w:val="0"/>
      <w:marBottom w:val="0"/>
      <w:divBdr>
        <w:top w:val="none" w:sz="0" w:space="0" w:color="auto"/>
        <w:left w:val="none" w:sz="0" w:space="0" w:color="auto"/>
        <w:bottom w:val="none" w:sz="0" w:space="0" w:color="auto"/>
        <w:right w:val="none" w:sz="0" w:space="0" w:color="auto"/>
      </w:divBdr>
    </w:div>
    <w:div w:id="1176191386">
      <w:bodyDiv w:val="1"/>
      <w:marLeft w:val="0"/>
      <w:marRight w:val="0"/>
      <w:marTop w:val="0"/>
      <w:marBottom w:val="0"/>
      <w:divBdr>
        <w:top w:val="none" w:sz="0" w:space="0" w:color="auto"/>
        <w:left w:val="none" w:sz="0" w:space="0" w:color="auto"/>
        <w:bottom w:val="none" w:sz="0" w:space="0" w:color="auto"/>
        <w:right w:val="none" w:sz="0" w:space="0" w:color="auto"/>
      </w:divBdr>
    </w:div>
    <w:div w:id="1935628931">
      <w:bodyDiv w:val="1"/>
      <w:marLeft w:val="0"/>
      <w:marRight w:val="0"/>
      <w:marTop w:val="0"/>
      <w:marBottom w:val="0"/>
      <w:divBdr>
        <w:top w:val="none" w:sz="0" w:space="0" w:color="auto"/>
        <w:left w:val="none" w:sz="0" w:space="0" w:color="auto"/>
        <w:bottom w:val="none" w:sz="0" w:space="0" w:color="auto"/>
        <w:right w:val="none" w:sz="0" w:space="0" w:color="auto"/>
      </w:divBdr>
    </w:div>
    <w:div w:id="199309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0B22D-3F49-4BAE-B588-4623994EE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21470</TotalTime>
  <Pages>26</Pages>
  <Words>13784</Words>
  <Characters>78570</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25 июня 2008г</vt:lpstr>
    </vt:vector>
  </TitlesOfParts>
  <Company/>
  <LinksUpToDate>false</LinksUpToDate>
  <CharactersWithSpaces>92170</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июня 2008г</dc:title>
  <dc:creator>GNOME</dc:creator>
  <cp:lastModifiedBy>koctyukevich_ksp</cp:lastModifiedBy>
  <cp:revision>370</cp:revision>
  <cp:lastPrinted>2017-02-10T08:56:00Z</cp:lastPrinted>
  <dcterms:created xsi:type="dcterms:W3CDTF">2014-12-18T08:12:00Z</dcterms:created>
  <dcterms:modified xsi:type="dcterms:W3CDTF">2017-10-12T01:38:00Z</dcterms:modified>
</cp:coreProperties>
</file>