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33C" w:rsidRDefault="0069533C" w:rsidP="0069533C">
      <w:pPr>
        <w:ind w:left="-360" w:right="-365" w:firstLine="360"/>
        <w:jc w:val="center"/>
        <w:rPr>
          <w:b/>
          <w:sz w:val="28"/>
          <w:szCs w:val="28"/>
        </w:rPr>
      </w:pPr>
      <w:r>
        <w:rPr>
          <w:b/>
          <w:sz w:val="28"/>
          <w:szCs w:val="28"/>
        </w:rPr>
        <w:t>РОССИЙСКАЯ ФЕДЕРАЦИЯ</w:t>
      </w:r>
    </w:p>
    <w:p w:rsidR="0069533C" w:rsidRDefault="006E347D" w:rsidP="0069533C">
      <w:pPr>
        <w:ind w:right="-365"/>
        <w:jc w:val="center"/>
        <w:rPr>
          <w:b/>
          <w:sz w:val="28"/>
          <w:szCs w:val="28"/>
        </w:rPr>
      </w:pPr>
      <w:r w:rsidRPr="006E347D">
        <w:rPr>
          <w:b/>
          <w:sz w:val="28"/>
          <w:szCs w:val="28"/>
        </w:rPr>
        <w:t>ИРКУТСКАЯ ОБЛАСТЬ</w:t>
      </w:r>
    </w:p>
    <w:p w:rsidR="0069533C" w:rsidRDefault="0069533C" w:rsidP="0069533C">
      <w:pPr>
        <w:ind w:right="-365"/>
        <w:jc w:val="center"/>
        <w:rPr>
          <w:b/>
          <w:sz w:val="28"/>
          <w:szCs w:val="28"/>
        </w:rPr>
      </w:pPr>
      <w:r>
        <w:rPr>
          <w:b/>
          <w:sz w:val="28"/>
          <w:szCs w:val="28"/>
        </w:rPr>
        <w:t>КОНТРОЛЬНО-СЧЕТНАЯ ПАЛАТА</w:t>
      </w:r>
    </w:p>
    <w:p w:rsidR="0069533C" w:rsidRDefault="0069533C" w:rsidP="0069533C">
      <w:pPr>
        <w:ind w:right="-365"/>
        <w:jc w:val="center"/>
        <w:rPr>
          <w:b/>
          <w:sz w:val="28"/>
          <w:szCs w:val="28"/>
        </w:rPr>
      </w:pPr>
      <w:r>
        <w:rPr>
          <w:b/>
          <w:sz w:val="28"/>
          <w:szCs w:val="28"/>
        </w:rPr>
        <w:t>МУНИЦИПАЛЬНОГО ОБРАЗОВАНИЯ КУЙТУНСКИЙ РАЙОН</w:t>
      </w:r>
    </w:p>
    <w:p w:rsidR="0069533C" w:rsidRPr="00C91090" w:rsidRDefault="0069533C" w:rsidP="0069533C">
      <w:pPr>
        <w:ind w:right="-365"/>
        <w:jc w:val="center"/>
        <w:rPr>
          <w:b/>
          <w:color w:val="FF0000"/>
          <w:sz w:val="28"/>
          <w:szCs w:val="28"/>
        </w:rPr>
      </w:pPr>
    </w:p>
    <w:p w:rsidR="00D0667F" w:rsidRPr="003A0E87" w:rsidRDefault="001D0A56" w:rsidP="0069533C">
      <w:pPr>
        <w:ind w:left="360"/>
        <w:jc w:val="center"/>
        <w:rPr>
          <w:color w:val="FF0000"/>
        </w:rPr>
      </w:pPr>
      <w:r w:rsidRPr="00D0667F">
        <w:rPr>
          <w:sz w:val="28"/>
          <w:szCs w:val="28"/>
        </w:rPr>
        <w:t xml:space="preserve"> </w:t>
      </w:r>
      <w:r w:rsidR="00D0667F" w:rsidRPr="00D0667F">
        <w:rPr>
          <w:b/>
          <w:sz w:val="28"/>
          <w:szCs w:val="28"/>
        </w:rPr>
        <w:t>Отчет</w:t>
      </w:r>
      <w:r w:rsidRPr="003A0E87">
        <w:rPr>
          <w:b/>
          <w:color w:val="FF0000"/>
        </w:rPr>
        <w:t xml:space="preserve"> </w:t>
      </w:r>
      <w:r w:rsidRPr="007F07BB">
        <w:rPr>
          <w:b/>
        </w:rPr>
        <w:t xml:space="preserve">№ </w:t>
      </w:r>
      <w:r w:rsidR="00D0667F">
        <w:rPr>
          <w:b/>
        </w:rPr>
        <w:t>0</w:t>
      </w:r>
      <w:r w:rsidR="00B30A03">
        <w:rPr>
          <w:b/>
        </w:rPr>
        <w:t>7</w:t>
      </w:r>
    </w:p>
    <w:p w:rsidR="000E6ECE" w:rsidRDefault="000E6ECE" w:rsidP="00B30A03">
      <w:pPr>
        <w:ind w:hanging="1"/>
        <w:jc w:val="center"/>
      </w:pPr>
      <w:proofErr w:type="gramStart"/>
      <w:r>
        <w:t>по</w:t>
      </w:r>
      <w:proofErr w:type="gramEnd"/>
      <w:r>
        <w:t xml:space="preserve"> результатам проведения контрольного мероприятия  «</w:t>
      </w:r>
      <w:r w:rsidR="00B30A03" w:rsidRPr="00B30A03">
        <w:t>Контроль за начислением и выплатой заработной платы работникам МКУК «</w:t>
      </w:r>
      <w:proofErr w:type="spellStart"/>
      <w:r w:rsidR="00B30A03" w:rsidRPr="00B30A03">
        <w:t>Куйтунская</w:t>
      </w:r>
      <w:proofErr w:type="spellEnd"/>
      <w:r w:rsidR="00B30A03" w:rsidRPr="00B30A03">
        <w:t xml:space="preserve"> </w:t>
      </w:r>
      <w:proofErr w:type="spellStart"/>
      <w:r w:rsidR="00B30A03" w:rsidRPr="00B30A03">
        <w:t>межпоселенческая</w:t>
      </w:r>
      <w:proofErr w:type="spellEnd"/>
      <w:r w:rsidR="00B30A03" w:rsidRPr="00B30A03">
        <w:t xml:space="preserve"> районная библиотека» за 2017год</w:t>
      </w:r>
      <w:r>
        <w:t>».</w:t>
      </w:r>
    </w:p>
    <w:p w:rsidR="00B05BB1" w:rsidRPr="00286C7A" w:rsidRDefault="00B05BB1" w:rsidP="00841E48">
      <w:pPr>
        <w:ind w:left="-283" w:firstLine="540"/>
        <w:jc w:val="center"/>
        <w:rPr>
          <w:color w:val="FF0000"/>
        </w:rPr>
      </w:pPr>
    </w:p>
    <w:p w:rsidR="0069533C" w:rsidRPr="000E6ECE" w:rsidRDefault="00636739" w:rsidP="0069533C">
      <w:pPr>
        <w:ind w:left="360"/>
        <w:jc w:val="both"/>
      </w:pPr>
      <w:r>
        <w:t xml:space="preserve"> </w:t>
      </w:r>
      <w:proofErr w:type="spellStart"/>
      <w:r w:rsidR="003A0E87" w:rsidRPr="000E6ECE">
        <w:t>р.</w:t>
      </w:r>
      <w:r w:rsidR="0069533C" w:rsidRPr="000E6ECE">
        <w:t>п</w:t>
      </w:r>
      <w:proofErr w:type="spellEnd"/>
      <w:r w:rsidR="0069533C" w:rsidRPr="000E6ECE">
        <w:t>.</w:t>
      </w:r>
      <w:r w:rsidR="003A0E87" w:rsidRPr="000E6ECE">
        <w:t xml:space="preserve"> </w:t>
      </w:r>
      <w:r w:rsidR="0069533C" w:rsidRPr="00636739">
        <w:t xml:space="preserve">Куйтун                                                                       </w:t>
      </w:r>
      <w:r w:rsidR="001D0A56" w:rsidRPr="00636739">
        <w:t xml:space="preserve"> </w:t>
      </w:r>
      <w:r w:rsidR="00EA6009" w:rsidRPr="00636739">
        <w:t xml:space="preserve">                      </w:t>
      </w:r>
      <w:r w:rsidR="003A0E87" w:rsidRPr="00636739">
        <w:t xml:space="preserve">   </w:t>
      </w:r>
      <w:r w:rsidR="001112A5" w:rsidRPr="001112A5">
        <w:t>23</w:t>
      </w:r>
      <w:r w:rsidR="003A0E87" w:rsidRPr="001112A5">
        <w:t xml:space="preserve"> </w:t>
      </w:r>
      <w:r w:rsidRPr="001112A5">
        <w:t>ноября</w:t>
      </w:r>
      <w:r>
        <w:rPr>
          <w:color w:val="FF0000"/>
        </w:rPr>
        <w:t xml:space="preserve"> </w:t>
      </w:r>
      <w:r w:rsidR="001D0A56" w:rsidRPr="000E6ECE">
        <w:t>201</w:t>
      </w:r>
      <w:r w:rsidR="009818DA">
        <w:t>8</w:t>
      </w:r>
      <w:r w:rsidR="001D0A56" w:rsidRPr="000E6ECE">
        <w:t xml:space="preserve"> г.</w:t>
      </w:r>
    </w:p>
    <w:p w:rsidR="00D0667F" w:rsidRPr="00286C7A" w:rsidRDefault="00D0667F" w:rsidP="0069533C">
      <w:pPr>
        <w:ind w:left="360"/>
        <w:jc w:val="both"/>
        <w:rPr>
          <w:color w:val="FF0000"/>
        </w:rPr>
      </w:pPr>
    </w:p>
    <w:p w:rsidR="00521509" w:rsidRDefault="00FC2E4E" w:rsidP="00F872BC">
      <w:pPr>
        <w:ind w:firstLine="540"/>
        <w:jc w:val="both"/>
      </w:pPr>
      <w:r w:rsidRPr="000E6ECE">
        <w:t xml:space="preserve">Настоящий отчет подготовлен председателем КСП </w:t>
      </w:r>
      <w:proofErr w:type="spellStart"/>
      <w:r w:rsidR="000E6ECE" w:rsidRPr="000E6ECE">
        <w:t>Костюкевич</w:t>
      </w:r>
      <w:proofErr w:type="spellEnd"/>
      <w:r w:rsidR="000E6ECE" w:rsidRPr="000E6ECE">
        <w:t xml:space="preserve"> А.А.</w:t>
      </w:r>
      <w:r w:rsidRPr="000E6ECE">
        <w:t xml:space="preserve"> по итогам контрольного мероприятия </w:t>
      </w:r>
      <w:r w:rsidR="000E6ECE" w:rsidRPr="000E6ECE">
        <w:t>«</w:t>
      </w:r>
      <w:r w:rsidR="00B30A03" w:rsidRPr="00B30A03">
        <w:t>Контроль за начислением и выплатой заработной платы работникам МКУК «</w:t>
      </w:r>
      <w:proofErr w:type="spellStart"/>
      <w:r w:rsidR="00B30A03" w:rsidRPr="00B30A03">
        <w:t>Куйтунская</w:t>
      </w:r>
      <w:proofErr w:type="spellEnd"/>
      <w:r w:rsidR="00B30A03" w:rsidRPr="00B30A03">
        <w:t xml:space="preserve"> </w:t>
      </w:r>
      <w:proofErr w:type="spellStart"/>
      <w:r w:rsidR="00B30A03" w:rsidRPr="00B30A03">
        <w:t>межпоселенческая</w:t>
      </w:r>
      <w:proofErr w:type="spellEnd"/>
      <w:r w:rsidR="00B30A03" w:rsidRPr="00B30A03">
        <w:t xml:space="preserve"> районная библиотека» за 2017год</w:t>
      </w:r>
      <w:r w:rsidR="000E6ECE" w:rsidRPr="000E6ECE">
        <w:t>»</w:t>
      </w:r>
      <w:r w:rsidR="00B30A03">
        <w:t xml:space="preserve">, на основании акта проверки </w:t>
      </w:r>
      <w:r w:rsidR="00D0667F" w:rsidRPr="000E6ECE">
        <w:t xml:space="preserve">от </w:t>
      </w:r>
      <w:r w:rsidR="00B30A03">
        <w:t>14</w:t>
      </w:r>
      <w:r w:rsidR="000E6ECE" w:rsidRPr="000E6ECE">
        <w:t>.</w:t>
      </w:r>
      <w:r w:rsidR="00521509">
        <w:t>1</w:t>
      </w:r>
      <w:r w:rsidR="00B30A03">
        <w:t>1</w:t>
      </w:r>
      <w:r w:rsidR="00D0667F" w:rsidRPr="000E6ECE">
        <w:t>.201</w:t>
      </w:r>
      <w:r w:rsidR="00B6548B">
        <w:t>8</w:t>
      </w:r>
      <w:r w:rsidR="00087D30">
        <w:t>г.</w:t>
      </w:r>
      <w:r w:rsidR="008D5509" w:rsidRPr="000E6ECE">
        <w:t xml:space="preserve"> №</w:t>
      </w:r>
      <w:r w:rsidR="000E6ECE" w:rsidRPr="000E6ECE">
        <w:t xml:space="preserve"> </w:t>
      </w:r>
      <w:r w:rsidR="00521509">
        <w:t>3</w:t>
      </w:r>
      <w:r w:rsidR="00B30A03">
        <w:t>4</w:t>
      </w:r>
      <w:r w:rsidR="008D5509" w:rsidRPr="000E6ECE">
        <w:t>,</w:t>
      </w:r>
      <w:r w:rsidR="008D5509" w:rsidRPr="00286C7A">
        <w:rPr>
          <w:color w:val="FF0000"/>
        </w:rPr>
        <w:t xml:space="preserve"> </w:t>
      </w:r>
      <w:r w:rsidR="008D5509" w:rsidRPr="00F872BC">
        <w:t>составленного</w:t>
      </w:r>
      <w:r w:rsidR="00D0667F" w:rsidRPr="00F872BC">
        <w:t xml:space="preserve"> </w:t>
      </w:r>
      <w:r w:rsidR="00087D30">
        <w:t>аудитором КСП Герасименко С.</w:t>
      </w:r>
      <w:r w:rsidR="00B6548B" w:rsidRPr="00B6548B">
        <w:t xml:space="preserve">В. </w:t>
      </w:r>
    </w:p>
    <w:p w:rsidR="00FC2E4E" w:rsidRPr="00F872BC" w:rsidRDefault="00FC2E4E" w:rsidP="00F872BC">
      <w:pPr>
        <w:ind w:firstLine="540"/>
        <w:jc w:val="both"/>
        <w:rPr>
          <w:b/>
        </w:rPr>
      </w:pPr>
      <w:r w:rsidRPr="00F872BC">
        <w:rPr>
          <w:b/>
        </w:rPr>
        <w:t>Основание для проведения контрольного мероприятия:</w:t>
      </w:r>
      <w:r w:rsidR="00F872BC" w:rsidRPr="00F872BC">
        <w:rPr>
          <w:b/>
        </w:rPr>
        <w:t xml:space="preserve"> </w:t>
      </w:r>
      <w:r w:rsidRPr="00F872BC">
        <w:t>Федеральный закон от 07.02.2011 года №</w:t>
      </w:r>
      <w:r w:rsidR="00F872BC" w:rsidRPr="00F872BC">
        <w:t xml:space="preserve"> </w:t>
      </w:r>
      <w:r w:rsidRPr="00F872BC">
        <w:t xml:space="preserve">6-ФЗ «Об общих принципах организации и деятельности контрольно-счетных </w:t>
      </w:r>
      <w:proofErr w:type="gramStart"/>
      <w:r w:rsidRPr="00F872BC">
        <w:t>органов  субъектов</w:t>
      </w:r>
      <w:proofErr w:type="gramEnd"/>
      <w:r w:rsidRPr="00F872BC">
        <w:t xml:space="preserve"> Российской Федерации и м</w:t>
      </w:r>
      <w:r w:rsidR="00D0667F" w:rsidRPr="00F872BC">
        <w:t xml:space="preserve">униципальных образований», </w:t>
      </w:r>
      <w:r w:rsidR="00940612" w:rsidRPr="00940612">
        <w:t xml:space="preserve">распоряжения председателя КСП  МО </w:t>
      </w:r>
      <w:proofErr w:type="spellStart"/>
      <w:r w:rsidR="00940612" w:rsidRPr="00940612">
        <w:t>Куйтунский</w:t>
      </w:r>
      <w:proofErr w:type="spellEnd"/>
      <w:r w:rsidR="00940612" w:rsidRPr="00940612">
        <w:t xml:space="preserve"> район от 0</w:t>
      </w:r>
      <w:r w:rsidR="00B30A03">
        <w:t>8</w:t>
      </w:r>
      <w:r w:rsidR="00940612" w:rsidRPr="00940612">
        <w:t xml:space="preserve">.10.2018г. № </w:t>
      </w:r>
      <w:r w:rsidR="00B30A03">
        <w:t>54</w:t>
      </w:r>
      <w:r w:rsidR="00521509">
        <w:t>.</w:t>
      </w:r>
    </w:p>
    <w:p w:rsidR="00B30A03" w:rsidRDefault="00FC2E4E" w:rsidP="000E6ECE">
      <w:pPr>
        <w:ind w:firstLine="567"/>
        <w:jc w:val="both"/>
      </w:pPr>
      <w:r w:rsidRPr="00F872BC">
        <w:rPr>
          <w:b/>
        </w:rPr>
        <w:t xml:space="preserve">Предмет контрольного мероприятия: </w:t>
      </w:r>
      <w:r w:rsidR="00462CB4" w:rsidRPr="00462CB4">
        <w:t>средства,</w:t>
      </w:r>
      <w:r w:rsidR="00462CB4">
        <w:rPr>
          <w:b/>
        </w:rPr>
        <w:t xml:space="preserve"> </w:t>
      </w:r>
      <w:r w:rsidR="00462CB4">
        <w:t xml:space="preserve">направленные на </w:t>
      </w:r>
      <w:r w:rsidR="00B30A03">
        <w:t xml:space="preserve">выплату заработной платы с начислениями на нее работникам муниципального казенного учреждения культуры </w:t>
      </w:r>
      <w:r w:rsidR="00B30A03" w:rsidRPr="00B30A03">
        <w:t>«</w:t>
      </w:r>
      <w:proofErr w:type="spellStart"/>
      <w:r w:rsidR="00B30A03" w:rsidRPr="00B30A03">
        <w:t>Куйтунская</w:t>
      </w:r>
      <w:proofErr w:type="spellEnd"/>
      <w:r w:rsidR="00B30A03" w:rsidRPr="00B30A03">
        <w:t xml:space="preserve"> </w:t>
      </w:r>
      <w:proofErr w:type="spellStart"/>
      <w:r w:rsidR="00B30A03" w:rsidRPr="00B30A03">
        <w:t>межпоселенческая</w:t>
      </w:r>
      <w:proofErr w:type="spellEnd"/>
      <w:r w:rsidR="00B30A03" w:rsidRPr="00B30A03">
        <w:t xml:space="preserve"> районная библиотека» за 2017</w:t>
      </w:r>
      <w:r w:rsidR="00B30A03">
        <w:t xml:space="preserve"> </w:t>
      </w:r>
      <w:r w:rsidR="00B30A03" w:rsidRPr="00B30A03">
        <w:t>год</w:t>
      </w:r>
      <w:r w:rsidR="00B30A03">
        <w:t>.</w:t>
      </w:r>
    </w:p>
    <w:p w:rsidR="00D0667F" w:rsidRPr="00BC1C47" w:rsidRDefault="00FC2E4E" w:rsidP="00D0667F">
      <w:pPr>
        <w:pStyle w:val="ac"/>
        <w:autoSpaceDE w:val="0"/>
        <w:autoSpaceDN w:val="0"/>
        <w:adjustRightInd w:val="0"/>
        <w:spacing w:after="0" w:line="240" w:lineRule="auto"/>
        <w:ind w:left="0" w:firstLine="567"/>
        <w:jc w:val="both"/>
        <w:rPr>
          <w:rFonts w:ascii="Times New Roman" w:hAnsi="Times New Roman"/>
          <w:sz w:val="24"/>
          <w:szCs w:val="24"/>
        </w:rPr>
      </w:pPr>
      <w:r w:rsidRPr="00BC1C47">
        <w:rPr>
          <w:rFonts w:ascii="Times New Roman" w:hAnsi="Times New Roman"/>
          <w:b/>
          <w:sz w:val="24"/>
          <w:szCs w:val="24"/>
        </w:rPr>
        <w:t>Объект контрольного мероприятия:</w:t>
      </w:r>
      <w:r w:rsidRPr="00BC1C47">
        <w:t xml:space="preserve"> </w:t>
      </w:r>
      <w:r w:rsidR="00B30A03" w:rsidRPr="00B30A03">
        <w:rPr>
          <w:rFonts w:ascii="Times New Roman" w:hAnsi="Times New Roman"/>
          <w:sz w:val="24"/>
          <w:szCs w:val="24"/>
        </w:rPr>
        <w:t>МКУК «</w:t>
      </w:r>
      <w:proofErr w:type="spellStart"/>
      <w:r w:rsidR="00B30A03" w:rsidRPr="00B30A03">
        <w:rPr>
          <w:rFonts w:ascii="Times New Roman" w:hAnsi="Times New Roman"/>
          <w:sz w:val="24"/>
          <w:szCs w:val="24"/>
        </w:rPr>
        <w:t>Куйтунская</w:t>
      </w:r>
      <w:proofErr w:type="spellEnd"/>
      <w:r w:rsidR="00B30A03" w:rsidRPr="00B30A03">
        <w:rPr>
          <w:rFonts w:ascii="Times New Roman" w:hAnsi="Times New Roman"/>
          <w:sz w:val="24"/>
          <w:szCs w:val="24"/>
        </w:rPr>
        <w:t xml:space="preserve"> </w:t>
      </w:r>
      <w:proofErr w:type="spellStart"/>
      <w:r w:rsidR="00B30A03" w:rsidRPr="00B30A03">
        <w:rPr>
          <w:rFonts w:ascii="Times New Roman" w:hAnsi="Times New Roman"/>
          <w:sz w:val="24"/>
          <w:szCs w:val="24"/>
        </w:rPr>
        <w:t>межпоселенческая</w:t>
      </w:r>
      <w:proofErr w:type="spellEnd"/>
      <w:r w:rsidR="00B30A03" w:rsidRPr="00B30A03">
        <w:rPr>
          <w:rFonts w:ascii="Times New Roman" w:hAnsi="Times New Roman"/>
          <w:sz w:val="24"/>
          <w:szCs w:val="24"/>
        </w:rPr>
        <w:t xml:space="preserve"> районная </w:t>
      </w:r>
      <w:proofErr w:type="gramStart"/>
      <w:r w:rsidR="00B30A03" w:rsidRPr="00B30A03">
        <w:rPr>
          <w:rFonts w:ascii="Times New Roman" w:hAnsi="Times New Roman"/>
          <w:sz w:val="24"/>
          <w:szCs w:val="24"/>
        </w:rPr>
        <w:t xml:space="preserve">библиотека» </w:t>
      </w:r>
      <w:r w:rsidR="00D0667F" w:rsidRPr="00BC1C47">
        <w:rPr>
          <w:rFonts w:ascii="Times New Roman" w:hAnsi="Times New Roman"/>
          <w:sz w:val="24"/>
          <w:szCs w:val="24"/>
        </w:rPr>
        <w:t xml:space="preserve"> (</w:t>
      </w:r>
      <w:proofErr w:type="gramEnd"/>
      <w:r w:rsidR="00D0667F" w:rsidRPr="00BC1C47">
        <w:rPr>
          <w:rFonts w:ascii="Times New Roman" w:hAnsi="Times New Roman"/>
          <w:sz w:val="24"/>
          <w:szCs w:val="24"/>
        </w:rPr>
        <w:t xml:space="preserve">далее – </w:t>
      </w:r>
      <w:r w:rsidR="00B30A03" w:rsidRPr="00B30A03">
        <w:rPr>
          <w:rFonts w:ascii="Times New Roman" w:hAnsi="Times New Roman"/>
          <w:sz w:val="24"/>
          <w:szCs w:val="24"/>
        </w:rPr>
        <w:t>МКУК</w:t>
      </w:r>
      <w:r w:rsidR="00B30A03">
        <w:rPr>
          <w:rFonts w:ascii="Times New Roman" w:hAnsi="Times New Roman"/>
          <w:sz w:val="24"/>
          <w:szCs w:val="24"/>
        </w:rPr>
        <w:t xml:space="preserve"> КРБ, Учреждение</w:t>
      </w:r>
      <w:r w:rsidR="00D0667F" w:rsidRPr="00BC1C47">
        <w:rPr>
          <w:rFonts w:ascii="Times New Roman" w:hAnsi="Times New Roman"/>
          <w:sz w:val="24"/>
          <w:szCs w:val="24"/>
        </w:rPr>
        <w:t>).</w:t>
      </w:r>
    </w:p>
    <w:p w:rsidR="00FC2E4E" w:rsidRPr="00940612" w:rsidRDefault="00FC2E4E" w:rsidP="000E6ECE">
      <w:pPr>
        <w:ind w:right="-1" w:firstLine="567"/>
        <w:jc w:val="both"/>
      </w:pPr>
      <w:r w:rsidRPr="00940612">
        <w:rPr>
          <w:b/>
        </w:rPr>
        <w:t xml:space="preserve">Срок проведения контрольного мероприятия: </w:t>
      </w:r>
      <w:proofErr w:type="gramStart"/>
      <w:r w:rsidRPr="00940612">
        <w:t xml:space="preserve">с  </w:t>
      </w:r>
      <w:r w:rsidR="00940612" w:rsidRPr="00940612">
        <w:t>0</w:t>
      </w:r>
      <w:r w:rsidR="00B30A03">
        <w:t>8</w:t>
      </w:r>
      <w:r w:rsidR="00940612" w:rsidRPr="00940612">
        <w:t>.10.2018г.</w:t>
      </w:r>
      <w:proofErr w:type="gramEnd"/>
      <w:r w:rsidR="00940612" w:rsidRPr="00940612">
        <w:t xml:space="preserve"> по </w:t>
      </w:r>
      <w:r w:rsidR="00B30A03">
        <w:t>19</w:t>
      </w:r>
      <w:r w:rsidR="00940612" w:rsidRPr="00940612">
        <w:t>.1</w:t>
      </w:r>
      <w:r w:rsidR="00B30A03">
        <w:t>1</w:t>
      </w:r>
      <w:r w:rsidR="00940612" w:rsidRPr="00940612">
        <w:t>.2018г.</w:t>
      </w:r>
    </w:p>
    <w:p w:rsidR="00B30A03" w:rsidRPr="000C3B98" w:rsidRDefault="00FC2E4E" w:rsidP="000E6ECE">
      <w:pPr>
        <w:ind w:firstLine="567"/>
        <w:jc w:val="both"/>
      </w:pPr>
      <w:r w:rsidRPr="00462CB4">
        <w:rPr>
          <w:b/>
        </w:rPr>
        <w:t>Цель контрольного мероприятия:</w:t>
      </w:r>
      <w:r w:rsidRPr="00521509">
        <w:rPr>
          <w:color w:val="FF0000"/>
        </w:rPr>
        <w:t xml:space="preserve"> </w:t>
      </w:r>
      <w:r w:rsidR="00B30A03" w:rsidRPr="000C3B98">
        <w:t>проверка выплаты заработной платы с начислениями на нее работникам МКУК КРБ за 2017 год.</w:t>
      </w:r>
    </w:p>
    <w:p w:rsidR="00FC2E4E" w:rsidRPr="00940612" w:rsidRDefault="00FC2E4E" w:rsidP="000E6ECE">
      <w:pPr>
        <w:ind w:firstLine="567"/>
        <w:jc w:val="both"/>
      </w:pPr>
      <w:r w:rsidRPr="00940612">
        <w:rPr>
          <w:b/>
        </w:rPr>
        <w:t xml:space="preserve">Проверяемый </w:t>
      </w:r>
      <w:proofErr w:type="gramStart"/>
      <w:r w:rsidRPr="00940612">
        <w:rPr>
          <w:b/>
        </w:rPr>
        <w:t xml:space="preserve">период: </w:t>
      </w:r>
      <w:r w:rsidR="00F872BC" w:rsidRPr="00940612">
        <w:rPr>
          <w:b/>
        </w:rPr>
        <w:t xml:space="preserve"> </w:t>
      </w:r>
      <w:r w:rsidR="00940612" w:rsidRPr="00940612">
        <w:t>201</w:t>
      </w:r>
      <w:r w:rsidR="000C3B98">
        <w:t>7</w:t>
      </w:r>
      <w:proofErr w:type="gramEnd"/>
      <w:r w:rsidR="000C3B98">
        <w:t xml:space="preserve"> </w:t>
      </w:r>
      <w:r w:rsidR="00940612" w:rsidRPr="00940612">
        <w:t>г</w:t>
      </w:r>
      <w:r w:rsidR="000C3B98">
        <w:t>од</w:t>
      </w:r>
      <w:r w:rsidR="00940612" w:rsidRPr="00940612">
        <w:t>.</w:t>
      </w:r>
    </w:p>
    <w:p w:rsidR="00FC2E4E" w:rsidRPr="00F6588F" w:rsidRDefault="00D70899" w:rsidP="000E6ECE">
      <w:pPr>
        <w:ind w:firstLine="567"/>
        <w:jc w:val="both"/>
        <w:rPr>
          <w:b/>
        </w:rPr>
      </w:pPr>
      <w:r w:rsidRPr="00462CB4">
        <w:rPr>
          <w:b/>
        </w:rPr>
        <w:t>Объем проверенных финансовых средств -</w:t>
      </w:r>
      <w:r w:rsidRPr="00521509">
        <w:rPr>
          <w:b/>
          <w:color w:val="FF0000"/>
        </w:rPr>
        <w:t xml:space="preserve">   </w:t>
      </w:r>
      <w:r w:rsidR="000C3B98">
        <w:rPr>
          <w:b/>
        </w:rPr>
        <w:t>3976,8</w:t>
      </w:r>
      <w:r w:rsidR="00F6588F" w:rsidRPr="00F6588F">
        <w:rPr>
          <w:b/>
        </w:rPr>
        <w:t xml:space="preserve"> </w:t>
      </w:r>
      <w:r w:rsidRPr="00F6588F">
        <w:rPr>
          <w:b/>
        </w:rPr>
        <w:t>тыс. руб</w:t>
      </w:r>
      <w:r w:rsidR="006008B0" w:rsidRPr="00F6588F">
        <w:rPr>
          <w:b/>
        </w:rPr>
        <w:t>лей</w:t>
      </w:r>
      <w:r w:rsidRPr="00F6588F">
        <w:rPr>
          <w:b/>
        </w:rPr>
        <w:t>.</w:t>
      </w:r>
    </w:p>
    <w:p w:rsidR="00D70899" w:rsidRPr="00286C7A" w:rsidRDefault="00D70899" w:rsidP="00FC2E4E">
      <w:pPr>
        <w:ind w:left="-284" w:firstLine="284"/>
        <w:jc w:val="both"/>
        <w:rPr>
          <w:color w:val="FF0000"/>
        </w:rPr>
      </w:pPr>
    </w:p>
    <w:p w:rsidR="00FC2E4E" w:rsidRPr="00F872BC" w:rsidRDefault="00FC2E4E" w:rsidP="00F872BC">
      <w:pPr>
        <w:ind w:firstLine="567"/>
        <w:jc w:val="center"/>
        <w:rPr>
          <w:b/>
        </w:rPr>
      </w:pPr>
      <w:r w:rsidRPr="00F872BC">
        <w:rPr>
          <w:b/>
        </w:rPr>
        <w:t>Результаты контрольного мероприятия:</w:t>
      </w:r>
    </w:p>
    <w:p w:rsidR="00A66D0B" w:rsidRPr="00A66D0B" w:rsidRDefault="00A66D0B" w:rsidP="00A66D0B">
      <w:pPr>
        <w:jc w:val="center"/>
        <w:rPr>
          <w:rFonts w:eastAsia="Calibri"/>
          <w:b/>
          <w:sz w:val="28"/>
          <w:szCs w:val="28"/>
          <w:lang w:eastAsia="en-US"/>
        </w:rPr>
      </w:pPr>
      <w:r w:rsidRPr="00A66D0B">
        <w:rPr>
          <w:rFonts w:eastAsia="Calibri"/>
          <w:b/>
          <w:lang w:eastAsia="en-US"/>
        </w:rPr>
        <w:t>1. Общие сведения.</w:t>
      </w:r>
    </w:p>
    <w:p w:rsidR="00A66D0B" w:rsidRDefault="00A66D0B" w:rsidP="00A66D0B">
      <w:pPr>
        <w:ind w:firstLine="567"/>
        <w:jc w:val="both"/>
        <w:rPr>
          <w:rFonts w:eastAsia="Calibri"/>
          <w:lang w:eastAsia="en-US"/>
        </w:rPr>
      </w:pPr>
      <w:r w:rsidRPr="00A66D0B">
        <w:rPr>
          <w:rFonts w:eastAsia="Calibri"/>
          <w:lang w:eastAsia="en-US"/>
        </w:rPr>
        <w:t xml:space="preserve">В соответствии со статьей 6 Устава муниципального образования </w:t>
      </w:r>
      <w:proofErr w:type="spellStart"/>
      <w:r w:rsidRPr="00A66D0B">
        <w:rPr>
          <w:rFonts w:eastAsia="Calibri"/>
          <w:lang w:eastAsia="en-US"/>
        </w:rPr>
        <w:t>Куйтунский</w:t>
      </w:r>
      <w:proofErr w:type="spellEnd"/>
      <w:r w:rsidRPr="00A66D0B">
        <w:rPr>
          <w:rFonts w:eastAsia="Calibri"/>
          <w:lang w:eastAsia="en-US"/>
        </w:rPr>
        <w:t xml:space="preserve"> </w:t>
      </w:r>
      <w:proofErr w:type="gramStart"/>
      <w:r w:rsidRPr="00A66D0B">
        <w:rPr>
          <w:rFonts w:eastAsia="Calibri"/>
          <w:lang w:eastAsia="en-US"/>
        </w:rPr>
        <w:t>район  на</w:t>
      </w:r>
      <w:proofErr w:type="gramEnd"/>
      <w:r w:rsidRPr="00A66D0B">
        <w:rPr>
          <w:rFonts w:eastAsia="Calibri"/>
          <w:lang w:eastAsia="en-US"/>
        </w:rPr>
        <w:t xml:space="preserve"> основании п. 19 ч. 1 ст. 15 Федерального закона от 06.10.2003 №131-ФЗ «Об общих принципах организации местного самоуправления в Российской Федерации» к вопросам местного значения </w:t>
      </w:r>
      <w:proofErr w:type="spellStart"/>
      <w:r w:rsidRPr="00A66D0B">
        <w:rPr>
          <w:rFonts w:eastAsia="Calibri"/>
          <w:lang w:eastAsia="en-US"/>
        </w:rPr>
        <w:t>Куйтунского</w:t>
      </w:r>
      <w:proofErr w:type="spellEnd"/>
      <w:r w:rsidRPr="00A66D0B">
        <w:rPr>
          <w:rFonts w:eastAsia="Calibri"/>
          <w:lang w:eastAsia="en-US"/>
        </w:rPr>
        <w:t xml:space="preserve"> района в сфере культуры отнесены, в том числе, организация библиотечного обслуживания населения </w:t>
      </w:r>
      <w:proofErr w:type="spellStart"/>
      <w:r w:rsidRPr="00A66D0B">
        <w:rPr>
          <w:rFonts w:eastAsia="Calibri"/>
          <w:lang w:eastAsia="en-US"/>
        </w:rPr>
        <w:t>межпоселенческими</w:t>
      </w:r>
      <w:proofErr w:type="spellEnd"/>
      <w:r w:rsidRPr="00A66D0B">
        <w:rPr>
          <w:rFonts w:eastAsia="Calibri"/>
          <w:lang w:eastAsia="en-US"/>
        </w:rPr>
        <w:t xml:space="preserve"> библиотеками, комплектование и обеспечение сохранности их библиотечных фондов.</w:t>
      </w:r>
    </w:p>
    <w:p w:rsidR="00A66D0B" w:rsidRDefault="00A66D0B" w:rsidP="00A66D0B">
      <w:pPr>
        <w:ind w:firstLine="567"/>
        <w:jc w:val="both"/>
        <w:rPr>
          <w:rFonts w:eastAsia="Calibri"/>
          <w:lang w:eastAsia="en-US"/>
        </w:rPr>
      </w:pPr>
      <w:r w:rsidRPr="00A66D0B">
        <w:t>Решение данного вопроса местного значения является одной из задач муниципального казенного учреждения культуры «</w:t>
      </w:r>
      <w:proofErr w:type="spellStart"/>
      <w:r w:rsidRPr="00A66D0B">
        <w:t>Куйтунская</w:t>
      </w:r>
      <w:proofErr w:type="spellEnd"/>
      <w:r w:rsidRPr="00A66D0B">
        <w:t xml:space="preserve"> </w:t>
      </w:r>
      <w:proofErr w:type="spellStart"/>
      <w:r w:rsidRPr="00A66D0B">
        <w:t>межпоселенческая</w:t>
      </w:r>
      <w:proofErr w:type="spellEnd"/>
      <w:r w:rsidRPr="00A66D0B">
        <w:t xml:space="preserve"> районная библиотека».</w:t>
      </w:r>
      <w:r w:rsidRPr="00A66D0B">
        <w:rPr>
          <w:rFonts w:ascii="Calibri" w:eastAsia="Calibri" w:hAnsi="Calibri"/>
          <w:sz w:val="22"/>
          <w:szCs w:val="22"/>
          <w:lang w:eastAsia="en-US"/>
        </w:rPr>
        <w:t xml:space="preserve"> </w:t>
      </w:r>
      <w:r w:rsidRPr="00A66D0B">
        <w:t xml:space="preserve">Пунктом 3.1. Устава МКУК КРБ определено, что </w:t>
      </w:r>
      <w:proofErr w:type="gramStart"/>
      <w:r w:rsidRPr="00A66D0B">
        <w:t>казенное  учреждение</w:t>
      </w:r>
      <w:proofErr w:type="gramEnd"/>
      <w:r w:rsidRPr="00A66D0B">
        <w:t xml:space="preserve"> осуществляет оказание муниципальных услуг, выполнение работ и (или) исполнение муниципальных функций в целях обеспечения реализации предусмотренных законодательством РФ полномочий органов местного самоуправления. Согласно выписке из ЕГРЮЛ основным видом деятельности </w:t>
      </w:r>
      <w:proofErr w:type="gramStart"/>
      <w:r w:rsidRPr="00A66D0B">
        <w:t>Учреждения  является</w:t>
      </w:r>
      <w:proofErr w:type="gramEnd"/>
      <w:r w:rsidRPr="00A66D0B">
        <w:t xml:space="preserve"> деятельность библиотек и архивов  (91.01  по  ОКВЭД).  Перечни </w:t>
      </w:r>
      <w:proofErr w:type="gramStart"/>
      <w:r w:rsidRPr="00A66D0B">
        <w:t>видов  деятельности</w:t>
      </w:r>
      <w:proofErr w:type="gramEnd"/>
      <w:r w:rsidRPr="00A66D0B">
        <w:t xml:space="preserve">  в рамках  основной деятельности и приносящей доход деятельности определены Уставом Учреждения.  </w:t>
      </w:r>
      <w:r w:rsidRPr="00A66D0B">
        <w:tab/>
      </w:r>
    </w:p>
    <w:p w:rsidR="00A66D0B" w:rsidRDefault="00A66D0B" w:rsidP="00A66D0B">
      <w:pPr>
        <w:ind w:firstLine="567"/>
        <w:jc w:val="both"/>
        <w:rPr>
          <w:rFonts w:eastAsia="Calibri"/>
          <w:lang w:eastAsia="en-US"/>
        </w:rPr>
      </w:pPr>
      <w:r w:rsidRPr="00A66D0B">
        <w:t xml:space="preserve">Учредителем и собственником имущества казенного учреждения является муниципальное образование </w:t>
      </w:r>
      <w:proofErr w:type="spellStart"/>
      <w:r w:rsidRPr="00A66D0B">
        <w:t>Куйтунский</w:t>
      </w:r>
      <w:proofErr w:type="spellEnd"/>
      <w:r w:rsidRPr="00A66D0B">
        <w:t xml:space="preserve"> район.</w:t>
      </w:r>
    </w:p>
    <w:p w:rsidR="00A66D0B" w:rsidRDefault="00A66D0B" w:rsidP="00A66D0B">
      <w:pPr>
        <w:ind w:firstLine="567"/>
        <w:jc w:val="both"/>
        <w:rPr>
          <w:rFonts w:eastAsia="Calibri"/>
          <w:lang w:eastAsia="en-US"/>
        </w:rPr>
      </w:pPr>
      <w:r w:rsidRPr="00A66D0B">
        <w:t xml:space="preserve">Учреждение находится в ведении администрации МО </w:t>
      </w:r>
      <w:proofErr w:type="spellStart"/>
      <w:r w:rsidRPr="00A66D0B">
        <w:t>Куйтунский</w:t>
      </w:r>
      <w:proofErr w:type="spellEnd"/>
      <w:r w:rsidRPr="00A66D0B">
        <w:t xml:space="preserve"> район, осуществляющей бюджетные полномочия главного распорядителя (распорядителя) бюджетных средств. Структуру библиотеки составляют подразделения, не являющиеся обособленными: центральная </w:t>
      </w:r>
      <w:proofErr w:type="gramStart"/>
      <w:r w:rsidRPr="00A66D0B">
        <w:t>библиотека  (</w:t>
      </w:r>
      <w:proofErr w:type="gramEnd"/>
      <w:r w:rsidRPr="00A66D0B">
        <w:t xml:space="preserve">ЦБ) и центральная детская библиотека (ЦДБ).  </w:t>
      </w:r>
      <w:r w:rsidRPr="00A66D0B">
        <w:lastRenderedPageBreak/>
        <w:t xml:space="preserve">Центральная библиотека, в свою очередь, состоит из пяти отделов: обслуживания, краеведения и библиографии, комплектования и обработки литературы, методического </w:t>
      </w:r>
      <w:proofErr w:type="gramStart"/>
      <w:r w:rsidRPr="00A66D0B">
        <w:t>и  публичного</w:t>
      </w:r>
      <w:proofErr w:type="gramEnd"/>
      <w:r w:rsidRPr="00A66D0B">
        <w:t xml:space="preserve"> центра правовой, деловой и социально-значимой информации. Бухгалтерский учет осуществляется отделом учета и отчетности Администрации МО </w:t>
      </w:r>
      <w:proofErr w:type="spellStart"/>
      <w:r w:rsidRPr="00A66D0B">
        <w:t>Куйтунский</w:t>
      </w:r>
      <w:proofErr w:type="spellEnd"/>
      <w:r w:rsidRPr="00A66D0B">
        <w:t xml:space="preserve"> район.</w:t>
      </w:r>
    </w:p>
    <w:p w:rsidR="00A66D0B" w:rsidRDefault="00A66D0B" w:rsidP="00A66D0B">
      <w:pPr>
        <w:ind w:firstLine="567"/>
        <w:jc w:val="both"/>
        <w:rPr>
          <w:rFonts w:eastAsia="Calibri"/>
          <w:lang w:eastAsia="en-US"/>
        </w:rPr>
      </w:pPr>
      <w:r w:rsidRPr="00A66D0B">
        <w:t xml:space="preserve">Руководство текущей деятельностью Учреждения осуществляет директор, назначаемый на должность и освобождаемый от должности учредителем. С 3 декабря 2002 года по настоящее время директором МКУК КРБ является Татьяна Дмитриевна </w:t>
      </w:r>
      <w:proofErr w:type="spellStart"/>
      <w:r w:rsidRPr="00A66D0B">
        <w:t>Шаура</w:t>
      </w:r>
      <w:proofErr w:type="spellEnd"/>
      <w:r w:rsidRPr="00A66D0B">
        <w:t xml:space="preserve">, с которой заключен </w:t>
      </w:r>
      <w:proofErr w:type="gramStart"/>
      <w:r w:rsidRPr="00A66D0B">
        <w:t>срочный  трудовой</w:t>
      </w:r>
      <w:proofErr w:type="gramEnd"/>
      <w:r w:rsidRPr="00A66D0B">
        <w:t xml:space="preserve">  договор (действующий с 01.03.2014г. по 01.03.2019г.).</w:t>
      </w:r>
    </w:p>
    <w:p w:rsidR="00A66D0B" w:rsidRDefault="00A66D0B" w:rsidP="00A66D0B">
      <w:pPr>
        <w:ind w:firstLine="567"/>
        <w:jc w:val="both"/>
        <w:rPr>
          <w:rFonts w:eastAsia="Calibri"/>
          <w:lang w:eastAsia="en-US"/>
        </w:rPr>
      </w:pPr>
      <w:r w:rsidRPr="00A66D0B">
        <w:t>В соответствии со статьями 158, 161 (п. 2), 221 Бюджетного кодекса РФ финансовое обеспечение деятельности МКУК КРБ осуществляется из средств районного бюджета на основании бюджетной сметы.</w:t>
      </w:r>
    </w:p>
    <w:p w:rsidR="00A66D0B" w:rsidRDefault="00A66D0B" w:rsidP="00A66D0B">
      <w:pPr>
        <w:ind w:firstLine="567"/>
        <w:jc w:val="both"/>
        <w:rPr>
          <w:rFonts w:eastAsia="Calibri"/>
          <w:lang w:eastAsia="en-US"/>
        </w:rPr>
      </w:pPr>
      <w:r w:rsidRPr="00A66D0B">
        <w:t>Муниципальному казенному учреждению</w:t>
      </w:r>
      <w:r w:rsidRPr="00A66D0B">
        <w:rPr>
          <w:rFonts w:ascii="Calibri" w:eastAsia="Calibri" w:hAnsi="Calibri"/>
          <w:sz w:val="22"/>
          <w:szCs w:val="22"/>
          <w:lang w:eastAsia="en-US"/>
        </w:rPr>
        <w:t xml:space="preserve"> </w:t>
      </w:r>
      <w:r w:rsidRPr="00A66D0B">
        <w:t>культуры «</w:t>
      </w:r>
      <w:proofErr w:type="spellStart"/>
      <w:r w:rsidRPr="00A66D0B">
        <w:t>Куйтунская</w:t>
      </w:r>
      <w:proofErr w:type="spellEnd"/>
      <w:r w:rsidRPr="00A66D0B">
        <w:t xml:space="preserve"> </w:t>
      </w:r>
      <w:proofErr w:type="spellStart"/>
      <w:r w:rsidRPr="00A66D0B">
        <w:t>межпоселенческая</w:t>
      </w:r>
      <w:proofErr w:type="spellEnd"/>
      <w:r w:rsidRPr="00A66D0B">
        <w:t xml:space="preserve"> районная библиотека» на 2017 год главным распорядителем средств (Администрацией) доведено лимитов в сумме 6023,2</w:t>
      </w:r>
      <w:r>
        <w:t xml:space="preserve"> </w:t>
      </w:r>
      <w:r w:rsidRPr="00A66D0B">
        <w:t xml:space="preserve">тыс. руб., казначейский расход за 2017 год </w:t>
      </w:r>
      <w:proofErr w:type="gramStart"/>
      <w:r w:rsidRPr="00A66D0B">
        <w:t>составил  5938</w:t>
      </w:r>
      <w:proofErr w:type="gramEnd"/>
      <w:r w:rsidRPr="00A66D0B">
        <w:t>,5</w:t>
      </w:r>
      <w:r>
        <w:t xml:space="preserve"> </w:t>
      </w:r>
      <w:r w:rsidRPr="00A66D0B">
        <w:t>тыс.</w:t>
      </w:r>
      <w:r>
        <w:t xml:space="preserve"> </w:t>
      </w:r>
      <w:r w:rsidRPr="00A66D0B">
        <w:t>руб., из них на выплату заработной платы работникам направлено 3976,8 тыс. руб., или 67% от общего объема финансирования.</w:t>
      </w:r>
      <w:r w:rsidRPr="00A66D0B">
        <w:rPr>
          <w:rFonts w:ascii="Calibri" w:eastAsia="Calibri" w:hAnsi="Calibri"/>
          <w:sz w:val="22"/>
          <w:szCs w:val="22"/>
          <w:lang w:eastAsia="en-US"/>
        </w:rPr>
        <w:t xml:space="preserve"> </w:t>
      </w:r>
      <w:r w:rsidRPr="00A66D0B">
        <w:t>Основным источником финансирования расходов на оплату труда являются собственные доходы местного бюджета – 2786,8</w:t>
      </w:r>
      <w:r>
        <w:t xml:space="preserve"> </w:t>
      </w:r>
      <w:r w:rsidRPr="00A66D0B">
        <w:t>тыс.</w:t>
      </w:r>
      <w:r>
        <w:t xml:space="preserve"> </w:t>
      </w:r>
      <w:r w:rsidRPr="00A66D0B">
        <w:t>руб. (70%). За счет средств областной субсидии на выравнивание обеспеченности муниципальных образований Иркутской области по реализации ими их отдельных расходных обязательств на выплату зарплаты работникам МКУК КРБ направлено 1190 тыс.</w:t>
      </w:r>
      <w:r>
        <w:t xml:space="preserve"> </w:t>
      </w:r>
      <w:r w:rsidRPr="00A66D0B">
        <w:t>руб. (30%).</w:t>
      </w:r>
    </w:p>
    <w:p w:rsidR="00A66D0B" w:rsidRDefault="00A66D0B" w:rsidP="00A66D0B">
      <w:pPr>
        <w:ind w:firstLine="567"/>
        <w:jc w:val="both"/>
        <w:rPr>
          <w:rFonts w:eastAsia="Calibri"/>
          <w:lang w:eastAsia="en-US"/>
        </w:rPr>
      </w:pPr>
      <w:r w:rsidRPr="00A66D0B">
        <w:t>Кредиторская задолженность по счету 302 11 «Расчеты по заработной плате» по состоянию на 01.01.2017г., и на 01.01.2018г. отсутствует.</w:t>
      </w:r>
    </w:p>
    <w:p w:rsidR="00A66D0B" w:rsidRPr="00A66D0B" w:rsidRDefault="00A66D0B" w:rsidP="00A66D0B">
      <w:pPr>
        <w:ind w:firstLine="567"/>
        <w:jc w:val="both"/>
        <w:rPr>
          <w:rFonts w:eastAsia="Calibri"/>
          <w:lang w:eastAsia="en-US"/>
        </w:rPr>
      </w:pPr>
      <w:r w:rsidRPr="00A66D0B">
        <w:t xml:space="preserve">Штатная численность работников библиотеки в 2017 году составляет 13,5 единиц, в течение года не менялась. Все единицы заняты физическими лицами, с которыми заключено 14 трудовых договоров, в том числе один трудовой договор заключен </w:t>
      </w:r>
      <w:proofErr w:type="gramStart"/>
      <w:r w:rsidRPr="00A66D0B">
        <w:t>на  условиях</w:t>
      </w:r>
      <w:proofErr w:type="gramEnd"/>
      <w:r w:rsidRPr="00A66D0B">
        <w:t xml:space="preserve"> внешнего совместительства  с инженером-программистом и один трудовой договор на замещение неполной  ставки (0,5).</w:t>
      </w:r>
    </w:p>
    <w:p w:rsidR="006008B0" w:rsidRPr="00A66D0B" w:rsidRDefault="006008B0" w:rsidP="006008B0">
      <w:pPr>
        <w:shd w:val="clear" w:color="auto" w:fill="FFFFFF"/>
        <w:ind w:left="567"/>
        <w:jc w:val="both"/>
        <w:textAlignment w:val="baseline"/>
        <w:rPr>
          <w:color w:val="FF0000"/>
        </w:rPr>
      </w:pPr>
    </w:p>
    <w:p w:rsidR="00A66D0B" w:rsidRPr="00DB4DD4" w:rsidRDefault="00A66D0B" w:rsidP="00A66D0B">
      <w:pPr>
        <w:ind w:firstLine="540"/>
        <w:jc w:val="center"/>
        <w:rPr>
          <w:b/>
        </w:rPr>
      </w:pPr>
      <w:r w:rsidRPr="00DB4DD4">
        <w:rPr>
          <w:b/>
        </w:rPr>
        <w:t>2. Система оплаты труда работников Учреждения.</w:t>
      </w:r>
    </w:p>
    <w:p w:rsidR="00A66D0B" w:rsidRPr="00DB4DD4" w:rsidRDefault="00A66D0B" w:rsidP="00DB4DD4">
      <w:pPr>
        <w:ind w:firstLine="539"/>
        <w:jc w:val="both"/>
      </w:pPr>
      <w:proofErr w:type="gramStart"/>
      <w:r w:rsidRPr="00DB4DD4">
        <w:t>Оплата  труда</w:t>
      </w:r>
      <w:proofErr w:type="gramEnd"/>
      <w:r w:rsidRPr="00DB4DD4">
        <w:t xml:space="preserve"> работников учреждения регулируется Положением об оплате труда. В проверяемом периоде действовало два Положения: </w:t>
      </w:r>
    </w:p>
    <w:p w:rsidR="00A66D0B" w:rsidRPr="00DB4DD4" w:rsidRDefault="00A66D0B" w:rsidP="00DB4DD4">
      <w:pPr>
        <w:ind w:firstLine="539"/>
        <w:jc w:val="both"/>
      </w:pPr>
      <w:r w:rsidRPr="00DB4DD4">
        <w:t xml:space="preserve">- утвержденное приказом директора МКУК КРБ от 10.01.2012 № 1 (с изменениями от 30.10.2014 № 51), которое действовало </w:t>
      </w:r>
      <w:proofErr w:type="gramStart"/>
      <w:r w:rsidRPr="00DB4DD4">
        <w:t>до  1</w:t>
      </w:r>
      <w:proofErr w:type="gramEnd"/>
      <w:r w:rsidRPr="00DB4DD4">
        <w:t xml:space="preserve"> ноября 2017</w:t>
      </w:r>
      <w:r w:rsidR="00DB4DD4" w:rsidRPr="00DB4DD4">
        <w:t xml:space="preserve"> </w:t>
      </w:r>
      <w:r w:rsidRPr="00DB4DD4">
        <w:t xml:space="preserve">года; </w:t>
      </w:r>
      <w:r w:rsidRPr="00DB4DD4">
        <w:tab/>
      </w:r>
    </w:p>
    <w:p w:rsidR="00A66D0B" w:rsidRPr="00DB4DD4" w:rsidRDefault="00DB4DD4" w:rsidP="00DB4DD4">
      <w:pPr>
        <w:ind w:firstLine="539"/>
        <w:jc w:val="both"/>
      </w:pPr>
      <w:r w:rsidRPr="00DB4DD4">
        <w:t xml:space="preserve">-  утвержденное приказом </w:t>
      </w:r>
      <w:r w:rsidR="00A66D0B" w:rsidRPr="00DB4DD4">
        <w:t xml:space="preserve">директора </w:t>
      </w:r>
      <w:proofErr w:type="gramStart"/>
      <w:r w:rsidR="00A66D0B" w:rsidRPr="00DB4DD4">
        <w:t>МКУК  КМРБ</w:t>
      </w:r>
      <w:proofErr w:type="gramEnd"/>
      <w:r w:rsidR="00A66D0B" w:rsidRPr="00DB4DD4">
        <w:t xml:space="preserve"> от 14.08.2017 № 21а, вступившее в силу с 1 ноября 2017 года. </w:t>
      </w:r>
    </w:p>
    <w:p w:rsidR="00A66D0B" w:rsidRPr="00DB4DD4" w:rsidRDefault="00A66D0B" w:rsidP="00DB4DD4">
      <w:pPr>
        <w:ind w:firstLine="539"/>
        <w:jc w:val="both"/>
      </w:pPr>
      <w:r w:rsidRPr="00DB4DD4">
        <w:t xml:space="preserve">Изменения коснулись составляющих частей заработной платы. Первоначальным Положением предусматривалось, </w:t>
      </w:r>
      <w:proofErr w:type="gramStart"/>
      <w:r w:rsidRPr="00DB4DD4">
        <w:t>что  заработная</w:t>
      </w:r>
      <w:proofErr w:type="gramEnd"/>
      <w:r w:rsidRPr="00DB4DD4">
        <w:t xml:space="preserve"> плата состоит из следующих частей: минимальный оклад, повышающий коэффициент до 0,1, персональный повышающий коэффициент до 3, а также районный коэффициент и надбавка за работу в южных районах Иркутской области. Новым Положением от 14.08.2017г. утверждены следующие составляющие заработной платы: минимальный оклад, коэффициент за интенсивность и высокие результаты работы, коэффициент за выслугу лет, коэффициент за качество выполняемых работ, коэффициент за профессиональное развитие, степень самостоятельности и важности выполняемых </w:t>
      </w:r>
      <w:proofErr w:type="gramStart"/>
      <w:r w:rsidRPr="00DB4DD4">
        <w:t>работ,  а</w:t>
      </w:r>
      <w:proofErr w:type="gramEnd"/>
      <w:r w:rsidRPr="00DB4DD4">
        <w:t xml:space="preserve"> также районный коэффициент и надбавка за работу в южных районах Иркутской области. В 2017</w:t>
      </w:r>
      <w:r w:rsidR="00DB4DD4" w:rsidRPr="00DB4DD4">
        <w:t xml:space="preserve"> </w:t>
      </w:r>
      <w:r w:rsidRPr="00DB4DD4">
        <w:t xml:space="preserve">году Положение об оплате труда работников МКУК КРБ разработано на основании постановлений администрации МО </w:t>
      </w:r>
      <w:proofErr w:type="spellStart"/>
      <w:r w:rsidRPr="00DB4DD4">
        <w:t>Куйтунский</w:t>
      </w:r>
      <w:proofErr w:type="spellEnd"/>
      <w:r w:rsidRPr="00DB4DD4">
        <w:t xml:space="preserve"> район от 09.08.2017 № 361-п «Об утверждении Примерного положения об оплате труда работников муниципальных учреждений культуры, находящихся в ведении администрации МО </w:t>
      </w:r>
      <w:proofErr w:type="spellStart"/>
      <w:r w:rsidRPr="00DB4DD4">
        <w:t>Куйтунский</w:t>
      </w:r>
      <w:proofErr w:type="spellEnd"/>
      <w:r w:rsidRPr="00DB4DD4">
        <w:t xml:space="preserve"> район», от 10.08.2017 № 362-п «Об утверждении показателей эффективности деятельности, применяемых ко всем видам муниципальных учреждений культуры, находящихся в ведении  администрации МО </w:t>
      </w:r>
      <w:proofErr w:type="spellStart"/>
      <w:r w:rsidRPr="00DB4DD4">
        <w:t>Куйтунский</w:t>
      </w:r>
      <w:proofErr w:type="spellEnd"/>
      <w:r w:rsidRPr="00DB4DD4">
        <w:t xml:space="preserve"> район». </w:t>
      </w:r>
    </w:p>
    <w:p w:rsidR="00A66D0B" w:rsidRPr="00FA7AFF" w:rsidRDefault="00A66D0B" w:rsidP="00DB4DD4">
      <w:pPr>
        <w:ind w:firstLine="539"/>
        <w:jc w:val="both"/>
      </w:pPr>
      <w:r w:rsidRPr="00DB4DD4">
        <w:t xml:space="preserve">Согласно действующему Положению об оплате труда оклады работников учреждения устанавливаются по квалификационным уровням профессиональных групп на </w:t>
      </w:r>
      <w:r w:rsidRPr="00DB4DD4">
        <w:lastRenderedPageBreak/>
        <w:t xml:space="preserve">основе требований к профессиональной подготовке и уровню квалификации, которые необходимы для осуществления профессиональной деятельности. В ходе данного контрольного мероприятия проведена проверка соответствия работников КРБ основным квалификационным требованиям, установленным для замещения должностей: к образованию, стажу работы по специальности, профессиональным знаниям и навыкам, необходимым для исполнения должностных обязанностей. Требования установлены Приказом Министерства здравоохранения и социального развития РФ от 30 марта 2011 г. N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занятых в библиотеках". Из 13 (100%) проверенных личных </w:t>
      </w:r>
      <w:proofErr w:type="gramStart"/>
      <w:r w:rsidRPr="00DB4DD4">
        <w:t>дел  работников</w:t>
      </w:r>
      <w:proofErr w:type="gramEnd"/>
      <w:r w:rsidRPr="00DB4DD4">
        <w:t xml:space="preserve"> все соответствуют по требованию об образовании, при этом следует отметить, что четверо работников являются студентами 3 курса государственного бюджетного профессионального образовательного учреждения Иркутский областной колледж культуры по специальности «Библиотековедение».</w:t>
      </w:r>
      <w:r w:rsidRPr="00A66D0B">
        <w:rPr>
          <w:color w:val="FF0000"/>
        </w:rPr>
        <w:t xml:space="preserve"> </w:t>
      </w:r>
      <w:r w:rsidRPr="00DB4DD4">
        <w:t xml:space="preserve">По требованию к стажу соответствуют все работники: из 13 сотрудников 4 человека имеют </w:t>
      </w:r>
      <w:proofErr w:type="gramStart"/>
      <w:r w:rsidRPr="00DB4DD4">
        <w:t>стаж  работы</w:t>
      </w:r>
      <w:proofErr w:type="gramEnd"/>
      <w:r w:rsidRPr="00DB4DD4">
        <w:t xml:space="preserve"> в библиотеке  более  30 лет, два человека – более 20 ле</w:t>
      </w:r>
      <w:r w:rsidR="00DB4DD4" w:rsidRPr="00DB4DD4">
        <w:t xml:space="preserve">т, остальные – свыше пяти лет. </w:t>
      </w:r>
      <w:r w:rsidRPr="00FA7AFF">
        <w:t>Директор КРБ имеет средне-специальное образование по специальности «Библиотечное дело» и стаж работы в библиотечном деле 36 лет, при этом квалификационные требования к замещению должности директора – наличие высшего профессионального образования (библиотечное, экономическое, культуры и искусства, педагогическое) и стажа работы на руководящих должностях в органах культуры, библиотеках не менее 5 лет.</w:t>
      </w:r>
      <w:r w:rsidRPr="00A66D0B">
        <w:rPr>
          <w:color w:val="FF0000"/>
        </w:rPr>
        <w:t xml:space="preserve"> </w:t>
      </w:r>
      <w:r w:rsidR="00FA7AFF" w:rsidRPr="00FA7AFF">
        <w:t xml:space="preserve">Однако </w:t>
      </w:r>
      <w:proofErr w:type="gramStart"/>
      <w:r w:rsidRPr="00FA7AFF">
        <w:t>Положениями  п.</w:t>
      </w:r>
      <w:proofErr w:type="gramEnd"/>
      <w:r w:rsidRPr="00FA7AFF">
        <w:t xml:space="preserve"> 10 разд. 1 Единого квалификационного справочника предусмотрена возможность по рекомендации аттестационной комиссии назначения лица на соответствующую должность, не имеющего специальной подготовки или стажа работы, установленных требованиями к квалификации, но обладающего достаточным практическим опытом и выполняющего качественно и в полном объеме возложенные на него должностные обязанности.</w:t>
      </w:r>
    </w:p>
    <w:p w:rsidR="00A66D0B" w:rsidRPr="003F609A" w:rsidRDefault="00A66D0B" w:rsidP="00DB4DD4">
      <w:pPr>
        <w:ind w:firstLine="539"/>
        <w:jc w:val="both"/>
        <w:rPr>
          <w:b/>
        </w:rPr>
      </w:pPr>
      <w:r w:rsidRPr="003F609A">
        <w:t>Заработная плата работникам Учреждения в соответствии со статьей 135 Трудового кодекса</w:t>
      </w:r>
      <w:r w:rsidR="003F609A" w:rsidRPr="003F609A">
        <w:t xml:space="preserve"> РФ установлена </w:t>
      </w:r>
      <w:r w:rsidRPr="003F609A">
        <w:t>трудовым договором в соответствии с действующим Положением об оплате труда. При анализе трудовых договоров установлено, что во всех трудовых договорах продолжительность рабочей недели предусмотрена 40 часов (ч.</w:t>
      </w:r>
      <w:r w:rsidR="003F609A" w:rsidRPr="003F609A">
        <w:t xml:space="preserve"> </w:t>
      </w:r>
      <w:r w:rsidRPr="003F609A">
        <w:t>2 ст. 91 ТК РФ), продолжительность основного ежегодного оплачиваемого отпуска – 28 календарных дней, дополнительного отпуска за работу в южных районах Иркутской области – 8 календарных дней. Содержание трудовых догов</w:t>
      </w:r>
      <w:r w:rsidR="003F609A" w:rsidRPr="003F609A">
        <w:t xml:space="preserve">оров соответствует требованиям </w:t>
      </w:r>
      <w:r w:rsidRPr="003F609A">
        <w:t>ст. 57 ТК РФ. Также трудовыми договор</w:t>
      </w:r>
      <w:r w:rsidR="003F609A" w:rsidRPr="003F609A">
        <w:t xml:space="preserve">ами предусмотрены </w:t>
      </w:r>
      <w:r w:rsidRPr="003F609A">
        <w:t xml:space="preserve">условия </w:t>
      </w:r>
      <w:proofErr w:type="gramStart"/>
      <w:r w:rsidRPr="003F609A">
        <w:t>о  выплате</w:t>
      </w:r>
      <w:proofErr w:type="gramEnd"/>
      <w:r w:rsidRPr="003F609A">
        <w:t xml:space="preserve">  заработной платы работникам два раза месяц: за первую часть отработанного месяца 25 числа этого месяца, за вторую часть – 10 числа месяца, следующего за отчетным.</w:t>
      </w:r>
      <w:r w:rsidRPr="00A66D0B">
        <w:rPr>
          <w:color w:val="FF0000"/>
        </w:rPr>
        <w:t xml:space="preserve"> </w:t>
      </w:r>
      <w:r w:rsidRPr="003F609A">
        <w:rPr>
          <w:b/>
        </w:rPr>
        <w:t xml:space="preserve">В нарушение ст. 136 ТК РФ правилами внутреннего трудового распорядка конкретные сроки выплаты заработной платы работникам </w:t>
      </w:r>
      <w:proofErr w:type="gramStart"/>
      <w:r w:rsidRPr="003F609A">
        <w:rPr>
          <w:b/>
        </w:rPr>
        <w:t>Учреждения  не</w:t>
      </w:r>
      <w:proofErr w:type="gramEnd"/>
      <w:r w:rsidRPr="003F609A">
        <w:rPr>
          <w:b/>
        </w:rPr>
        <w:t xml:space="preserve"> определены.</w:t>
      </w:r>
      <w:r w:rsidRPr="003F609A">
        <w:t xml:space="preserve"> </w:t>
      </w:r>
      <w:r w:rsidRPr="003F609A">
        <w:rPr>
          <w:b/>
        </w:rPr>
        <w:t>Также с нарушением норм ст. 123 ТК РФ правилами внутреннего трудового распорядка установлен срок утверждения графика отпусков «не позднее 10 января».</w:t>
      </w:r>
      <w:r w:rsidRPr="003F609A">
        <w:t xml:space="preserve"> </w:t>
      </w:r>
      <w:r w:rsidRPr="003F609A">
        <w:rPr>
          <w:u w:val="single"/>
        </w:rPr>
        <w:t>Между тем, статья 123 ТК РФ определяет, что график отпусков утверждается не позднее чем за две недели до наступления календарного года</w:t>
      </w:r>
      <w:r w:rsidRPr="003F609A">
        <w:t xml:space="preserve">. </w:t>
      </w:r>
      <w:r w:rsidRPr="003F609A">
        <w:rPr>
          <w:b/>
        </w:rPr>
        <w:t>Фактически график отпусков на 2017 год утвержден директором 13 января 2017 года,</w:t>
      </w:r>
      <w:r w:rsidRPr="003F609A">
        <w:t xml:space="preserve"> </w:t>
      </w:r>
      <w:r w:rsidRPr="003F609A">
        <w:rPr>
          <w:b/>
        </w:rPr>
        <w:t xml:space="preserve">т.е. с нарушением сроков, установленных </w:t>
      </w:r>
      <w:proofErr w:type="gramStart"/>
      <w:r w:rsidRPr="003F609A">
        <w:rPr>
          <w:b/>
        </w:rPr>
        <w:t>и  правилами</w:t>
      </w:r>
      <w:proofErr w:type="gramEnd"/>
      <w:r w:rsidRPr="003F609A">
        <w:rPr>
          <w:b/>
        </w:rPr>
        <w:t xml:space="preserve"> внутреннего трудового распорядка и ст. 123 ТК РФ.</w:t>
      </w:r>
    </w:p>
    <w:p w:rsidR="00A66D0B" w:rsidRPr="003F609A" w:rsidRDefault="00A66D0B" w:rsidP="00DB4DD4">
      <w:pPr>
        <w:ind w:firstLine="539"/>
        <w:jc w:val="both"/>
      </w:pPr>
      <w:r w:rsidRPr="003F609A">
        <w:t xml:space="preserve">Действовавшая в 2017 году система оплаты </w:t>
      </w:r>
      <w:proofErr w:type="gramStart"/>
      <w:r w:rsidRPr="003F609A">
        <w:t>труда  не</w:t>
      </w:r>
      <w:proofErr w:type="gramEnd"/>
      <w:r w:rsidRPr="003F609A">
        <w:t xml:space="preserve"> противоречит составляющим заработной платы, определенным  ст. 129  ТК  РФ:  определяется  в зависимости от квалификации работника, сложности, качества и условий выполняемой работы и состоит  из должностного оклада с применением повышающего коэффициента (за исключением директора), компенсационных и стимулирующих выплат.</w:t>
      </w:r>
    </w:p>
    <w:p w:rsidR="00A66D0B" w:rsidRPr="003F609A" w:rsidRDefault="00A66D0B" w:rsidP="00DB4DD4">
      <w:pPr>
        <w:ind w:firstLine="539"/>
        <w:jc w:val="both"/>
        <w:rPr>
          <w:u w:val="single"/>
        </w:rPr>
      </w:pPr>
      <w:r w:rsidRPr="003F609A">
        <w:rPr>
          <w:u w:val="single"/>
        </w:rPr>
        <w:t xml:space="preserve">При анализе действующего Положения об оплате труда от </w:t>
      </w:r>
      <w:proofErr w:type="gramStart"/>
      <w:r w:rsidRPr="003F609A">
        <w:rPr>
          <w:u w:val="single"/>
        </w:rPr>
        <w:t>14.08.2017  установлено</w:t>
      </w:r>
      <w:proofErr w:type="gramEnd"/>
      <w:r w:rsidRPr="003F609A">
        <w:rPr>
          <w:u w:val="single"/>
        </w:rPr>
        <w:t xml:space="preserve">, что Положением закреплены неактуальные для МКУК КРБ нормы. Так, например, пунктом 36 определен перечень выплат за категорию, в то время, как по должностям, имеющимся в МКУК КРБ категорирование не предусмотрено; ведущему мастеру сцены – </w:t>
      </w:r>
      <w:r w:rsidRPr="003F609A">
        <w:rPr>
          <w:u w:val="single"/>
        </w:rPr>
        <w:lastRenderedPageBreak/>
        <w:t xml:space="preserve">такой должности не может быть в библиотеке; за квалификационную категорию педагогическим работникам – таких работников нет в библиотеке. </w:t>
      </w:r>
    </w:p>
    <w:p w:rsidR="00A66D0B" w:rsidRPr="003F609A" w:rsidRDefault="00A66D0B" w:rsidP="00DB4DD4">
      <w:pPr>
        <w:ind w:firstLine="567"/>
        <w:jc w:val="both"/>
        <w:rPr>
          <w:u w:val="single"/>
        </w:rPr>
      </w:pPr>
      <w:r w:rsidRPr="003F609A">
        <w:rPr>
          <w:u w:val="single"/>
        </w:rPr>
        <w:t>Также необходимо отметить, что некоторые виды выплат были предусмотрены Положением, но не предусматривались штатным расписанием и фактически работникам не начислялись и не выплачивались. Это такие выплаты, как премиальные выплаты по итогам работы до двух окладов, материальная помощь в размере 5 тыс.</w:t>
      </w:r>
      <w:r w:rsidR="003F609A" w:rsidRPr="003F609A">
        <w:rPr>
          <w:u w:val="single"/>
        </w:rPr>
        <w:t xml:space="preserve"> </w:t>
      </w:r>
      <w:r w:rsidRPr="003F609A">
        <w:rPr>
          <w:u w:val="single"/>
        </w:rPr>
        <w:t>руб., единовременная выплата при уходе в отпуск в размере 5 тыс. руб. По мнению КСП, наличие в Положении выплат, которые фактически не выплачиваются, может привести к трудовым спорам.</w:t>
      </w:r>
    </w:p>
    <w:p w:rsidR="00B77B0F" w:rsidRPr="003F609A" w:rsidRDefault="00A66D0B" w:rsidP="00DB4DD4">
      <w:pPr>
        <w:ind w:firstLine="539"/>
        <w:jc w:val="both"/>
      </w:pPr>
      <w:r w:rsidRPr="003F609A">
        <w:t>Положением об оплате труда от 14.08.2017 № 21а установлены обязательные для соблюдения уровни соотношения заработной платы основного, административно-управленческого и вспомогательного персонала. КСП проведен анализ соблюдения установленных уровней.</w:t>
      </w:r>
    </w:p>
    <w:p w:rsidR="00A66D0B" w:rsidRDefault="00A66D0B" w:rsidP="00A66D0B">
      <w:pPr>
        <w:ind w:firstLine="540"/>
        <w:jc w:val="both"/>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7"/>
        <w:gridCol w:w="1842"/>
        <w:gridCol w:w="1951"/>
      </w:tblGrid>
      <w:tr w:rsidR="00DB4DD4" w:rsidRPr="001B470D" w:rsidTr="005D34BA">
        <w:tc>
          <w:tcPr>
            <w:tcW w:w="5637" w:type="dxa"/>
            <w:vMerge w:val="restart"/>
            <w:shd w:val="clear" w:color="auto" w:fill="auto"/>
          </w:tcPr>
          <w:p w:rsidR="00DB4DD4" w:rsidRPr="005D34BA" w:rsidRDefault="00DB4DD4" w:rsidP="005D34BA">
            <w:pPr>
              <w:jc w:val="center"/>
              <w:rPr>
                <w:sz w:val="22"/>
                <w:szCs w:val="22"/>
              </w:rPr>
            </w:pPr>
          </w:p>
          <w:p w:rsidR="00DB4DD4" w:rsidRPr="005D34BA" w:rsidRDefault="00DB4DD4" w:rsidP="005D34BA">
            <w:pPr>
              <w:jc w:val="center"/>
              <w:rPr>
                <w:sz w:val="22"/>
                <w:szCs w:val="22"/>
              </w:rPr>
            </w:pPr>
            <w:r w:rsidRPr="005D34BA">
              <w:rPr>
                <w:sz w:val="22"/>
                <w:szCs w:val="22"/>
              </w:rPr>
              <w:t>Наименование показателя</w:t>
            </w:r>
          </w:p>
        </w:tc>
        <w:tc>
          <w:tcPr>
            <w:tcW w:w="3793" w:type="dxa"/>
            <w:gridSpan w:val="2"/>
            <w:shd w:val="clear" w:color="auto" w:fill="auto"/>
          </w:tcPr>
          <w:p w:rsidR="00DB4DD4" w:rsidRPr="005D34BA" w:rsidRDefault="00DB4DD4" w:rsidP="005D34BA">
            <w:pPr>
              <w:jc w:val="center"/>
              <w:rPr>
                <w:sz w:val="22"/>
                <w:szCs w:val="22"/>
              </w:rPr>
            </w:pPr>
            <w:proofErr w:type="gramStart"/>
            <w:r w:rsidRPr="005D34BA">
              <w:rPr>
                <w:sz w:val="22"/>
                <w:szCs w:val="22"/>
              </w:rPr>
              <w:t>Уровень  кратности</w:t>
            </w:r>
            <w:proofErr w:type="gramEnd"/>
          </w:p>
        </w:tc>
      </w:tr>
      <w:tr w:rsidR="00DB4DD4" w:rsidRPr="001B470D" w:rsidTr="005D34BA">
        <w:tc>
          <w:tcPr>
            <w:tcW w:w="5637" w:type="dxa"/>
            <w:vMerge/>
            <w:shd w:val="clear" w:color="auto" w:fill="auto"/>
          </w:tcPr>
          <w:p w:rsidR="00DB4DD4" w:rsidRPr="005D34BA" w:rsidRDefault="00DB4DD4" w:rsidP="005D34BA">
            <w:pPr>
              <w:jc w:val="both"/>
              <w:rPr>
                <w:sz w:val="22"/>
                <w:szCs w:val="22"/>
              </w:rPr>
            </w:pPr>
          </w:p>
        </w:tc>
        <w:tc>
          <w:tcPr>
            <w:tcW w:w="1842" w:type="dxa"/>
            <w:shd w:val="clear" w:color="auto" w:fill="auto"/>
          </w:tcPr>
          <w:p w:rsidR="00DB4DD4" w:rsidRPr="005D34BA" w:rsidRDefault="00DB4DD4" w:rsidP="005D34BA">
            <w:pPr>
              <w:jc w:val="center"/>
              <w:rPr>
                <w:sz w:val="22"/>
                <w:szCs w:val="22"/>
              </w:rPr>
            </w:pPr>
            <w:proofErr w:type="gramStart"/>
            <w:r w:rsidRPr="005D34BA">
              <w:rPr>
                <w:sz w:val="22"/>
                <w:szCs w:val="22"/>
              </w:rPr>
              <w:t>установленный</w:t>
            </w:r>
            <w:proofErr w:type="gramEnd"/>
            <w:r w:rsidRPr="005D34BA">
              <w:rPr>
                <w:sz w:val="22"/>
                <w:szCs w:val="22"/>
              </w:rPr>
              <w:t xml:space="preserve"> Положением</w:t>
            </w:r>
          </w:p>
        </w:tc>
        <w:tc>
          <w:tcPr>
            <w:tcW w:w="1951" w:type="dxa"/>
            <w:shd w:val="clear" w:color="auto" w:fill="auto"/>
          </w:tcPr>
          <w:p w:rsidR="00DB4DD4" w:rsidRPr="005D34BA" w:rsidRDefault="00DB4DD4" w:rsidP="005D34BA">
            <w:pPr>
              <w:jc w:val="center"/>
              <w:rPr>
                <w:sz w:val="22"/>
                <w:szCs w:val="22"/>
              </w:rPr>
            </w:pPr>
            <w:proofErr w:type="gramStart"/>
            <w:r w:rsidRPr="005D34BA">
              <w:rPr>
                <w:sz w:val="22"/>
                <w:szCs w:val="22"/>
              </w:rPr>
              <w:t>фактически</w:t>
            </w:r>
            <w:proofErr w:type="gramEnd"/>
            <w:r w:rsidRPr="005D34BA">
              <w:rPr>
                <w:sz w:val="22"/>
                <w:szCs w:val="22"/>
              </w:rPr>
              <w:t xml:space="preserve"> по результатам начислений</w:t>
            </w:r>
          </w:p>
        </w:tc>
      </w:tr>
      <w:tr w:rsidR="00DB4DD4" w:rsidTr="005D34BA">
        <w:tc>
          <w:tcPr>
            <w:tcW w:w="5637" w:type="dxa"/>
            <w:shd w:val="clear" w:color="auto" w:fill="auto"/>
          </w:tcPr>
          <w:p w:rsidR="00DB4DD4" w:rsidRPr="005D34BA" w:rsidRDefault="00DB4DD4" w:rsidP="005D34BA">
            <w:pPr>
              <w:jc w:val="both"/>
              <w:rPr>
                <w:sz w:val="22"/>
                <w:szCs w:val="22"/>
              </w:rPr>
            </w:pPr>
            <w:proofErr w:type="gramStart"/>
            <w:r w:rsidRPr="005D34BA">
              <w:rPr>
                <w:sz w:val="22"/>
                <w:szCs w:val="22"/>
              </w:rPr>
              <w:t>размер</w:t>
            </w:r>
            <w:proofErr w:type="gramEnd"/>
            <w:r w:rsidRPr="005D34BA">
              <w:rPr>
                <w:sz w:val="22"/>
                <w:szCs w:val="22"/>
              </w:rPr>
              <w:t xml:space="preserve"> предельного соотношения уровня среднемесячной зарплаты работников администрации (в нашем случае  -  директор)  и иных  работников </w:t>
            </w:r>
          </w:p>
        </w:tc>
        <w:tc>
          <w:tcPr>
            <w:tcW w:w="1842" w:type="dxa"/>
            <w:shd w:val="clear" w:color="auto" w:fill="auto"/>
            <w:vAlign w:val="center"/>
          </w:tcPr>
          <w:p w:rsidR="00DB4DD4" w:rsidRPr="005D34BA" w:rsidRDefault="00DB4DD4" w:rsidP="005D34BA">
            <w:pPr>
              <w:jc w:val="center"/>
              <w:rPr>
                <w:sz w:val="22"/>
                <w:szCs w:val="22"/>
              </w:rPr>
            </w:pPr>
            <w:proofErr w:type="gramStart"/>
            <w:r w:rsidRPr="005D34BA">
              <w:rPr>
                <w:sz w:val="22"/>
                <w:szCs w:val="22"/>
              </w:rPr>
              <w:t>6  к</w:t>
            </w:r>
            <w:proofErr w:type="gramEnd"/>
            <w:r w:rsidRPr="005D34BA">
              <w:rPr>
                <w:sz w:val="22"/>
                <w:szCs w:val="22"/>
              </w:rPr>
              <w:t xml:space="preserve"> 1</w:t>
            </w:r>
          </w:p>
        </w:tc>
        <w:tc>
          <w:tcPr>
            <w:tcW w:w="1951" w:type="dxa"/>
            <w:shd w:val="clear" w:color="auto" w:fill="auto"/>
            <w:vAlign w:val="center"/>
          </w:tcPr>
          <w:p w:rsidR="00DB4DD4" w:rsidRPr="005D34BA" w:rsidRDefault="00DB4DD4" w:rsidP="005D34BA">
            <w:pPr>
              <w:jc w:val="center"/>
              <w:rPr>
                <w:sz w:val="22"/>
                <w:szCs w:val="22"/>
              </w:rPr>
            </w:pPr>
            <w:r w:rsidRPr="005D34BA">
              <w:rPr>
                <w:sz w:val="22"/>
                <w:szCs w:val="22"/>
              </w:rPr>
              <w:t>1,</w:t>
            </w:r>
            <w:proofErr w:type="gramStart"/>
            <w:r w:rsidRPr="005D34BA">
              <w:rPr>
                <w:sz w:val="22"/>
                <w:szCs w:val="22"/>
              </w:rPr>
              <w:t>6  к</w:t>
            </w:r>
            <w:proofErr w:type="gramEnd"/>
            <w:r w:rsidRPr="005D34BA">
              <w:rPr>
                <w:sz w:val="22"/>
                <w:szCs w:val="22"/>
              </w:rPr>
              <w:t xml:space="preserve"> 1</w:t>
            </w:r>
          </w:p>
        </w:tc>
      </w:tr>
      <w:tr w:rsidR="00DB4DD4" w:rsidTr="005D34BA">
        <w:tc>
          <w:tcPr>
            <w:tcW w:w="5637" w:type="dxa"/>
            <w:shd w:val="clear" w:color="auto" w:fill="auto"/>
          </w:tcPr>
          <w:p w:rsidR="00DB4DD4" w:rsidRPr="005D34BA" w:rsidRDefault="00DB4DD4" w:rsidP="005D34BA">
            <w:pPr>
              <w:jc w:val="both"/>
              <w:rPr>
                <w:sz w:val="22"/>
                <w:szCs w:val="22"/>
              </w:rPr>
            </w:pPr>
            <w:proofErr w:type="gramStart"/>
            <w:r w:rsidRPr="005D34BA">
              <w:rPr>
                <w:sz w:val="22"/>
                <w:szCs w:val="22"/>
              </w:rPr>
              <w:t>соотношение</w:t>
            </w:r>
            <w:proofErr w:type="gramEnd"/>
            <w:r w:rsidRPr="005D34BA">
              <w:rPr>
                <w:sz w:val="22"/>
                <w:szCs w:val="22"/>
              </w:rPr>
              <w:t xml:space="preserve"> средней зарплаты работников  основного и вспомогательного  персонала</w:t>
            </w:r>
          </w:p>
        </w:tc>
        <w:tc>
          <w:tcPr>
            <w:tcW w:w="1842" w:type="dxa"/>
            <w:shd w:val="clear" w:color="auto" w:fill="auto"/>
            <w:vAlign w:val="center"/>
          </w:tcPr>
          <w:p w:rsidR="00DB4DD4" w:rsidRPr="005D34BA" w:rsidRDefault="00DB4DD4" w:rsidP="005D34BA">
            <w:pPr>
              <w:jc w:val="center"/>
              <w:rPr>
                <w:sz w:val="22"/>
                <w:szCs w:val="22"/>
              </w:rPr>
            </w:pPr>
            <w:proofErr w:type="gramStart"/>
            <w:r w:rsidRPr="005D34BA">
              <w:rPr>
                <w:sz w:val="22"/>
                <w:szCs w:val="22"/>
              </w:rPr>
              <w:t>1  к</w:t>
            </w:r>
            <w:proofErr w:type="gramEnd"/>
            <w:r w:rsidRPr="005D34BA">
              <w:rPr>
                <w:sz w:val="22"/>
                <w:szCs w:val="22"/>
              </w:rPr>
              <w:t xml:space="preserve"> 0,7-0,5</w:t>
            </w:r>
          </w:p>
        </w:tc>
        <w:tc>
          <w:tcPr>
            <w:tcW w:w="1951" w:type="dxa"/>
            <w:shd w:val="clear" w:color="auto" w:fill="auto"/>
            <w:vAlign w:val="center"/>
          </w:tcPr>
          <w:p w:rsidR="00DB4DD4" w:rsidRPr="005D34BA" w:rsidRDefault="00DB4DD4" w:rsidP="005D34BA">
            <w:pPr>
              <w:jc w:val="center"/>
              <w:rPr>
                <w:sz w:val="22"/>
                <w:szCs w:val="22"/>
              </w:rPr>
            </w:pPr>
            <w:r w:rsidRPr="005D34BA">
              <w:rPr>
                <w:sz w:val="22"/>
                <w:szCs w:val="22"/>
              </w:rPr>
              <w:t>1 к 0,4</w:t>
            </w:r>
          </w:p>
        </w:tc>
      </w:tr>
    </w:tbl>
    <w:p w:rsidR="00A66D0B" w:rsidRDefault="00A66D0B" w:rsidP="00A66D0B">
      <w:pPr>
        <w:ind w:firstLine="540"/>
        <w:jc w:val="both"/>
        <w:rPr>
          <w:color w:val="FF0000"/>
        </w:rPr>
      </w:pPr>
    </w:p>
    <w:p w:rsidR="00A66D0B" w:rsidRPr="003F609A" w:rsidRDefault="00DB4DD4" w:rsidP="00A66D0B">
      <w:pPr>
        <w:ind w:firstLine="540"/>
        <w:jc w:val="both"/>
      </w:pPr>
      <w:r w:rsidRPr="003F609A">
        <w:t xml:space="preserve">Также Положением установлено, что предельная доля расходов на оплату труда в фонде оплаты труда Учреждения работников административно-управленческого и </w:t>
      </w:r>
      <w:proofErr w:type="gramStart"/>
      <w:r w:rsidRPr="003F609A">
        <w:t>вспомогательного  персонала</w:t>
      </w:r>
      <w:proofErr w:type="gramEnd"/>
      <w:r w:rsidRPr="003F609A">
        <w:t xml:space="preserve">  - не более 40%. Фактически данный показатель </w:t>
      </w:r>
      <w:proofErr w:type="gramStart"/>
      <w:r w:rsidRPr="003F609A">
        <w:t>составляет  15</w:t>
      </w:r>
      <w:proofErr w:type="gramEnd"/>
      <w:r w:rsidRPr="003F609A">
        <w:t>%.</w:t>
      </w:r>
    </w:p>
    <w:p w:rsidR="00B85238" w:rsidRDefault="00B85238" w:rsidP="003F609A">
      <w:pPr>
        <w:spacing w:line="276" w:lineRule="auto"/>
        <w:jc w:val="center"/>
        <w:rPr>
          <w:b/>
        </w:rPr>
      </w:pPr>
    </w:p>
    <w:p w:rsidR="003F609A" w:rsidRPr="003F609A" w:rsidRDefault="003F609A" w:rsidP="003F609A">
      <w:pPr>
        <w:spacing w:line="276" w:lineRule="auto"/>
        <w:jc w:val="center"/>
      </w:pPr>
      <w:r w:rsidRPr="003F609A">
        <w:rPr>
          <w:b/>
        </w:rPr>
        <w:t xml:space="preserve">3. Анализ </w:t>
      </w:r>
      <w:proofErr w:type="gramStart"/>
      <w:r w:rsidRPr="003F609A">
        <w:rPr>
          <w:b/>
        </w:rPr>
        <w:t>штатного  расписания</w:t>
      </w:r>
      <w:proofErr w:type="gramEnd"/>
      <w:r w:rsidRPr="003F609A">
        <w:rPr>
          <w:b/>
        </w:rPr>
        <w:t>.</w:t>
      </w:r>
    </w:p>
    <w:p w:rsidR="003F609A" w:rsidRDefault="003F609A" w:rsidP="003F609A">
      <w:pPr>
        <w:tabs>
          <w:tab w:val="left" w:pos="567"/>
        </w:tabs>
        <w:ind w:firstLine="567"/>
        <w:jc w:val="both"/>
      </w:pPr>
      <w:r w:rsidRPr="003F609A">
        <w:t xml:space="preserve">Штатное расписание Учреждения утверждает директор Учреждения по согласованию с </w:t>
      </w:r>
      <w:proofErr w:type="gramStart"/>
      <w:r w:rsidRPr="003F609A">
        <w:t>Учредителем  (</w:t>
      </w:r>
      <w:proofErr w:type="gramEnd"/>
      <w:r w:rsidRPr="003F609A">
        <w:t>п.</w:t>
      </w:r>
      <w:r w:rsidR="00B85238">
        <w:t xml:space="preserve"> </w:t>
      </w:r>
      <w:r w:rsidRPr="003F609A">
        <w:t xml:space="preserve">4.3 Устава Учреждения). Все представленные штатные расписания на 2017 год подписаны директором и согласованы с начальником экономического управления Администрации МО </w:t>
      </w:r>
      <w:proofErr w:type="spellStart"/>
      <w:r w:rsidRPr="003F609A">
        <w:t>Куйтунский</w:t>
      </w:r>
      <w:proofErr w:type="spellEnd"/>
      <w:r w:rsidRPr="003F609A">
        <w:t xml:space="preserve"> район.                                                                                             </w:t>
      </w:r>
    </w:p>
    <w:p w:rsidR="003F609A" w:rsidRDefault="003F609A" w:rsidP="003F609A">
      <w:pPr>
        <w:tabs>
          <w:tab w:val="left" w:pos="567"/>
        </w:tabs>
        <w:ind w:firstLine="567"/>
        <w:jc w:val="both"/>
      </w:pPr>
      <w:r w:rsidRPr="003F609A">
        <w:t xml:space="preserve">Включенные в штатное расписание должности – это должности работников культуры в соответствии с приказом </w:t>
      </w:r>
      <w:proofErr w:type="spellStart"/>
      <w:r w:rsidRPr="003F609A">
        <w:t>Минздравсоцразвития</w:t>
      </w:r>
      <w:proofErr w:type="spellEnd"/>
      <w:r w:rsidRPr="003F609A">
        <w:t xml:space="preserve"> России от 31.08.2007 № 570</w:t>
      </w:r>
      <w:r w:rsidRPr="003F609A">
        <w:rPr>
          <w:rFonts w:ascii="Calibri" w:eastAsia="Calibri" w:hAnsi="Calibri"/>
          <w:sz w:val="22"/>
          <w:szCs w:val="22"/>
          <w:lang w:eastAsia="en-US"/>
        </w:rPr>
        <w:t xml:space="preserve"> </w:t>
      </w:r>
      <w:r w:rsidRPr="003F609A">
        <w:t>"Об утверждении профессиональных квалификационных групп должностей работников культуры, искусства и кинематографии" и одна должность (инженер-программист) - общеотраслевая должность служащих третьего уровня</w:t>
      </w:r>
      <w:r w:rsidRPr="003F609A">
        <w:rPr>
          <w:rFonts w:ascii="Calibri" w:eastAsia="Calibri" w:hAnsi="Calibri"/>
          <w:sz w:val="22"/>
          <w:szCs w:val="22"/>
          <w:lang w:eastAsia="en-US"/>
        </w:rPr>
        <w:t xml:space="preserve"> </w:t>
      </w:r>
      <w:r w:rsidRPr="003F609A">
        <w:t xml:space="preserve">в соответствии с приказом </w:t>
      </w:r>
      <w:proofErr w:type="spellStart"/>
      <w:r w:rsidRPr="003F609A">
        <w:t>Минздравсоцразвития</w:t>
      </w:r>
      <w:proofErr w:type="spellEnd"/>
      <w:r w:rsidRPr="003F609A">
        <w:t xml:space="preserve"> России от 29.05.2008 № 247н</w:t>
      </w:r>
      <w:r w:rsidRPr="003F609A">
        <w:rPr>
          <w:rFonts w:ascii="Calibri" w:eastAsia="Calibri" w:hAnsi="Calibri"/>
          <w:sz w:val="22"/>
          <w:szCs w:val="22"/>
          <w:lang w:eastAsia="en-US"/>
        </w:rPr>
        <w:t xml:space="preserve"> </w:t>
      </w:r>
      <w:r w:rsidRPr="003F609A">
        <w:t>"Об утверждении профессиональных квалификационных групп общеотраслевых должностей руководителей, специалистов и служащих".</w:t>
      </w:r>
      <w:r w:rsidRPr="003F609A">
        <w:rPr>
          <w:rFonts w:ascii="Calibri" w:eastAsia="Calibri" w:hAnsi="Calibri"/>
          <w:sz w:val="22"/>
          <w:szCs w:val="22"/>
          <w:lang w:eastAsia="en-US"/>
        </w:rPr>
        <w:t xml:space="preserve"> </w:t>
      </w:r>
      <w:r w:rsidRPr="003F609A">
        <w:rPr>
          <w:rFonts w:eastAsia="Calibri"/>
          <w:lang w:eastAsia="en-US"/>
        </w:rPr>
        <w:t>Таким образом,</w:t>
      </w:r>
      <w:r w:rsidRPr="003F609A">
        <w:rPr>
          <w:rFonts w:ascii="Calibri" w:eastAsia="Calibri" w:hAnsi="Calibri"/>
          <w:sz w:val="22"/>
          <w:szCs w:val="22"/>
          <w:lang w:eastAsia="en-US"/>
        </w:rPr>
        <w:t xml:space="preserve"> </w:t>
      </w:r>
      <w:r w:rsidRPr="003F609A">
        <w:t>в штатное расписание включены должности, непосредственно оказывающие услуги населению в сфере культуры в количестве 11,5</w:t>
      </w:r>
      <w:r w:rsidR="00B85238">
        <w:t xml:space="preserve"> </w:t>
      </w:r>
      <w:r w:rsidRPr="003F609A">
        <w:t xml:space="preserve">штатных единиц, одна штатная единица инженера-программиста и одна штатная единица директора. Поскольку здание КРБ находится </w:t>
      </w:r>
      <w:proofErr w:type="gramStart"/>
      <w:r w:rsidRPr="003F609A">
        <w:t>в  оперативном</w:t>
      </w:r>
      <w:proofErr w:type="gramEnd"/>
      <w:r w:rsidRPr="003F609A">
        <w:t xml:space="preserve"> управлении МКУДО МДШИ, то работники, осуществляющие уборку и содержание помещений КРБ, включены в штатное расписание  МКУДО МДШИ.</w:t>
      </w:r>
      <w:r w:rsidRPr="003F609A">
        <w:tab/>
      </w:r>
    </w:p>
    <w:p w:rsidR="003F609A" w:rsidRDefault="003F609A" w:rsidP="003F609A">
      <w:pPr>
        <w:autoSpaceDE w:val="0"/>
        <w:autoSpaceDN w:val="0"/>
        <w:adjustRightInd w:val="0"/>
        <w:ind w:firstLine="540"/>
        <w:jc w:val="both"/>
      </w:pPr>
      <w:r w:rsidRPr="003F609A">
        <w:rPr>
          <w:b/>
        </w:rPr>
        <w:t>Следует отметить, что в штатных расписаниях наименование должности указано не полностью как в Положениях об оплате</w:t>
      </w:r>
      <w:r>
        <w:rPr>
          <w:b/>
        </w:rPr>
        <w:t xml:space="preserve"> </w:t>
      </w:r>
      <w:r w:rsidRPr="003F609A">
        <w:rPr>
          <w:b/>
        </w:rPr>
        <w:t>труда</w:t>
      </w:r>
      <w:r w:rsidR="00B85238">
        <w:rPr>
          <w:b/>
        </w:rPr>
        <w:t xml:space="preserve"> </w:t>
      </w:r>
      <w:r w:rsidRPr="003F609A">
        <w:rPr>
          <w:b/>
        </w:rPr>
        <w:t xml:space="preserve">и приказах </w:t>
      </w:r>
      <w:proofErr w:type="spellStart"/>
      <w:r w:rsidRPr="003F609A">
        <w:rPr>
          <w:b/>
        </w:rPr>
        <w:t>Минздравсоцразвития</w:t>
      </w:r>
      <w:proofErr w:type="spellEnd"/>
      <w:r w:rsidRPr="003F609A">
        <w:t>:</w:t>
      </w:r>
    </w:p>
    <w:p w:rsidR="00342F30" w:rsidRDefault="00342F30" w:rsidP="003F609A">
      <w:pPr>
        <w:autoSpaceDE w:val="0"/>
        <w:autoSpaceDN w:val="0"/>
        <w:adjustRightInd w:val="0"/>
        <w:ind w:firstLine="540"/>
        <w:jc w:val="both"/>
      </w:pPr>
    </w:p>
    <w:tbl>
      <w:tblPr>
        <w:tblW w:w="8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4"/>
        <w:gridCol w:w="4571"/>
      </w:tblGrid>
      <w:tr w:rsidR="003F609A" w:rsidRPr="005D34BA" w:rsidTr="005D34BA">
        <w:trPr>
          <w:jc w:val="center"/>
        </w:trPr>
        <w:tc>
          <w:tcPr>
            <w:tcW w:w="4414" w:type="dxa"/>
            <w:tcBorders>
              <w:top w:val="single" w:sz="4" w:space="0" w:color="000000"/>
              <w:left w:val="single" w:sz="4" w:space="0" w:color="000000"/>
              <w:bottom w:val="single" w:sz="4" w:space="0" w:color="000000"/>
              <w:right w:val="single" w:sz="4" w:space="0" w:color="000000"/>
            </w:tcBorders>
            <w:shd w:val="clear" w:color="auto" w:fill="auto"/>
            <w:hideMark/>
          </w:tcPr>
          <w:p w:rsidR="003F609A" w:rsidRPr="003F609A" w:rsidRDefault="003F609A" w:rsidP="005D34BA">
            <w:pPr>
              <w:autoSpaceDE w:val="0"/>
              <w:autoSpaceDN w:val="0"/>
              <w:adjustRightInd w:val="0"/>
              <w:jc w:val="center"/>
            </w:pPr>
            <w:proofErr w:type="gramStart"/>
            <w:r w:rsidRPr="003F609A">
              <w:t>по</w:t>
            </w:r>
            <w:proofErr w:type="gramEnd"/>
            <w:r w:rsidRPr="003F609A">
              <w:t xml:space="preserve"> Приказам 251н, 570н, по Положению об оплате труда</w:t>
            </w:r>
          </w:p>
        </w:tc>
        <w:tc>
          <w:tcPr>
            <w:tcW w:w="4571" w:type="dxa"/>
            <w:tcBorders>
              <w:top w:val="single" w:sz="4" w:space="0" w:color="000000"/>
              <w:left w:val="single" w:sz="4" w:space="0" w:color="000000"/>
              <w:bottom w:val="single" w:sz="4" w:space="0" w:color="000000"/>
              <w:right w:val="single" w:sz="4" w:space="0" w:color="000000"/>
            </w:tcBorders>
            <w:shd w:val="clear" w:color="auto" w:fill="auto"/>
            <w:hideMark/>
          </w:tcPr>
          <w:p w:rsidR="003F609A" w:rsidRPr="003F609A" w:rsidRDefault="003F609A" w:rsidP="005D34BA">
            <w:pPr>
              <w:autoSpaceDE w:val="0"/>
              <w:autoSpaceDN w:val="0"/>
              <w:adjustRightInd w:val="0"/>
              <w:jc w:val="center"/>
            </w:pPr>
            <w:proofErr w:type="gramStart"/>
            <w:r w:rsidRPr="003F609A">
              <w:t>по</w:t>
            </w:r>
            <w:proofErr w:type="gramEnd"/>
            <w:r w:rsidRPr="003F609A">
              <w:t xml:space="preserve"> штатному расписанию (по графе 1 «Наименование должности»)</w:t>
            </w:r>
          </w:p>
        </w:tc>
      </w:tr>
      <w:tr w:rsidR="003F609A" w:rsidRPr="005D34BA" w:rsidTr="005D34BA">
        <w:trPr>
          <w:jc w:val="center"/>
        </w:trPr>
        <w:tc>
          <w:tcPr>
            <w:tcW w:w="4414" w:type="dxa"/>
            <w:tcBorders>
              <w:top w:val="single" w:sz="4" w:space="0" w:color="000000"/>
              <w:left w:val="single" w:sz="4" w:space="0" w:color="000000"/>
              <w:bottom w:val="single" w:sz="4" w:space="0" w:color="000000"/>
              <w:right w:val="single" w:sz="4" w:space="0" w:color="000000"/>
            </w:tcBorders>
            <w:shd w:val="clear" w:color="auto" w:fill="auto"/>
            <w:hideMark/>
          </w:tcPr>
          <w:p w:rsidR="003F609A" w:rsidRPr="003F609A" w:rsidRDefault="003F609A" w:rsidP="005D34BA">
            <w:pPr>
              <w:autoSpaceDE w:val="0"/>
              <w:autoSpaceDN w:val="0"/>
              <w:adjustRightInd w:val="0"/>
              <w:jc w:val="center"/>
            </w:pPr>
            <w:proofErr w:type="gramStart"/>
            <w:r w:rsidRPr="003F609A">
              <w:t>методист</w:t>
            </w:r>
            <w:proofErr w:type="gramEnd"/>
            <w:r w:rsidRPr="003F609A">
              <w:t xml:space="preserve"> библиотеки</w:t>
            </w:r>
          </w:p>
        </w:tc>
        <w:tc>
          <w:tcPr>
            <w:tcW w:w="4571" w:type="dxa"/>
            <w:tcBorders>
              <w:top w:val="single" w:sz="4" w:space="0" w:color="000000"/>
              <w:left w:val="single" w:sz="4" w:space="0" w:color="000000"/>
              <w:bottom w:val="single" w:sz="4" w:space="0" w:color="000000"/>
              <w:right w:val="single" w:sz="4" w:space="0" w:color="000000"/>
            </w:tcBorders>
            <w:shd w:val="clear" w:color="auto" w:fill="auto"/>
            <w:hideMark/>
          </w:tcPr>
          <w:p w:rsidR="003F609A" w:rsidRPr="003F609A" w:rsidRDefault="003F609A" w:rsidP="005D34BA">
            <w:pPr>
              <w:autoSpaceDE w:val="0"/>
              <w:autoSpaceDN w:val="0"/>
              <w:adjustRightInd w:val="0"/>
              <w:jc w:val="center"/>
            </w:pPr>
            <w:proofErr w:type="gramStart"/>
            <w:r w:rsidRPr="003F609A">
              <w:t>методист</w:t>
            </w:r>
            <w:proofErr w:type="gramEnd"/>
          </w:p>
        </w:tc>
      </w:tr>
      <w:tr w:rsidR="003F609A" w:rsidRPr="005D34BA" w:rsidTr="005D34BA">
        <w:trPr>
          <w:jc w:val="center"/>
        </w:trPr>
        <w:tc>
          <w:tcPr>
            <w:tcW w:w="4414" w:type="dxa"/>
            <w:tcBorders>
              <w:top w:val="single" w:sz="4" w:space="0" w:color="000000"/>
              <w:left w:val="single" w:sz="4" w:space="0" w:color="000000"/>
              <w:bottom w:val="single" w:sz="4" w:space="0" w:color="000000"/>
              <w:right w:val="single" w:sz="4" w:space="0" w:color="000000"/>
            </w:tcBorders>
            <w:shd w:val="clear" w:color="auto" w:fill="auto"/>
            <w:hideMark/>
          </w:tcPr>
          <w:p w:rsidR="003F609A" w:rsidRPr="003F609A" w:rsidRDefault="003F609A" w:rsidP="005D34BA">
            <w:pPr>
              <w:autoSpaceDE w:val="0"/>
              <w:autoSpaceDN w:val="0"/>
              <w:adjustRightInd w:val="0"/>
              <w:jc w:val="center"/>
            </w:pPr>
            <w:proofErr w:type="gramStart"/>
            <w:r w:rsidRPr="003F609A">
              <w:t>заведующий</w:t>
            </w:r>
            <w:proofErr w:type="gramEnd"/>
            <w:r w:rsidRPr="003F609A">
              <w:t xml:space="preserve"> отделом библиотеки</w:t>
            </w:r>
          </w:p>
        </w:tc>
        <w:tc>
          <w:tcPr>
            <w:tcW w:w="4571" w:type="dxa"/>
            <w:tcBorders>
              <w:top w:val="single" w:sz="4" w:space="0" w:color="000000"/>
              <w:left w:val="single" w:sz="4" w:space="0" w:color="000000"/>
              <w:bottom w:val="single" w:sz="4" w:space="0" w:color="000000"/>
              <w:right w:val="single" w:sz="4" w:space="0" w:color="000000"/>
            </w:tcBorders>
            <w:shd w:val="clear" w:color="auto" w:fill="auto"/>
            <w:hideMark/>
          </w:tcPr>
          <w:p w:rsidR="003F609A" w:rsidRPr="003F609A" w:rsidRDefault="003F609A" w:rsidP="005D34BA">
            <w:pPr>
              <w:autoSpaceDE w:val="0"/>
              <w:autoSpaceDN w:val="0"/>
              <w:adjustRightInd w:val="0"/>
              <w:jc w:val="center"/>
            </w:pPr>
            <w:r w:rsidRPr="003F609A">
              <w:t>зав. отделом</w:t>
            </w:r>
          </w:p>
        </w:tc>
      </w:tr>
    </w:tbl>
    <w:p w:rsidR="003F609A" w:rsidRDefault="003F609A" w:rsidP="003F609A">
      <w:pPr>
        <w:tabs>
          <w:tab w:val="left" w:pos="567"/>
        </w:tabs>
        <w:ind w:firstLine="567"/>
        <w:jc w:val="both"/>
      </w:pPr>
    </w:p>
    <w:p w:rsidR="004F0715" w:rsidRDefault="004F0715" w:rsidP="004F0715">
      <w:pPr>
        <w:ind w:firstLine="567"/>
        <w:jc w:val="both"/>
      </w:pPr>
      <w:r w:rsidRPr="004F0715">
        <w:lastRenderedPageBreak/>
        <w:t xml:space="preserve">В </w:t>
      </w:r>
      <w:proofErr w:type="gramStart"/>
      <w:r w:rsidRPr="004F0715">
        <w:t>течение  2017</w:t>
      </w:r>
      <w:proofErr w:type="gramEnd"/>
      <w:r w:rsidRPr="004F0715">
        <w:t xml:space="preserve"> года в штатное расписание четырежды вносились изменения, в том числе по  причине  изменения  прогноза среднемесячной заработной платы  по «дорожной карте», изменения минимального размера оплаты труда, изменения Положения по оплате труда.</w:t>
      </w:r>
    </w:p>
    <w:p w:rsidR="004F0715" w:rsidRDefault="00B85238" w:rsidP="004F0715">
      <w:pPr>
        <w:ind w:firstLine="567"/>
        <w:jc w:val="both"/>
      </w:pPr>
      <w:r>
        <w:t xml:space="preserve">Штатные </w:t>
      </w:r>
      <w:r w:rsidR="004F0715" w:rsidRPr="004F0715">
        <w:t>расписания формировались на основании утвержденных Положений об оплате труда, т.е. должностные оклады работников КРБ, установленные штатным расписанием, соответствуют минимальным окладам, определенным Положением по оплате труда. Размеры должностных окладов работников, непосредственно обеспечивающих выполнение основных функций, для реализации которых создано Учреждение, соста</w:t>
      </w:r>
      <w:r>
        <w:t xml:space="preserve">вляют 5147 руб. (библиотекарь, методист и библиограф) </w:t>
      </w:r>
      <w:r w:rsidR="004F0715" w:rsidRPr="004F0715">
        <w:t>и 5877 руб. (</w:t>
      </w:r>
      <w:proofErr w:type="spellStart"/>
      <w:r w:rsidR="004F0715" w:rsidRPr="004F0715">
        <w:t>зав.отделом</w:t>
      </w:r>
      <w:proofErr w:type="spellEnd"/>
      <w:r w:rsidR="004F0715" w:rsidRPr="004F0715">
        <w:t xml:space="preserve">, заведующая ЦДБ), </w:t>
      </w:r>
      <w:proofErr w:type="gramStart"/>
      <w:r w:rsidR="004F0715" w:rsidRPr="004F0715">
        <w:t>и  в</w:t>
      </w:r>
      <w:proofErr w:type="gramEnd"/>
      <w:r w:rsidR="004F0715" w:rsidRPr="004F0715">
        <w:t xml:space="preserve">  течение 2017 года не изменялись.</w:t>
      </w:r>
    </w:p>
    <w:p w:rsidR="004F0715" w:rsidRDefault="004F0715" w:rsidP="004F0715">
      <w:pPr>
        <w:ind w:firstLine="567"/>
        <w:jc w:val="both"/>
      </w:pPr>
      <w:r w:rsidRPr="004F0715">
        <w:t>Также в соответствии с Положением основному персоналу штатными расписаниями за период январь-октябрь предусмотрен повышающий коэффициент по должностям от 0,05 до 0,1 от должностного оклада приказом директора от 10.01.2017 № 1 (п</w:t>
      </w:r>
      <w:r w:rsidR="00B85238">
        <w:t xml:space="preserve">ункт </w:t>
      </w:r>
      <w:r w:rsidRPr="004F0715">
        <w:t>2.8 Положения – до 0,1), персональный повышающий коэффициент – до 3 (п</w:t>
      </w:r>
      <w:r w:rsidR="00B85238">
        <w:t xml:space="preserve">ункт </w:t>
      </w:r>
      <w:r w:rsidRPr="004F0715">
        <w:t>6.3 Положения) и стимулирующие выплаты (раздел 5 Положения).</w:t>
      </w:r>
    </w:p>
    <w:p w:rsidR="004F0715" w:rsidRPr="004F0715" w:rsidRDefault="004F0715" w:rsidP="004F0715">
      <w:pPr>
        <w:ind w:firstLine="567"/>
        <w:jc w:val="both"/>
      </w:pPr>
      <w:r w:rsidRPr="004F0715">
        <w:t>Положением по оплате труда от 10.01.2012г. было установлено, что локальным актом об оплате труда могут устанавливаться персональные коэффициенты к минимальным окладам (до 3) при наличии стажа в учреждении в следующих размерах:</w:t>
      </w:r>
    </w:p>
    <w:p w:rsidR="00474E47" w:rsidRDefault="004F0715" w:rsidP="004F0715">
      <w:pPr>
        <w:jc w:val="both"/>
      </w:pPr>
      <w:proofErr w:type="gramStart"/>
      <w:r w:rsidRPr="004F0715">
        <w:t>от</w:t>
      </w:r>
      <w:proofErr w:type="gramEnd"/>
      <w:r w:rsidRPr="004F0715">
        <w:t xml:space="preserve"> 3</w:t>
      </w:r>
      <w:r w:rsidR="00FE76E0">
        <w:t xml:space="preserve"> </w:t>
      </w:r>
      <w:r w:rsidRPr="004F0715">
        <w:t xml:space="preserve">до 5 лет -  10%, от 5 до 10 лет – 15%, от 10 до 15 лет – 20%, от 15 до 20 лет – 25%, 20 лет и более – 30%. </w:t>
      </w:r>
      <w:r w:rsidRPr="004F0715">
        <w:rPr>
          <w:b/>
        </w:rPr>
        <w:t xml:space="preserve">Фактически персональные коэффициенты установлены приказом </w:t>
      </w:r>
      <w:proofErr w:type="gramStart"/>
      <w:r w:rsidRPr="004F0715">
        <w:rPr>
          <w:b/>
        </w:rPr>
        <w:t>директора  от</w:t>
      </w:r>
      <w:proofErr w:type="gramEnd"/>
      <w:r w:rsidRPr="004F0715">
        <w:rPr>
          <w:b/>
        </w:rPr>
        <w:t xml:space="preserve"> 11.01.2017 № 2 в меньших размерах,</w:t>
      </w:r>
      <w:r w:rsidRPr="004F0715">
        <w:t xml:space="preserve"> а именно за стаж работы от 3до 5 лет -  5%, от 5 до 10 лет – 10%, от 10 до 15 лет – 15%, 20 лет и более – 20%.  На основании данного приказа надбавки были предусмотрены штатным расписанием за период   январь-октябрь 2017г., начислялись и выплачивались.</w:t>
      </w:r>
    </w:p>
    <w:p w:rsidR="004F0715" w:rsidRDefault="004F0715" w:rsidP="00474E47">
      <w:pPr>
        <w:ind w:firstLine="567"/>
        <w:jc w:val="both"/>
      </w:pPr>
      <w:r w:rsidRPr="004F0715">
        <w:t>Анализ соответствия штатного расписания Положению по оплате труда представлен в виде таблицы ниже.</w:t>
      </w:r>
    </w:p>
    <w:p w:rsidR="00175CBC" w:rsidRDefault="00175CBC" w:rsidP="00474E47">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7"/>
        <w:gridCol w:w="2357"/>
        <w:gridCol w:w="2358"/>
        <w:gridCol w:w="2358"/>
      </w:tblGrid>
      <w:tr w:rsidR="00474E47" w:rsidRPr="005D34BA" w:rsidTr="005D34BA">
        <w:tc>
          <w:tcPr>
            <w:tcW w:w="4714" w:type="dxa"/>
            <w:gridSpan w:val="2"/>
            <w:shd w:val="clear" w:color="auto" w:fill="auto"/>
          </w:tcPr>
          <w:p w:rsidR="00474E47" w:rsidRPr="005D34BA" w:rsidRDefault="00474E47" w:rsidP="005D34BA">
            <w:pPr>
              <w:jc w:val="center"/>
              <w:rPr>
                <w:rFonts w:ascii="Calibri" w:eastAsia="Calibri" w:hAnsi="Calibri"/>
                <w:b/>
                <w:sz w:val="22"/>
                <w:szCs w:val="22"/>
                <w:lang w:eastAsia="en-US"/>
              </w:rPr>
            </w:pPr>
            <w:proofErr w:type="gramStart"/>
            <w:r w:rsidRPr="005D34BA">
              <w:rPr>
                <w:rFonts w:ascii="Calibri" w:eastAsia="Calibri" w:hAnsi="Calibri"/>
                <w:b/>
                <w:sz w:val="22"/>
                <w:szCs w:val="22"/>
                <w:lang w:eastAsia="en-US"/>
              </w:rPr>
              <w:t>Период  с</w:t>
            </w:r>
            <w:proofErr w:type="gramEnd"/>
            <w:r w:rsidRPr="005D34BA">
              <w:rPr>
                <w:rFonts w:ascii="Calibri" w:eastAsia="Calibri" w:hAnsi="Calibri"/>
                <w:b/>
                <w:sz w:val="22"/>
                <w:szCs w:val="22"/>
                <w:lang w:eastAsia="en-US"/>
              </w:rPr>
              <w:t xml:space="preserve"> 01.01.2017 по 31.10.2017 года</w:t>
            </w:r>
          </w:p>
        </w:tc>
        <w:tc>
          <w:tcPr>
            <w:tcW w:w="4716" w:type="dxa"/>
            <w:gridSpan w:val="2"/>
            <w:shd w:val="clear" w:color="auto" w:fill="auto"/>
          </w:tcPr>
          <w:p w:rsidR="00474E47" w:rsidRPr="005D34BA" w:rsidRDefault="00474E47" w:rsidP="005D34BA">
            <w:pPr>
              <w:jc w:val="center"/>
              <w:rPr>
                <w:rFonts w:ascii="Calibri" w:eastAsia="Calibri" w:hAnsi="Calibri"/>
                <w:b/>
                <w:sz w:val="22"/>
                <w:szCs w:val="22"/>
                <w:lang w:eastAsia="en-US"/>
              </w:rPr>
            </w:pPr>
            <w:r w:rsidRPr="005D34BA">
              <w:rPr>
                <w:rFonts w:ascii="Calibri" w:eastAsia="Calibri" w:hAnsi="Calibri"/>
                <w:b/>
                <w:sz w:val="22"/>
                <w:szCs w:val="22"/>
                <w:lang w:eastAsia="en-US"/>
              </w:rPr>
              <w:t xml:space="preserve">Период с </w:t>
            </w:r>
            <w:proofErr w:type="gramStart"/>
            <w:r w:rsidRPr="005D34BA">
              <w:rPr>
                <w:rFonts w:ascii="Calibri" w:eastAsia="Calibri" w:hAnsi="Calibri"/>
                <w:b/>
                <w:sz w:val="22"/>
                <w:szCs w:val="22"/>
                <w:lang w:eastAsia="en-US"/>
              </w:rPr>
              <w:t>1.11.2017  по</w:t>
            </w:r>
            <w:proofErr w:type="gramEnd"/>
            <w:r w:rsidRPr="005D34BA">
              <w:rPr>
                <w:rFonts w:ascii="Calibri" w:eastAsia="Calibri" w:hAnsi="Calibri"/>
                <w:b/>
                <w:sz w:val="22"/>
                <w:szCs w:val="22"/>
                <w:lang w:eastAsia="en-US"/>
              </w:rPr>
              <w:t xml:space="preserve"> 31.12.2017 года</w:t>
            </w:r>
          </w:p>
        </w:tc>
      </w:tr>
      <w:tr w:rsidR="00474E47" w:rsidRPr="005D34BA" w:rsidTr="005D34BA">
        <w:tc>
          <w:tcPr>
            <w:tcW w:w="2357" w:type="dxa"/>
            <w:shd w:val="clear" w:color="auto" w:fill="auto"/>
          </w:tcPr>
          <w:p w:rsidR="00474E47" w:rsidRPr="005D34BA" w:rsidRDefault="00474E47" w:rsidP="005D34BA">
            <w:pPr>
              <w:jc w:val="center"/>
              <w:rPr>
                <w:rFonts w:ascii="Calibri" w:eastAsia="Calibri" w:hAnsi="Calibri"/>
                <w:b/>
                <w:sz w:val="20"/>
                <w:szCs w:val="20"/>
                <w:lang w:eastAsia="en-US"/>
              </w:rPr>
            </w:pPr>
            <w:r w:rsidRPr="005D34BA">
              <w:rPr>
                <w:rFonts w:ascii="Calibri" w:eastAsia="Calibri" w:hAnsi="Calibri"/>
                <w:b/>
                <w:sz w:val="20"/>
                <w:szCs w:val="20"/>
                <w:lang w:eastAsia="en-US"/>
              </w:rPr>
              <w:t>Положение по оплате труда</w:t>
            </w:r>
          </w:p>
        </w:tc>
        <w:tc>
          <w:tcPr>
            <w:tcW w:w="2357" w:type="dxa"/>
            <w:shd w:val="clear" w:color="auto" w:fill="auto"/>
          </w:tcPr>
          <w:p w:rsidR="00474E47" w:rsidRPr="005D34BA" w:rsidRDefault="00474E47" w:rsidP="005D34BA">
            <w:pPr>
              <w:jc w:val="center"/>
              <w:rPr>
                <w:rFonts w:ascii="Calibri" w:eastAsia="Calibri" w:hAnsi="Calibri"/>
                <w:b/>
                <w:sz w:val="20"/>
                <w:szCs w:val="20"/>
                <w:lang w:eastAsia="en-US"/>
              </w:rPr>
            </w:pPr>
            <w:r w:rsidRPr="005D34BA">
              <w:rPr>
                <w:rFonts w:ascii="Calibri" w:eastAsia="Calibri" w:hAnsi="Calibri"/>
                <w:b/>
                <w:sz w:val="20"/>
                <w:szCs w:val="20"/>
                <w:lang w:eastAsia="en-US"/>
              </w:rPr>
              <w:t>Штатное расписание</w:t>
            </w:r>
          </w:p>
        </w:tc>
        <w:tc>
          <w:tcPr>
            <w:tcW w:w="2358" w:type="dxa"/>
            <w:shd w:val="clear" w:color="auto" w:fill="auto"/>
          </w:tcPr>
          <w:p w:rsidR="00474E47" w:rsidRPr="005D34BA" w:rsidRDefault="00474E47" w:rsidP="005D34BA">
            <w:pPr>
              <w:jc w:val="center"/>
              <w:rPr>
                <w:rFonts w:ascii="Calibri" w:eastAsia="Calibri" w:hAnsi="Calibri"/>
                <w:b/>
                <w:sz w:val="20"/>
                <w:szCs w:val="20"/>
                <w:lang w:eastAsia="en-US"/>
              </w:rPr>
            </w:pPr>
            <w:r w:rsidRPr="005D34BA">
              <w:rPr>
                <w:rFonts w:ascii="Calibri" w:eastAsia="Calibri" w:hAnsi="Calibri"/>
                <w:b/>
                <w:sz w:val="20"/>
                <w:szCs w:val="20"/>
                <w:lang w:eastAsia="en-US"/>
              </w:rPr>
              <w:t>Положение по оплате труда</w:t>
            </w:r>
          </w:p>
        </w:tc>
        <w:tc>
          <w:tcPr>
            <w:tcW w:w="2358" w:type="dxa"/>
            <w:shd w:val="clear" w:color="auto" w:fill="auto"/>
          </w:tcPr>
          <w:p w:rsidR="00474E47" w:rsidRPr="005D34BA" w:rsidRDefault="00474E47" w:rsidP="005D34BA">
            <w:pPr>
              <w:jc w:val="center"/>
              <w:rPr>
                <w:rFonts w:ascii="Calibri" w:eastAsia="Calibri" w:hAnsi="Calibri"/>
                <w:b/>
                <w:sz w:val="20"/>
                <w:szCs w:val="20"/>
                <w:lang w:eastAsia="en-US"/>
              </w:rPr>
            </w:pPr>
            <w:r w:rsidRPr="005D34BA">
              <w:rPr>
                <w:rFonts w:ascii="Calibri" w:eastAsia="Calibri" w:hAnsi="Calibri"/>
                <w:b/>
                <w:sz w:val="20"/>
                <w:szCs w:val="20"/>
                <w:lang w:eastAsia="en-US"/>
              </w:rPr>
              <w:t>Штатное расписание</w:t>
            </w:r>
          </w:p>
        </w:tc>
      </w:tr>
      <w:tr w:rsidR="00474E47" w:rsidRPr="005D34BA" w:rsidTr="005D34BA">
        <w:tc>
          <w:tcPr>
            <w:tcW w:w="2357" w:type="dxa"/>
            <w:shd w:val="clear" w:color="auto" w:fill="auto"/>
          </w:tcPr>
          <w:p w:rsidR="00474E47" w:rsidRPr="005D34BA" w:rsidRDefault="00474E47" w:rsidP="005D34BA">
            <w:pPr>
              <w:jc w:val="center"/>
              <w:rPr>
                <w:rFonts w:ascii="Calibri" w:eastAsia="Calibri" w:hAnsi="Calibri"/>
                <w:sz w:val="20"/>
                <w:szCs w:val="20"/>
                <w:lang w:eastAsia="en-US"/>
              </w:rPr>
            </w:pPr>
            <w:proofErr w:type="gramStart"/>
            <w:r w:rsidRPr="005D34BA">
              <w:rPr>
                <w:rFonts w:ascii="Calibri" w:eastAsia="Calibri" w:hAnsi="Calibri"/>
                <w:sz w:val="20"/>
                <w:szCs w:val="20"/>
                <w:lang w:eastAsia="en-US"/>
              </w:rPr>
              <w:t>минимальный</w:t>
            </w:r>
            <w:proofErr w:type="gramEnd"/>
            <w:r w:rsidRPr="005D34BA">
              <w:rPr>
                <w:rFonts w:ascii="Calibri" w:eastAsia="Calibri" w:hAnsi="Calibri"/>
                <w:sz w:val="20"/>
                <w:szCs w:val="20"/>
                <w:lang w:eastAsia="en-US"/>
              </w:rPr>
              <w:t xml:space="preserve">   оклад</w:t>
            </w:r>
          </w:p>
        </w:tc>
        <w:tc>
          <w:tcPr>
            <w:tcW w:w="2357" w:type="dxa"/>
            <w:shd w:val="clear" w:color="auto" w:fill="auto"/>
          </w:tcPr>
          <w:p w:rsidR="00474E47" w:rsidRPr="005D34BA" w:rsidRDefault="00474E47" w:rsidP="005D34BA">
            <w:pPr>
              <w:jc w:val="center"/>
              <w:rPr>
                <w:rFonts w:ascii="Calibri" w:eastAsia="Calibri" w:hAnsi="Calibri"/>
                <w:sz w:val="20"/>
                <w:szCs w:val="20"/>
                <w:lang w:eastAsia="en-US"/>
              </w:rPr>
            </w:pPr>
            <w:proofErr w:type="gramStart"/>
            <w:r w:rsidRPr="005D34BA">
              <w:rPr>
                <w:rFonts w:ascii="Calibri" w:eastAsia="Calibri" w:hAnsi="Calibri"/>
                <w:sz w:val="20"/>
                <w:szCs w:val="20"/>
                <w:lang w:eastAsia="en-US"/>
              </w:rPr>
              <w:t>минимальный</w:t>
            </w:r>
            <w:proofErr w:type="gramEnd"/>
            <w:r w:rsidRPr="005D34BA">
              <w:rPr>
                <w:rFonts w:ascii="Calibri" w:eastAsia="Calibri" w:hAnsi="Calibri"/>
                <w:sz w:val="20"/>
                <w:szCs w:val="20"/>
                <w:lang w:eastAsia="en-US"/>
              </w:rPr>
              <w:t xml:space="preserve">   оклад</w:t>
            </w:r>
          </w:p>
        </w:tc>
        <w:tc>
          <w:tcPr>
            <w:tcW w:w="2358" w:type="dxa"/>
            <w:shd w:val="clear" w:color="auto" w:fill="auto"/>
          </w:tcPr>
          <w:p w:rsidR="00474E47" w:rsidRPr="005D34BA" w:rsidRDefault="00474E47" w:rsidP="005D34BA">
            <w:pPr>
              <w:jc w:val="center"/>
              <w:rPr>
                <w:rFonts w:ascii="Calibri" w:eastAsia="Calibri" w:hAnsi="Calibri"/>
                <w:sz w:val="20"/>
                <w:szCs w:val="20"/>
                <w:lang w:eastAsia="en-US"/>
              </w:rPr>
            </w:pPr>
            <w:proofErr w:type="gramStart"/>
            <w:r w:rsidRPr="005D34BA">
              <w:rPr>
                <w:rFonts w:ascii="Calibri" w:eastAsia="Calibri" w:hAnsi="Calibri"/>
                <w:sz w:val="20"/>
                <w:szCs w:val="20"/>
                <w:lang w:eastAsia="en-US"/>
              </w:rPr>
              <w:t>минимальный</w:t>
            </w:r>
            <w:proofErr w:type="gramEnd"/>
            <w:r w:rsidRPr="005D34BA">
              <w:rPr>
                <w:rFonts w:ascii="Calibri" w:eastAsia="Calibri" w:hAnsi="Calibri"/>
                <w:sz w:val="20"/>
                <w:szCs w:val="20"/>
                <w:lang w:eastAsia="en-US"/>
              </w:rPr>
              <w:t xml:space="preserve">   оклад</w:t>
            </w:r>
          </w:p>
        </w:tc>
        <w:tc>
          <w:tcPr>
            <w:tcW w:w="2358" w:type="dxa"/>
            <w:shd w:val="clear" w:color="auto" w:fill="auto"/>
          </w:tcPr>
          <w:p w:rsidR="00474E47" w:rsidRPr="005D34BA" w:rsidRDefault="00474E47" w:rsidP="005D34BA">
            <w:pPr>
              <w:jc w:val="center"/>
              <w:rPr>
                <w:rFonts w:ascii="Calibri" w:eastAsia="Calibri" w:hAnsi="Calibri"/>
                <w:sz w:val="20"/>
                <w:szCs w:val="20"/>
                <w:lang w:eastAsia="en-US"/>
              </w:rPr>
            </w:pPr>
            <w:proofErr w:type="gramStart"/>
            <w:r w:rsidRPr="005D34BA">
              <w:rPr>
                <w:rFonts w:ascii="Calibri" w:eastAsia="Calibri" w:hAnsi="Calibri"/>
                <w:sz w:val="20"/>
                <w:szCs w:val="20"/>
                <w:lang w:eastAsia="en-US"/>
              </w:rPr>
              <w:t>минимальный</w:t>
            </w:r>
            <w:proofErr w:type="gramEnd"/>
            <w:r w:rsidRPr="005D34BA">
              <w:rPr>
                <w:rFonts w:ascii="Calibri" w:eastAsia="Calibri" w:hAnsi="Calibri"/>
                <w:sz w:val="20"/>
                <w:szCs w:val="20"/>
                <w:lang w:eastAsia="en-US"/>
              </w:rPr>
              <w:t xml:space="preserve">   оклад</w:t>
            </w:r>
          </w:p>
        </w:tc>
      </w:tr>
      <w:tr w:rsidR="00474E47" w:rsidRPr="005D34BA" w:rsidTr="005D34BA">
        <w:tc>
          <w:tcPr>
            <w:tcW w:w="2357" w:type="dxa"/>
            <w:shd w:val="clear" w:color="auto" w:fill="auto"/>
          </w:tcPr>
          <w:p w:rsidR="00474E47" w:rsidRPr="005D34BA" w:rsidRDefault="00474E47" w:rsidP="005D34BA">
            <w:pPr>
              <w:jc w:val="center"/>
              <w:rPr>
                <w:rFonts w:ascii="Calibri" w:eastAsia="Calibri" w:hAnsi="Calibri"/>
                <w:sz w:val="20"/>
                <w:szCs w:val="20"/>
                <w:lang w:eastAsia="en-US"/>
              </w:rPr>
            </w:pPr>
            <w:proofErr w:type="gramStart"/>
            <w:r w:rsidRPr="005D34BA">
              <w:rPr>
                <w:rFonts w:ascii="Calibri" w:eastAsia="Calibri" w:hAnsi="Calibri"/>
                <w:sz w:val="20"/>
                <w:szCs w:val="20"/>
                <w:lang w:eastAsia="en-US"/>
              </w:rPr>
              <w:t>повышающий  коэффициент</w:t>
            </w:r>
            <w:proofErr w:type="gramEnd"/>
            <w:r w:rsidRPr="005D34BA">
              <w:rPr>
                <w:rFonts w:ascii="Calibri" w:eastAsia="Calibri" w:hAnsi="Calibri"/>
                <w:sz w:val="20"/>
                <w:szCs w:val="20"/>
                <w:lang w:eastAsia="en-US"/>
              </w:rPr>
              <w:t xml:space="preserve"> до  0,1</w:t>
            </w:r>
          </w:p>
        </w:tc>
        <w:tc>
          <w:tcPr>
            <w:tcW w:w="2357" w:type="dxa"/>
            <w:shd w:val="clear" w:color="auto" w:fill="auto"/>
          </w:tcPr>
          <w:p w:rsidR="00474E47" w:rsidRPr="005D34BA" w:rsidRDefault="00474E47" w:rsidP="005D34BA">
            <w:pPr>
              <w:jc w:val="center"/>
              <w:rPr>
                <w:rFonts w:ascii="Calibri" w:eastAsia="Calibri" w:hAnsi="Calibri"/>
                <w:sz w:val="20"/>
                <w:szCs w:val="20"/>
                <w:lang w:eastAsia="en-US"/>
              </w:rPr>
            </w:pPr>
            <w:proofErr w:type="gramStart"/>
            <w:r w:rsidRPr="005D34BA">
              <w:rPr>
                <w:rFonts w:ascii="Calibri" w:eastAsia="Calibri" w:hAnsi="Calibri"/>
                <w:sz w:val="20"/>
                <w:szCs w:val="20"/>
                <w:lang w:eastAsia="en-US"/>
              </w:rPr>
              <w:t>повышающий  коэффициент</w:t>
            </w:r>
            <w:proofErr w:type="gramEnd"/>
            <w:r w:rsidRPr="005D34BA">
              <w:rPr>
                <w:rFonts w:ascii="Calibri" w:eastAsia="Calibri" w:hAnsi="Calibri"/>
                <w:sz w:val="20"/>
                <w:szCs w:val="20"/>
                <w:lang w:eastAsia="en-US"/>
              </w:rPr>
              <w:t xml:space="preserve"> до  0,1</w:t>
            </w:r>
          </w:p>
        </w:tc>
        <w:tc>
          <w:tcPr>
            <w:tcW w:w="2358" w:type="dxa"/>
            <w:shd w:val="clear" w:color="auto" w:fill="auto"/>
          </w:tcPr>
          <w:p w:rsidR="00474E47" w:rsidRPr="005D34BA" w:rsidRDefault="00474E47" w:rsidP="005D34BA">
            <w:pPr>
              <w:jc w:val="center"/>
              <w:rPr>
                <w:rFonts w:ascii="Calibri" w:eastAsia="Calibri" w:hAnsi="Calibri"/>
                <w:sz w:val="20"/>
                <w:szCs w:val="20"/>
                <w:lang w:eastAsia="en-US"/>
              </w:rPr>
            </w:pPr>
            <w:r w:rsidRPr="005D34BA">
              <w:rPr>
                <w:rFonts w:ascii="Calibri" w:eastAsia="Calibri" w:hAnsi="Calibri"/>
                <w:sz w:val="20"/>
                <w:szCs w:val="20"/>
                <w:lang w:eastAsia="en-US"/>
              </w:rPr>
              <w:t>-</w:t>
            </w:r>
          </w:p>
        </w:tc>
        <w:tc>
          <w:tcPr>
            <w:tcW w:w="2358" w:type="dxa"/>
            <w:shd w:val="clear" w:color="auto" w:fill="auto"/>
          </w:tcPr>
          <w:p w:rsidR="00474E47" w:rsidRPr="005D34BA" w:rsidRDefault="00474E47" w:rsidP="005D34BA">
            <w:pPr>
              <w:jc w:val="center"/>
              <w:rPr>
                <w:rFonts w:ascii="Calibri" w:eastAsia="Calibri" w:hAnsi="Calibri"/>
                <w:sz w:val="20"/>
                <w:szCs w:val="20"/>
                <w:lang w:eastAsia="en-US"/>
              </w:rPr>
            </w:pPr>
            <w:r w:rsidRPr="005D34BA">
              <w:rPr>
                <w:rFonts w:ascii="Calibri" w:eastAsia="Calibri" w:hAnsi="Calibri"/>
                <w:sz w:val="20"/>
                <w:szCs w:val="20"/>
                <w:lang w:eastAsia="en-US"/>
              </w:rPr>
              <w:t>-</w:t>
            </w:r>
          </w:p>
        </w:tc>
      </w:tr>
      <w:tr w:rsidR="00474E47" w:rsidRPr="005D34BA" w:rsidTr="005D34BA">
        <w:tc>
          <w:tcPr>
            <w:tcW w:w="9430" w:type="dxa"/>
            <w:gridSpan w:val="4"/>
            <w:shd w:val="clear" w:color="auto" w:fill="auto"/>
          </w:tcPr>
          <w:p w:rsidR="00474E47" w:rsidRPr="005D34BA" w:rsidRDefault="00474E47" w:rsidP="005D34BA">
            <w:pPr>
              <w:jc w:val="center"/>
              <w:rPr>
                <w:rFonts w:ascii="Calibri" w:eastAsia="Calibri" w:hAnsi="Calibri"/>
                <w:sz w:val="20"/>
                <w:szCs w:val="20"/>
                <w:lang w:eastAsia="en-US"/>
              </w:rPr>
            </w:pPr>
            <w:r w:rsidRPr="005D34BA">
              <w:rPr>
                <w:rFonts w:ascii="Calibri" w:eastAsia="Calibri" w:hAnsi="Calibri"/>
                <w:sz w:val="20"/>
                <w:szCs w:val="20"/>
                <w:lang w:eastAsia="en-US"/>
              </w:rPr>
              <w:t>Стимулирующие выплаты, в том числе</w:t>
            </w:r>
          </w:p>
        </w:tc>
      </w:tr>
      <w:tr w:rsidR="00474E47" w:rsidRPr="005D34BA" w:rsidTr="005D34BA">
        <w:tc>
          <w:tcPr>
            <w:tcW w:w="2357" w:type="dxa"/>
            <w:shd w:val="clear" w:color="auto" w:fill="auto"/>
          </w:tcPr>
          <w:p w:rsidR="00474E47" w:rsidRPr="005D34BA" w:rsidRDefault="00474E47" w:rsidP="005D34BA">
            <w:pPr>
              <w:jc w:val="center"/>
              <w:rPr>
                <w:rFonts w:ascii="Calibri" w:eastAsia="Calibri" w:hAnsi="Calibri"/>
                <w:sz w:val="20"/>
                <w:szCs w:val="20"/>
                <w:lang w:eastAsia="en-US"/>
              </w:rPr>
            </w:pPr>
            <w:proofErr w:type="gramStart"/>
            <w:r w:rsidRPr="005D34BA">
              <w:rPr>
                <w:rFonts w:ascii="Calibri" w:eastAsia="Calibri" w:hAnsi="Calibri"/>
                <w:sz w:val="20"/>
                <w:szCs w:val="20"/>
                <w:lang w:eastAsia="en-US"/>
              </w:rPr>
              <w:t>за</w:t>
            </w:r>
            <w:proofErr w:type="gramEnd"/>
            <w:r w:rsidRPr="005D34BA">
              <w:rPr>
                <w:rFonts w:ascii="Calibri" w:eastAsia="Calibri" w:hAnsi="Calibri"/>
                <w:sz w:val="20"/>
                <w:szCs w:val="20"/>
                <w:lang w:eastAsia="en-US"/>
              </w:rPr>
              <w:t xml:space="preserve"> интенсивность и высокие результаты работы</w:t>
            </w:r>
          </w:p>
        </w:tc>
        <w:tc>
          <w:tcPr>
            <w:tcW w:w="2357" w:type="dxa"/>
            <w:shd w:val="clear" w:color="auto" w:fill="auto"/>
          </w:tcPr>
          <w:p w:rsidR="00474E47" w:rsidRPr="005D34BA" w:rsidRDefault="00474E47" w:rsidP="005D34BA">
            <w:pPr>
              <w:jc w:val="center"/>
              <w:rPr>
                <w:rFonts w:ascii="Calibri" w:eastAsia="Calibri" w:hAnsi="Calibri"/>
                <w:sz w:val="20"/>
                <w:szCs w:val="20"/>
                <w:lang w:eastAsia="en-US"/>
              </w:rPr>
            </w:pPr>
            <w:proofErr w:type="gramStart"/>
            <w:r w:rsidRPr="005D34BA">
              <w:rPr>
                <w:rFonts w:ascii="Calibri" w:eastAsia="Calibri" w:hAnsi="Calibri"/>
                <w:sz w:val="20"/>
                <w:szCs w:val="20"/>
                <w:lang w:eastAsia="en-US"/>
              </w:rPr>
              <w:t>за</w:t>
            </w:r>
            <w:proofErr w:type="gramEnd"/>
            <w:r w:rsidRPr="005D34BA">
              <w:rPr>
                <w:rFonts w:ascii="Calibri" w:eastAsia="Calibri" w:hAnsi="Calibri"/>
                <w:sz w:val="20"/>
                <w:szCs w:val="20"/>
                <w:lang w:eastAsia="en-US"/>
              </w:rPr>
              <w:t xml:space="preserve"> интенсивность и высокие результаты работы</w:t>
            </w:r>
          </w:p>
        </w:tc>
        <w:tc>
          <w:tcPr>
            <w:tcW w:w="2358" w:type="dxa"/>
            <w:shd w:val="clear" w:color="auto" w:fill="auto"/>
          </w:tcPr>
          <w:p w:rsidR="00474E47" w:rsidRPr="005D34BA" w:rsidRDefault="00474E47" w:rsidP="005D34BA">
            <w:pPr>
              <w:ind w:left="-36" w:right="-90" w:firstLine="36"/>
              <w:jc w:val="center"/>
              <w:rPr>
                <w:rFonts w:ascii="Calibri" w:eastAsia="Calibri" w:hAnsi="Calibri"/>
                <w:sz w:val="20"/>
                <w:szCs w:val="20"/>
                <w:lang w:eastAsia="en-US"/>
              </w:rPr>
            </w:pPr>
            <w:proofErr w:type="gramStart"/>
            <w:r w:rsidRPr="005D34BA">
              <w:rPr>
                <w:rFonts w:ascii="Calibri" w:eastAsia="Calibri" w:hAnsi="Calibri"/>
                <w:sz w:val="20"/>
                <w:szCs w:val="20"/>
                <w:lang w:eastAsia="en-US"/>
              </w:rPr>
              <w:t>за</w:t>
            </w:r>
            <w:proofErr w:type="gramEnd"/>
            <w:r w:rsidRPr="005D34BA">
              <w:rPr>
                <w:rFonts w:ascii="Calibri" w:eastAsia="Calibri" w:hAnsi="Calibri"/>
                <w:sz w:val="20"/>
                <w:szCs w:val="20"/>
                <w:lang w:eastAsia="en-US"/>
              </w:rPr>
              <w:t xml:space="preserve"> интенсивность и высокие результаты работы до 90%</w:t>
            </w:r>
          </w:p>
        </w:tc>
        <w:tc>
          <w:tcPr>
            <w:tcW w:w="2358" w:type="dxa"/>
            <w:shd w:val="clear" w:color="auto" w:fill="auto"/>
          </w:tcPr>
          <w:p w:rsidR="00474E47" w:rsidRPr="005D34BA" w:rsidRDefault="00474E47" w:rsidP="005D34BA">
            <w:pPr>
              <w:jc w:val="center"/>
              <w:rPr>
                <w:rFonts w:ascii="Calibri" w:eastAsia="Calibri" w:hAnsi="Calibri"/>
                <w:sz w:val="20"/>
                <w:szCs w:val="20"/>
                <w:lang w:eastAsia="en-US"/>
              </w:rPr>
            </w:pPr>
            <w:proofErr w:type="gramStart"/>
            <w:r w:rsidRPr="005D34BA">
              <w:rPr>
                <w:rFonts w:ascii="Calibri" w:eastAsia="Calibri" w:hAnsi="Calibri"/>
                <w:sz w:val="20"/>
                <w:szCs w:val="20"/>
                <w:lang w:eastAsia="en-US"/>
              </w:rPr>
              <w:t>за</w:t>
            </w:r>
            <w:proofErr w:type="gramEnd"/>
            <w:r w:rsidRPr="005D34BA">
              <w:rPr>
                <w:rFonts w:ascii="Calibri" w:eastAsia="Calibri" w:hAnsi="Calibri"/>
                <w:sz w:val="20"/>
                <w:szCs w:val="20"/>
                <w:lang w:eastAsia="en-US"/>
              </w:rPr>
              <w:t xml:space="preserve"> интенсивность и высокие результаты работы от 10  до  50%</w:t>
            </w:r>
          </w:p>
        </w:tc>
      </w:tr>
      <w:tr w:rsidR="00474E47" w:rsidRPr="005D34BA" w:rsidTr="005D34BA">
        <w:tc>
          <w:tcPr>
            <w:tcW w:w="2357" w:type="dxa"/>
            <w:shd w:val="clear" w:color="auto" w:fill="auto"/>
          </w:tcPr>
          <w:p w:rsidR="00474E47" w:rsidRPr="005D34BA" w:rsidRDefault="00474E47" w:rsidP="005D34BA">
            <w:pPr>
              <w:jc w:val="center"/>
              <w:rPr>
                <w:rFonts w:ascii="Calibri" w:eastAsia="Calibri" w:hAnsi="Calibri"/>
                <w:sz w:val="20"/>
                <w:szCs w:val="20"/>
                <w:lang w:eastAsia="en-US"/>
              </w:rPr>
            </w:pPr>
            <w:proofErr w:type="gramStart"/>
            <w:r w:rsidRPr="005D34BA">
              <w:rPr>
                <w:rFonts w:ascii="Calibri" w:eastAsia="Calibri" w:hAnsi="Calibri"/>
                <w:sz w:val="20"/>
                <w:szCs w:val="20"/>
                <w:lang w:eastAsia="en-US"/>
              </w:rPr>
              <w:t>за</w:t>
            </w:r>
            <w:proofErr w:type="gramEnd"/>
            <w:r w:rsidRPr="005D34BA">
              <w:rPr>
                <w:rFonts w:ascii="Calibri" w:eastAsia="Calibri" w:hAnsi="Calibri"/>
                <w:sz w:val="20"/>
                <w:szCs w:val="20"/>
                <w:lang w:eastAsia="en-US"/>
              </w:rPr>
              <w:t xml:space="preserve"> выполнение  особо важных и срочных работ</w:t>
            </w:r>
          </w:p>
        </w:tc>
        <w:tc>
          <w:tcPr>
            <w:tcW w:w="2357" w:type="dxa"/>
            <w:shd w:val="clear" w:color="auto" w:fill="auto"/>
          </w:tcPr>
          <w:p w:rsidR="00474E47" w:rsidRPr="005D34BA" w:rsidRDefault="00474E47" w:rsidP="005D34BA">
            <w:pPr>
              <w:jc w:val="center"/>
              <w:rPr>
                <w:rFonts w:ascii="Calibri" w:eastAsia="Calibri" w:hAnsi="Calibri"/>
                <w:sz w:val="20"/>
                <w:szCs w:val="20"/>
                <w:lang w:eastAsia="en-US"/>
              </w:rPr>
            </w:pPr>
            <w:proofErr w:type="gramStart"/>
            <w:r w:rsidRPr="005D34BA">
              <w:rPr>
                <w:rFonts w:ascii="Calibri" w:eastAsia="Calibri" w:hAnsi="Calibri"/>
                <w:sz w:val="20"/>
                <w:szCs w:val="20"/>
                <w:lang w:eastAsia="en-US"/>
              </w:rPr>
              <w:t>за</w:t>
            </w:r>
            <w:proofErr w:type="gramEnd"/>
            <w:r w:rsidRPr="005D34BA">
              <w:rPr>
                <w:rFonts w:ascii="Calibri" w:eastAsia="Calibri" w:hAnsi="Calibri"/>
                <w:sz w:val="20"/>
                <w:szCs w:val="20"/>
                <w:lang w:eastAsia="en-US"/>
              </w:rPr>
              <w:t xml:space="preserve"> выполнение  особо важных и срочных работ</w:t>
            </w:r>
          </w:p>
        </w:tc>
        <w:tc>
          <w:tcPr>
            <w:tcW w:w="2358" w:type="dxa"/>
            <w:shd w:val="clear" w:color="auto" w:fill="auto"/>
          </w:tcPr>
          <w:p w:rsidR="00474E47" w:rsidRPr="005D34BA" w:rsidRDefault="00474E47" w:rsidP="005D34BA">
            <w:pPr>
              <w:ind w:left="-36" w:right="-90" w:firstLine="36"/>
              <w:jc w:val="center"/>
              <w:rPr>
                <w:rFonts w:ascii="Calibri" w:eastAsia="Calibri" w:hAnsi="Calibri"/>
                <w:sz w:val="20"/>
                <w:szCs w:val="20"/>
                <w:lang w:eastAsia="en-US"/>
              </w:rPr>
            </w:pPr>
            <w:proofErr w:type="gramStart"/>
            <w:r w:rsidRPr="005D34BA">
              <w:rPr>
                <w:rFonts w:ascii="Calibri" w:eastAsia="Calibri" w:hAnsi="Calibri"/>
                <w:sz w:val="20"/>
                <w:szCs w:val="20"/>
                <w:lang w:eastAsia="en-US"/>
              </w:rPr>
              <w:t>за</w:t>
            </w:r>
            <w:proofErr w:type="gramEnd"/>
            <w:r w:rsidRPr="005D34BA">
              <w:rPr>
                <w:rFonts w:ascii="Calibri" w:eastAsia="Calibri" w:hAnsi="Calibri"/>
                <w:sz w:val="20"/>
                <w:szCs w:val="20"/>
                <w:lang w:eastAsia="en-US"/>
              </w:rPr>
              <w:t xml:space="preserve"> непрерывный  стаж работы, за выслугу лет   до 25%</w:t>
            </w:r>
          </w:p>
        </w:tc>
        <w:tc>
          <w:tcPr>
            <w:tcW w:w="2358" w:type="dxa"/>
            <w:shd w:val="clear" w:color="auto" w:fill="auto"/>
          </w:tcPr>
          <w:p w:rsidR="00474E47" w:rsidRPr="005D34BA" w:rsidRDefault="00474E47" w:rsidP="005D34BA">
            <w:pPr>
              <w:jc w:val="center"/>
              <w:rPr>
                <w:rFonts w:ascii="Calibri" w:eastAsia="Calibri" w:hAnsi="Calibri"/>
                <w:sz w:val="20"/>
                <w:szCs w:val="20"/>
                <w:lang w:eastAsia="en-US"/>
              </w:rPr>
            </w:pPr>
            <w:proofErr w:type="gramStart"/>
            <w:r w:rsidRPr="005D34BA">
              <w:rPr>
                <w:rFonts w:ascii="Calibri" w:eastAsia="Calibri" w:hAnsi="Calibri"/>
                <w:sz w:val="20"/>
                <w:szCs w:val="20"/>
                <w:lang w:eastAsia="en-US"/>
              </w:rPr>
              <w:t>за</w:t>
            </w:r>
            <w:proofErr w:type="gramEnd"/>
            <w:r w:rsidRPr="005D34BA">
              <w:rPr>
                <w:rFonts w:ascii="Calibri" w:eastAsia="Calibri" w:hAnsi="Calibri"/>
                <w:sz w:val="20"/>
                <w:szCs w:val="20"/>
                <w:lang w:eastAsia="en-US"/>
              </w:rPr>
              <w:t xml:space="preserve"> непрерывный  стаж работы, за выслугу лет</w:t>
            </w:r>
            <w:r w:rsidRPr="005D34BA">
              <w:rPr>
                <w:rFonts w:ascii="Calibri" w:eastAsia="Calibri" w:hAnsi="Calibri"/>
                <w:sz w:val="22"/>
                <w:szCs w:val="22"/>
                <w:lang w:eastAsia="en-US"/>
              </w:rPr>
              <w:t xml:space="preserve"> </w:t>
            </w:r>
            <w:r w:rsidRPr="005D34BA">
              <w:rPr>
                <w:rFonts w:ascii="Calibri" w:eastAsia="Calibri" w:hAnsi="Calibri"/>
                <w:sz w:val="20"/>
                <w:szCs w:val="20"/>
                <w:lang w:eastAsia="en-US"/>
              </w:rPr>
              <w:t>от 5  до  25%</w:t>
            </w:r>
          </w:p>
        </w:tc>
      </w:tr>
      <w:tr w:rsidR="00474E47" w:rsidRPr="005D34BA" w:rsidTr="005D34BA">
        <w:tc>
          <w:tcPr>
            <w:tcW w:w="2357" w:type="dxa"/>
            <w:shd w:val="clear" w:color="auto" w:fill="auto"/>
          </w:tcPr>
          <w:p w:rsidR="00474E47" w:rsidRPr="005D34BA" w:rsidRDefault="00474E47" w:rsidP="005D34BA">
            <w:pPr>
              <w:jc w:val="center"/>
              <w:rPr>
                <w:rFonts w:ascii="Calibri" w:eastAsia="Calibri" w:hAnsi="Calibri"/>
                <w:sz w:val="20"/>
                <w:szCs w:val="20"/>
                <w:lang w:eastAsia="en-US"/>
              </w:rPr>
            </w:pPr>
            <w:proofErr w:type="gramStart"/>
            <w:r w:rsidRPr="005D34BA">
              <w:rPr>
                <w:rFonts w:ascii="Calibri" w:eastAsia="Calibri" w:hAnsi="Calibri"/>
                <w:sz w:val="20"/>
                <w:szCs w:val="20"/>
                <w:lang w:eastAsia="en-US"/>
              </w:rPr>
              <w:t>за</w:t>
            </w:r>
            <w:proofErr w:type="gramEnd"/>
            <w:r w:rsidRPr="005D34BA">
              <w:rPr>
                <w:rFonts w:ascii="Calibri" w:eastAsia="Calibri" w:hAnsi="Calibri"/>
                <w:sz w:val="20"/>
                <w:szCs w:val="20"/>
                <w:lang w:eastAsia="en-US"/>
              </w:rPr>
              <w:t xml:space="preserve"> качество выполняемых работ</w:t>
            </w:r>
          </w:p>
        </w:tc>
        <w:tc>
          <w:tcPr>
            <w:tcW w:w="2357" w:type="dxa"/>
            <w:shd w:val="clear" w:color="auto" w:fill="auto"/>
          </w:tcPr>
          <w:p w:rsidR="00474E47" w:rsidRPr="005D34BA" w:rsidRDefault="00474E47" w:rsidP="005D34BA">
            <w:pPr>
              <w:jc w:val="center"/>
              <w:rPr>
                <w:rFonts w:ascii="Calibri" w:eastAsia="Calibri" w:hAnsi="Calibri"/>
                <w:sz w:val="20"/>
                <w:szCs w:val="20"/>
                <w:lang w:eastAsia="en-US"/>
              </w:rPr>
            </w:pPr>
            <w:proofErr w:type="gramStart"/>
            <w:r w:rsidRPr="005D34BA">
              <w:rPr>
                <w:rFonts w:ascii="Calibri" w:eastAsia="Calibri" w:hAnsi="Calibri"/>
                <w:sz w:val="20"/>
                <w:szCs w:val="20"/>
                <w:lang w:eastAsia="en-US"/>
              </w:rPr>
              <w:t>за</w:t>
            </w:r>
            <w:proofErr w:type="gramEnd"/>
            <w:r w:rsidRPr="005D34BA">
              <w:rPr>
                <w:rFonts w:ascii="Calibri" w:eastAsia="Calibri" w:hAnsi="Calibri"/>
                <w:sz w:val="20"/>
                <w:szCs w:val="20"/>
                <w:lang w:eastAsia="en-US"/>
              </w:rPr>
              <w:t xml:space="preserve"> качество выполняемых работ</w:t>
            </w:r>
          </w:p>
        </w:tc>
        <w:tc>
          <w:tcPr>
            <w:tcW w:w="2358" w:type="dxa"/>
            <w:shd w:val="clear" w:color="auto" w:fill="auto"/>
          </w:tcPr>
          <w:p w:rsidR="00474E47" w:rsidRPr="005D34BA" w:rsidRDefault="00474E47" w:rsidP="005D34BA">
            <w:pPr>
              <w:ind w:left="-36" w:right="-90" w:firstLine="36"/>
              <w:jc w:val="center"/>
              <w:rPr>
                <w:rFonts w:ascii="Calibri" w:eastAsia="Calibri" w:hAnsi="Calibri"/>
                <w:sz w:val="20"/>
                <w:szCs w:val="20"/>
                <w:lang w:eastAsia="en-US"/>
              </w:rPr>
            </w:pPr>
            <w:proofErr w:type="gramStart"/>
            <w:r w:rsidRPr="005D34BA">
              <w:rPr>
                <w:rFonts w:ascii="Calibri" w:eastAsia="Calibri" w:hAnsi="Calibri"/>
                <w:sz w:val="20"/>
                <w:szCs w:val="20"/>
                <w:lang w:eastAsia="en-US"/>
              </w:rPr>
              <w:t>за</w:t>
            </w:r>
            <w:proofErr w:type="gramEnd"/>
            <w:r w:rsidRPr="005D34BA">
              <w:rPr>
                <w:rFonts w:ascii="Calibri" w:eastAsia="Calibri" w:hAnsi="Calibri"/>
                <w:sz w:val="20"/>
                <w:szCs w:val="20"/>
                <w:lang w:eastAsia="en-US"/>
              </w:rPr>
              <w:t xml:space="preserve"> качество выполняемых работ до 70%</w:t>
            </w:r>
          </w:p>
        </w:tc>
        <w:tc>
          <w:tcPr>
            <w:tcW w:w="2358" w:type="dxa"/>
            <w:shd w:val="clear" w:color="auto" w:fill="auto"/>
          </w:tcPr>
          <w:p w:rsidR="00474E47" w:rsidRPr="005D34BA" w:rsidRDefault="00474E47" w:rsidP="005D34BA">
            <w:pPr>
              <w:jc w:val="center"/>
              <w:rPr>
                <w:rFonts w:ascii="Calibri" w:eastAsia="Calibri" w:hAnsi="Calibri"/>
                <w:sz w:val="20"/>
                <w:szCs w:val="20"/>
                <w:lang w:eastAsia="en-US"/>
              </w:rPr>
            </w:pPr>
            <w:proofErr w:type="gramStart"/>
            <w:r w:rsidRPr="005D34BA">
              <w:rPr>
                <w:rFonts w:ascii="Calibri" w:eastAsia="Calibri" w:hAnsi="Calibri"/>
                <w:sz w:val="20"/>
                <w:szCs w:val="20"/>
                <w:lang w:eastAsia="en-US"/>
              </w:rPr>
              <w:t>за</w:t>
            </w:r>
            <w:proofErr w:type="gramEnd"/>
            <w:r w:rsidRPr="005D34BA">
              <w:rPr>
                <w:rFonts w:ascii="Calibri" w:eastAsia="Calibri" w:hAnsi="Calibri"/>
                <w:sz w:val="20"/>
                <w:szCs w:val="20"/>
                <w:lang w:eastAsia="en-US"/>
              </w:rPr>
              <w:t xml:space="preserve"> качество выполняемых работ  0%</w:t>
            </w:r>
          </w:p>
        </w:tc>
      </w:tr>
      <w:tr w:rsidR="00474E47" w:rsidRPr="005D34BA" w:rsidTr="005D34BA">
        <w:tc>
          <w:tcPr>
            <w:tcW w:w="2357" w:type="dxa"/>
            <w:shd w:val="clear" w:color="auto" w:fill="auto"/>
          </w:tcPr>
          <w:p w:rsidR="00474E47" w:rsidRPr="005D34BA" w:rsidRDefault="00474E47" w:rsidP="005D34BA">
            <w:pPr>
              <w:jc w:val="center"/>
              <w:rPr>
                <w:rFonts w:ascii="Calibri" w:eastAsia="Calibri" w:hAnsi="Calibri"/>
                <w:sz w:val="20"/>
                <w:szCs w:val="20"/>
                <w:lang w:eastAsia="en-US"/>
              </w:rPr>
            </w:pPr>
            <w:proofErr w:type="gramStart"/>
            <w:r w:rsidRPr="005D34BA">
              <w:rPr>
                <w:rFonts w:ascii="Calibri" w:eastAsia="Calibri" w:hAnsi="Calibri"/>
                <w:sz w:val="20"/>
                <w:szCs w:val="20"/>
                <w:lang w:eastAsia="en-US"/>
              </w:rPr>
              <w:t>премиальные</w:t>
            </w:r>
            <w:proofErr w:type="gramEnd"/>
            <w:r w:rsidRPr="005D34BA">
              <w:rPr>
                <w:rFonts w:ascii="Calibri" w:eastAsia="Calibri" w:hAnsi="Calibri"/>
                <w:sz w:val="20"/>
                <w:szCs w:val="20"/>
                <w:lang w:eastAsia="en-US"/>
              </w:rPr>
              <w:t xml:space="preserve"> выплаты по итогам  работы до 2</w:t>
            </w:r>
            <w:r w:rsidR="00FE76E0" w:rsidRPr="005D34BA">
              <w:rPr>
                <w:rFonts w:ascii="Calibri" w:eastAsia="Calibri" w:hAnsi="Calibri"/>
                <w:sz w:val="20"/>
                <w:szCs w:val="20"/>
                <w:lang w:eastAsia="en-US"/>
              </w:rPr>
              <w:t>-</w:t>
            </w:r>
            <w:r w:rsidRPr="005D34BA">
              <w:rPr>
                <w:rFonts w:ascii="Calibri" w:eastAsia="Calibri" w:hAnsi="Calibri"/>
                <w:sz w:val="20"/>
                <w:szCs w:val="20"/>
                <w:lang w:eastAsia="en-US"/>
              </w:rPr>
              <w:t>х окладов</w:t>
            </w:r>
          </w:p>
        </w:tc>
        <w:tc>
          <w:tcPr>
            <w:tcW w:w="2357" w:type="dxa"/>
            <w:shd w:val="clear" w:color="auto" w:fill="auto"/>
          </w:tcPr>
          <w:p w:rsidR="00474E47" w:rsidRPr="005D34BA" w:rsidRDefault="00474E47" w:rsidP="005D34BA">
            <w:pPr>
              <w:jc w:val="center"/>
              <w:rPr>
                <w:rFonts w:ascii="Calibri" w:eastAsia="Calibri" w:hAnsi="Calibri"/>
                <w:sz w:val="20"/>
                <w:szCs w:val="20"/>
                <w:lang w:eastAsia="en-US"/>
              </w:rPr>
            </w:pPr>
            <w:r w:rsidRPr="005D34BA">
              <w:rPr>
                <w:rFonts w:ascii="Calibri" w:eastAsia="Calibri" w:hAnsi="Calibri"/>
                <w:sz w:val="20"/>
                <w:szCs w:val="20"/>
                <w:lang w:eastAsia="en-US"/>
              </w:rPr>
              <w:t>-</w:t>
            </w:r>
          </w:p>
        </w:tc>
        <w:tc>
          <w:tcPr>
            <w:tcW w:w="2358" w:type="dxa"/>
            <w:shd w:val="clear" w:color="auto" w:fill="auto"/>
          </w:tcPr>
          <w:p w:rsidR="00474E47" w:rsidRPr="005D34BA" w:rsidRDefault="00474E47" w:rsidP="005D34BA">
            <w:pPr>
              <w:ind w:left="-36" w:right="-90" w:firstLine="36"/>
              <w:jc w:val="center"/>
              <w:rPr>
                <w:rFonts w:ascii="Calibri" w:eastAsia="Calibri" w:hAnsi="Calibri"/>
                <w:sz w:val="20"/>
                <w:szCs w:val="20"/>
                <w:lang w:eastAsia="en-US"/>
              </w:rPr>
            </w:pPr>
            <w:proofErr w:type="gramStart"/>
            <w:r w:rsidRPr="005D34BA">
              <w:rPr>
                <w:rFonts w:ascii="Calibri" w:eastAsia="Calibri" w:hAnsi="Calibri"/>
                <w:sz w:val="20"/>
                <w:szCs w:val="20"/>
                <w:lang w:eastAsia="en-US"/>
              </w:rPr>
              <w:t>премиальные</w:t>
            </w:r>
            <w:proofErr w:type="gramEnd"/>
            <w:r w:rsidRPr="005D34BA">
              <w:rPr>
                <w:rFonts w:ascii="Calibri" w:eastAsia="Calibri" w:hAnsi="Calibri"/>
                <w:sz w:val="20"/>
                <w:szCs w:val="20"/>
                <w:lang w:eastAsia="en-US"/>
              </w:rPr>
              <w:t xml:space="preserve"> выплаты по итогам  работы</w:t>
            </w:r>
          </w:p>
        </w:tc>
        <w:tc>
          <w:tcPr>
            <w:tcW w:w="2358" w:type="dxa"/>
            <w:shd w:val="clear" w:color="auto" w:fill="auto"/>
          </w:tcPr>
          <w:p w:rsidR="00474E47" w:rsidRPr="005D34BA" w:rsidRDefault="00474E47" w:rsidP="005D34BA">
            <w:pPr>
              <w:jc w:val="center"/>
              <w:rPr>
                <w:rFonts w:ascii="Calibri" w:eastAsia="Calibri" w:hAnsi="Calibri"/>
                <w:sz w:val="20"/>
                <w:szCs w:val="20"/>
                <w:lang w:eastAsia="en-US"/>
              </w:rPr>
            </w:pPr>
            <w:proofErr w:type="gramStart"/>
            <w:r w:rsidRPr="005D34BA">
              <w:rPr>
                <w:rFonts w:ascii="Calibri" w:eastAsia="Calibri" w:hAnsi="Calibri"/>
                <w:sz w:val="20"/>
                <w:szCs w:val="20"/>
                <w:lang w:eastAsia="en-US"/>
              </w:rPr>
              <w:t>премиальные</w:t>
            </w:r>
            <w:proofErr w:type="gramEnd"/>
            <w:r w:rsidRPr="005D34BA">
              <w:rPr>
                <w:rFonts w:ascii="Calibri" w:eastAsia="Calibri" w:hAnsi="Calibri"/>
                <w:sz w:val="20"/>
                <w:szCs w:val="20"/>
                <w:lang w:eastAsia="en-US"/>
              </w:rPr>
              <w:t xml:space="preserve"> выплаты по итогам  работы</w:t>
            </w:r>
          </w:p>
        </w:tc>
      </w:tr>
      <w:tr w:rsidR="00474E47" w:rsidRPr="005D34BA" w:rsidTr="005D34BA">
        <w:tc>
          <w:tcPr>
            <w:tcW w:w="2357" w:type="dxa"/>
            <w:shd w:val="clear" w:color="auto" w:fill="auto"/>
          </w:tcPr>
          <w:p w:rsidR="00474E47" w:rsidRPr="005D34BA" w:rsidRDefault="00474E47" w:rsidP="005D34BA">
            <w:pPr>
              <w:jc w:val="center"/>
              <w:rPr>
                <w:rFonts w:ascii="Calibri" w:eastAsia="Calibri" w:hAnsi="Calibri"/>
                <w:sz w:val="20"/>
                <w:szCs w:val="20"/>
                <w:lang w:eastAsia="en-US"/>
              </w:rPr>
            </w:pPr>
            <w:r w:rsidRPr="005D34BA">
              <w:rPr>
                <w:rFonts w:ascii="Calibri" w:eastAsia="Calibri" w:hAnsi="Calibri"/>
                <w:sz w:val="20"/>
                <w:szCs w:val="20"/>
                <w:lang w:eastAsia="en-US"/>
              </w:rPr>
              <w:t>-</w:t>
            </w:r>
          </w:p>
        </w:tc>
        <w:tc>
          <w:tcPr>
            <w:tcW w:w="2357" w:type="dxa"/>
            <w:shd w:val="clear" w:color="auto" w:fill="auto"/>
          </w:tcPr>
          <w:p w:rsidR="00474E47" w:rsidRPr="005D34BA" w:rsidRDefault="00474E47" w:rsidP="005D34BA">
            <w:pPr>
              <w:jc w:val="center"/>
              <w:rPr>
                <w:rFonts w:ascii="Calibri" w:eastAsia="Calibri" w:hAnsi="Calibri"/>
                <w:sz w:val="20"/>
                <w:szCs w:val="20"/>
                <w:lang w:eastAsia="en-US"/>
              </w:rPr>
            </w:pPr>
            <w:r w:rsidRPr="005D34BA">
              <w:rPr>
                <w:rFonts w:ascii="Calibri" w:eastAsia="Calibri" w:hAnsi="Calibri"/>
                <w:sz w:val="20"/>
                <w:szCs w:val="20"/>
                <w:lang w:eastAsia="en-US"/>
              </w:rPr>
              <w:t>-</w:t>
            </w:r>
          </w:p>
        </w:tc>
        <w:tc>
          <w:tcPr>
            <w:tcW w:w="2358" w:type="dxa"/>
            <w:shd w:val="clear" w:color="auto" w:fill="auto"/>
          </w:tcPr>
          <w:p w:rsidR="00474E47" w:rsidRPr="005D34BA" w:rsidRDefault="00474E47" w:rsidP="005D34BA">
            <w:pPr>
              <w:ind w:left="-36" w:right="-90" w:firstLine="36"/>
              <w:jc w:val="center"/>
              <w:rPr>
                <w:rFonts w:ascii="Calibri" w:eastAsia="Calibri" w:hAnsi="Calibri"/>
                <w:sz w:val="20"/>
                <w:szCs w:val="20"/>
                <w:lang w:eastAsia="en-US"/>
              </w:rPr>
            </w:pPr>
            <w:proofErr w:type="gramStart"/>
            <w:r w:rsidRPr="005D34BA">
              <w:rPr>
                <w:rFonts w:ascii="Calibri" w:eastAsia="Calibri" w:hAnsi="Calibri"/>
                <w:sz w:val="20"/>
                <w:szCs w:val="20"/>
                <w:lang w:eastAsia="en-US"/>
              </w:rPr>
              <w:t>за  профессиональное</w:t>
            </w:r>
            <w:proofErr w:type="gramEnd"/>
            <w:r w:rsidRPr="005D34BA">
              <w:rPr>
                <w:rFonts w:ascii="Calibri" w:eastAsia="Calibri" w:hAnsi="Calibri"/>
                <w:sz w:val="20"/>
                <w:szCs w:val="20"/>
                <w:lang w:eastAsia="en-US"/>
              </w:rPr>
              <w:t xml:space="preserve"> развитие, степень самостоятельности работника и важности выполняемых им работ</w:t>
            </w:r>
          </w:p>
        </w:tc>
        <w:tc>
          <w:tcPr>
            <w:tcW w:w="2358" w:type="dxa"/>
            <w:shd w:val="clear" w:color="auto" w:fill="auto"/>
          </w:tcPr>
          <w:p w:rsidR="00474E47" w:rsidRPr="005D34BA" w:rsidRDefault="00474E47" w:rsidP="005D34BA">
            <w:pPr>
              <w:jc w:val="center"/>
              <w:rPr>
                <w:rFonts w:ascii="Calibri" w:eastAsia="Calibri" w:hAnsi="Calibri"/>
                <w:sz w:val="20"/>
                <w:szCs w:val="20"/>
                <w:lang w:eastAsia="en-US"/>
              </w:rPr>
            </w:pPr>
            <w:proofErr w:type="gramStart"/>
            <w:r w:rsidRPr="005D34BA">
              <w:rPr>
                <w:rFonts w:ascii="Calibri" w:eastAsia="Calibri" w:hAnsi="Calibri"/>
                <w:sz w:val="20"/>
                <w:szCs w:val="20"/>
                <w:lang w:eastAsia="en-US"/>
              </w:rPr>
              <w:t>за  профессиональное</w:t>
            </w:r>
            <w:proofErr w:type="gramEnd"/>
            <w:r w:rsidRPr="005D34BA">
              <w:rPr>
                <w:rFonts w:ascii="Calibri" w:eastAsia="Calibri" w:hAnsi="Calibri"/>
                <w:sz w:val="20"/>
                <w:szCs w:val="20"/>
                <w:lang w:eastAsia="en-US"/>
              </w:rPr>
              <w:t xml:space="preserve"> развитие, степень самостоятельности работника и важности выполняемых им работ -</w:t>
            </w:r>
          </w:p>
        </w:tc>
      </w:tr>
      <w:tr w:rsidR="00474E47" w:rsidRPr="005D34BA" w:rsidTr="005D34BA">
        <w:tc>
          <w:tcPr>
            <w:tcW w:w="2357" w:type="dxa"/>
            <w:shd w:val="clear" w:color="auto" w:fill="auto"/>
          </w:tcPr>
          <w:p w:rsidR="00474E47" w:rsidRPr="005D34BA" w:rsidRDefault="00474E47" w:rsidP="005D34BA">
            <w:pPr>
              <w:jc w:val="center"/>
              <w:rPr>
                <w:rFonts w:ascii="Calibri" w:eastAsia="Calibri" w:hAnsi="Calibri"/>
                <w:sz w:val="20"/>
                <w:szCs w:val="20"/>
                <w:lang w:eastAsia="en-US"/>
              </w:rPr>
            </w:pPr>
            <w:r w:rsidRPr="005D34BA">
              <w:rPr>
                <w:rFonts w:ascii="Calibri" w:eastAsia="Calibri" w:hAnsi="Calibri"/>
                <w:sz w:val="20"/>
                <w:szCs w:val="20"/>
                <w:lang w:eastAsia="en-US"/>
              </w:rPr>
              <w:t>Персональный коэффициент до 3</w:t>
            </w:r>
          </w:p>
        </w:tc>
        <w:tc>
          <w:tcPr>
            <w:tcW w:w="2357" w:type="dxa"/>
            <w:shd w:val="clear" w:color="auto" w:fill="auto"/>
          </w:tcPr>
          <w:p w:rsidR="00474E47" w:rsidRPr="005D34BA" w:rsidRDefault="00474E47" w:rsidP="005D34BA">
            <w:pPr>
              <w:jc w:val="center"/>
              <w:rPr>
                <w:rFonts w:ascii="Calibri" w:eastAsia="Calibri" w:hAnsi="Calibri"/>
                <w:sz w:val="20"/>
                <w:szCs w:val="20"/>
                <w:lang w:eastAsia="en-US"/>
              </w:rPr>
            </w:pPr>
            <w:r w:rsidRPr="005D34BA">
              <w:rPr>
                <w:rFonts w:ascii="Calibri" w:eastAsia="Calibri" w:hAnsi="Calibri"/>
                <w:sz w:val="20"/>
                <w:szCs w:val="20"/>
                <w:lang w:eastAsia="en-US"/>
              </w:rPr>
              <w:t>Персональный коэффициент до 3</w:t>
            </w:r>
          </w:p>
        </w:tc>
        <w:tc>
          <w:tcPr>
            <w:tcW w:w="2358" w:type="dxa"/>
            <w:shd w:val="clear" w:color="auto" w:fill="auto"/>
          </w:tcPr>
          <w:p w:rsidR="00474E47" w:rsidRPr="005D34BA" w:rsidRDefault="00474E47" w:rsidP="005D34BA">
            <w:pPr>
              <w:ind w:left="-36" w:right="-90" w:firstLine="36"/>
              <w:jc w:val="center"/>
              <w:rPr>
                <w:rFonts w:ascii="Calibri" w:eastAsia="Calibri" w:hAnsi="Calibri"/>
                <w:sz w:val="20"/>
                <w:szCs w:val="20"/>
                <w:lang w:eastAsia="en-US"/>
              </w:rPr>
            </w:pPr>
            <w:r w:rsidRPr="005D34BA">
              <w:rPr>
                <w:rFonts w:ascii="Calibri" w:eastAsia="Calibri" w:hAnsi="Calibri"/>
                <w:sz w:val="20"/>
                <w:szCs w:val="20"/>
                <w:lang w:eastAsia="en-US"/>
              </w:rPr>
              <w:t>-</w:t>
            </w:r>
          </w:p>
        </w:tc>
        <w:tc>
          <w:tcPr>
            <w:tcW w:w="2358" w:type="dxa"/>
            <w:shd w:val="clear" w:color="auto" w:fill="auto"/>
          </w:tcPr>
          <w:p w:rsidR="00474E47" w:rsidRPr="005D34BA" w:rsidRDefault="00474E47" w:rsidP="005D34BA">
            <w:pPr>
              <w:jc w:val="center"/>
              <w:rPr>
                <w:rFonts w:ascii="Calibri" w:eastAsia="Calibri" w:hAnsi="Calibri"/>
                <w:sz w:val="20"/>
                <w:szCs w:val="20"/>
                <w:lang w:eastAsia="en-US"/>
              </w:rPr>
            </w:pPr>
            <w:r w:rsidRPr="005D34BA">
              <w:rPr>
                <w:rFonts w:ascii="Calibri" w:eastAsia="Calibri" w:hAnsi="Calibri"/>
                <w:sz w:val="20"/>
                <w:szCs w:val="20"/>
                <w:lang w:eastAsia="en-US"/>
              </w:rPr>
              <w:t>-</w:t>
            </w:r>
          </w:p>
        </w:tc>
      </w:tr>
      <w:tr w:rsidR="00474E47" w:rsidRPr="005D34BA" w:rsidTr="005D34BA">
        <w:tc>
          <w:tcPr>
            <w:tcW w:w="2357" w:type="dxa"/>
            <w:shd w:val="clear" w:color="auto" w:fill="auto"/>
          </w:tcPr>
          <w:p w:rsidR="00474E47" w:rsidRPr="005D34BA" w:rsidRDefault="00474E47" w:rsidP="005D34BA">
            <w:pPr>
              <w:jc w:val="center"/>
              <w:rPr>
                <w:rFonts w:ascii="Calibri" w:eastAsia="Calibri" w:hAnsi="Calibri"/>
                <w:sz w:val="20"/>
                <w:szCs w:val="20"/>
                <w:lang w:eastAsia="en-US"/>
              </w:rPr>
            </w:pPr>
            <w:r w:rsidRPr="005D34BA">
              <w:rPr>
                <w:rFonts w:ascii="Calibri" w:eastAsia="Calibri" w:hAnsi="Calibri"/>
                <w:sz w:val="20"/>
                <w:szCs w:val="20"/>
                <w:lang w:eastAsia="en-US"/>
              </w:rPr>
              <w:t>Материальная помощь до 2</w:t>
            </w:r>
            <w:r w:rsidR="00FE76E0" w:rsidRPr="005D34BA">
              <w:rPr>
                <w:rFonts w:ascii="Calibri" w:eastAsia="Calibri" w:hAnsi="Calibri"/>
                <w:sz w:val="20"/>
                <w:szCs w:val="20"/>
                <w:lang w:eastAsia="en-US"/>
              </w:rPr>
              <w:t>-</w:t>
            </w:r>
            <w:r w:rsidRPr="005D34BA">
              <w:rPr>
                <w:rFonts w:ascii="Calibri" w:eastAsia="Calibri" w:hAnsi="Calibri"/>
                <w:sz w:val="20"/>
                <w:szCs w:val="20"/>
                <w:lang w:eastAsia="en-US"/>
              </w:rPr>
              <w:t>х окладов</w:t>
            </w:r>
          </w:p>
        </w:tc>
        <w:tc>
          <w:tcPr>
            <w:tcW w:w="2357" w:type="dxa"/>
            <w:shd w:val="clear" w:color="auto" w:fill="auto"/>
          </w:tcPr>
          <w:p w:rsidR="00474E47" w:rsidRPr="005D34BA" w:rsidRDefault="00474E47" w:rsidP="005D34BA">
            <w:pPr>
              <w:jc w:val="center"/>
              <w:rPr>
                <w:rFonts w:ascii="Calibri" w:eastAsia="Calibri" w:hAnsi="Calibri"/>
                <w:sz w:val="20"/>
                <w:szCs w:val="20"/>
                <w:lang w:eastAsia="en-US"/>
              </w:rPr>
            </w:pPr>
            <w:r w:rsidRPr="005D34BA">
              <w:rPr>
                <w:rFonts w:ascii="Calibri" w:eastAsia="Calibri" w:hAnsi="Calibri"/>
                <w:sz w:val="20"/>
                <w:szCs w:val="20"/>
                <w:lang w:eastAsia="en-US"/>
              </w:rPr>
              <w:t>-</w:t>
            </w:r>
          </w:p>
        </w:tc>
        <w:tc>
          <w:tcPr>
            <w:tcW w:w="2358" w:type="dxa"/>
            <w:shd w:val="clear" w:color="auto" w:fill="auto"/>
          </w:tcPr>
          <w:p w:rsidR="00474E47" w:rsidRPr="005D34BA" w:rsidRDefault="00474E47" w:rsidP="005D34BA">
            <w:pPr>
              <w:ind w:left="-36" w:right="-90" w:firstLine="36"/>
              <w:jc w:val="center"/>
              <w:rPr>
                <w:rFonts w:ascii="Calibri" w:eastAsia="Calibri" w:hAnsi="Calibri"/>
                <w:sz w:val="20"/>
                <w:szCs w:val="20"/>
                <w:lang w:eastAsia="en-US"/>
              </w:rPr>
            </w:pPr>
            <w:proofErr w:type="gramStart"/>
            <w:r w:rsidRPr="005D34BA">
              <w:rPr>
                <w:rFonts w:ascii="Calibri" w:eastAsia="Calibri" w:hAnsi="Calibri"/>
                <w:sz w:val="20"/>
                <w:szCs w:val="20"/>
                <w:lang w:eastAsia="en-US"/>
              </w:rPr>
              <w:t>материальная</w:t>
            </w:r>
            <w:proofErr w:type="gramEnd"/>
            <w:r w:rsidRPr="005D34BA">
              <w:rPr>
                <w:rFonts w:ascii="Calibri" w:eastAsia="Calibri" w:hAnsi="Calibri"/>
                <w:sz w:val="20"/>
                <w:szCs w:val="20"/>
                <w:lang w:eastAsia="en-US"/>
              </w:rPr>
              <w:t xml:space="preserve"> помощь 5000</w:t>
            </w:r>
            <w:r w:rsidR="00FE76E0" w:rsidRPr="005D34BA">
              <w:rPr>
                <w:rFonts w:ascii="Calibri" w:eastAsia="Calibri" w:hAnsi="Calibri"/>
                <w:sz w:val="20"/>
                <w:szCs w:val="20"/>
                <w:lang w:eastAsia="en-US"/>
              </w:rPr>
              <w:t xml:space="preserve"> </w:t>
            </w:r>
            <w:r w:rsidRPr="005D34BA">
              <w:rPr>
                <w:rFonts w:ascii="Calibri" w:eastAsia="Calibri" w:hAnsi="Calibri"/>
                <w:sz w:val="20"/>
                <w:szCs w:val="20"/>
                <w:lang w:eastAsia="en-US"/>
              </w:rPr>
              <w:t>руб.</w:t>
            </w:r>
          </w:p>
        </w:tc>
        <w:tc>
          <w:tcPr>
            <w:tcW w:w="2358" w:type="dxa"/>
            <w:shd w:val="clear" w:color="auto" w:fill="auto"/>
          </w:tcPr>
          <w:p w:rsidR="00474E47" w:rsidRPr="005D34BA" w:rsidRDefault="00474E47" w:rsidP="005D34BA">
            <w:pPr>
              <w:jc w:val="center"/>
              <w:rPr>
                <w:rFonts w:ascii="Calibri" w:eastAsia="Calibri" w:hAnsi="Calibri"/>
                <w:sz w:val="20"/>
                <w:szCs w:val="20"/>
                <w:lang w:eastAsia="en-US"/>
              </w:rPr>
            </w:pPr>
            <w:r w:rsidRPr="005D34BA">
              <w:rPr>
                <w:rFonts w:ascii="Calibri" w:eastAsia="Calibri" w:hAnsi="Calibri"/>
                <w:sz w:val="20"/>
                <w:szCs w:val="20"/>
                <w:lang w:eastAsia="en-US"/>
              </w:rPr>
              <w:t>-</w:t>
            </w:r>
          </w:p>
        </w:tc>
      </w:tr>
      <w:tr w:rsidR="00474E47" w:rsidRPr="005D34BA" w:rsidTr="005D34BA">
        <w:tc>
          <w:tcPr>
            <w:tcW w:w="2357" w:type="dxa"/>
            <w:shd w:val="clear" w:color="auto" w:fill="auto"/>
          </w:tcPr>
          <w:p w:rsidR="00474E47" w:rsidRPr="005D34BA" w:rsidRDefault="00474E47" w:rsidP="005D34BA">
            <w:pPr>
              <w:jc w:val="center"/>
              <w:rPr>
                <w:rFonts w:ascii="Calibri" w:eastAsia="Calibri" w:hAnsi="Calibri"/>
                <w:sz w:val="20"/>
                <w:szCs w:val="20"/>
                <w:lang w:eastAsia="en-US"/>
              </w:rPr>
            </w:pPr>
            <w:r w:rsidRPr="005D34BA">
              <w:rPr>
                <w:rFonts w:ascii="Calibri" w:eastAsia="Calibri" w:hAnsi="Calibri"/>
                <w:sz w:val="20"/>
                <w:szCs w:val="20"/>
                <w:lang w:eastAsia="en-US"/>
              </w:rPr>
              <w:t>-</w:t>
            </w:r>
          </w:p>
        </w:tc>
        <w:tc>
          <w:tcPr>
            <w:tcW w:w="2357" w:type="dxa"/>
            <w:shd w:val="clear" w:color="auto" w:fill="auto"/>
          </w:tcPr>
          <w:p w:rsidR="00474E47" w:rsidRPr="005D34BA" w:rsidRDefault="00474E47" w:rsidP="005D34BA">
            <w:pPr>
              <w:jc w:val="center"/>
              <w:rPr>
                <w:rFonts w:ascii="Calibri" w:eastAsia="Calibri" w:hAnsi="Calibri"/>
                <w:sz w:val="20"/>
                <w:szCs w:val="20"/>
                <w:lang w:eastAsia="en-US"/>
              </w:rPr>
            </w:pPr>
            <w:r w:rsidRPr="005D34BA">
              <w:rPr>
                <w:rFonts w:ascii="Calibri" w:eastAsia="Calibri" w:hAnsi="Calibri"/>
                <w:sz w:val="20"/>
                <w:szCs w:val="20"/>
                <w:lang w:eastAsia="en-US"/>
              </w:rPr>
              <w:t>-</w:t>
            </w:r>
          </w:p>
        </w:tc>
        <w:tc>
          <w:tcPr>
            <w:tcW w:w="2358" w:type="dxa"/>
            <w:shd w:val="clear" w:color="auto" w:fill="auto"/>
          </w:tcPr>
          <w:p w:rsidR="00474E47" w:rsidRPr="005D34BA" w:rsidRDefault="00474E47" w:rsidP="005D34BA">
            <w:pPr>
              <w:ind w:left="-36" w:right="-90" w:firstLine="36"/>
              <w:jc w:val="center"/>
              <w:rPr>
                <w:rFonts w:ascii="Calibri" w:eastAsia="Calibri" w:hAnsi="Calibri"/>
                <w:sz w:val="20"/>
                <w:szCs w:val="20"/>
                <w:lang w:eastAsia="en-US"/>
              </w:rPr>
            </w:pPr>
            <w:proofErr w:type="gramStart"/>
            <w:r w:rsidRPr="005D34BA">
              <w:rPr>
                <w:rFonts w:ascii="Calibri" w:eastAsia="Calibri" w:hAnsi="Calibri"/>
                <w:sz w:val="20"/>
                <w:szCs w:val="20"/>
                <w:lang w:eastAsia="en-US"/>
              </w:rPr>
              <w:t>единовременная</w:t>
            </w:r>
            <w:proofErr w:type="gramEnd"/>
            <w:r w:rsidRPr="005D34BA">
              <w:rPr>
                <w:rFonts w:ascii="Calibri" w:eastAsia="Calibri" w:hAnsi="Calibri"/>
                <w:sz w:val="20"/>
                <w:szCs w:val="20"/>
                <w:lang w:eastAsia="en-US"/>
              </w:rPr>
              <w:t xml:space="preserve"> выплата   при уходе   в отпуск 5000 руб.</w:t>
            </w:r>
          </w:p>
        </w:tc>
        <w:tc>
          <w:tcPr>
            <w:tcW w:w="2358" w:type="dxa"/>
            <w:shd w:val="clear" w:color="auto" w:fill="auto"/>
          </w:tcPr>
          <w:p w:rsidR="00474E47" w:rsidRPr="005D34BA" w:rsidRDefault="00474E47" w:rsidP="005D34BA">
            <w:pPr>
              <w:jc w:val="center"/>
              <w:rPr>
                <w:rFonts w:ascii="Calibri" w:eastAsia="Calibri" w:hAnsi="Calibri"/>
                <w:sz w:val="20"/>
                <w:szCs w:val="20"/>
                <w:lang w:eastAsia="en-US"/>
              </w:rPr>
            </w:pPr>
            <w:r w:rsidRPr="005D34BA">
              <w:rPr>
                <w:rFonts w:ascii="Calibri" w:eastAsia="Calibri" w:hAnsi="Calibri"/>
                <w:sz w:val="20"/>
                <w:szCs w:val="20"/>
                <w:lang w:eastAsia="en-US"/>
              </w:rPr>
              <w:t>-</w:t>
            </w:r>
          </w:p>
        </w:tc>
      </w:tr>
    </w:tbl>
    <w:p w:rsidR="00A66D0B" w:rsidRDefault="00A66D0B" w:rsidP="00A66D0B">
      <w:pPr>
        <w:ind w:firstLine="540"/>
        <w:jc w:val="both"/>
        <w:rPr>
          <w:color w:val="FF0000"/>
        </w:rPr>
      </w:pPr>
    </w:p>
    <w:p w:rsidR="00342F30" w:rsidRDefault="00342F30" w:rsidP="00342F30">
      <w:pPr>
        <w:ind w:firstLine="567"/>
        <w:jc w:val="both"/>
      </w:pPr>
      <w:r w:rsidRPr="00342F30">
        <w:t>Из таблицы следует, что составляющие заработной платы установлены штатным   расписанием в соответствии с Положением.</w:t>
      </w:r>
    </w:p>
    <w:p w:rsidR="00342F30" w:rsidRDefault="00342F30" w:rsidP="00342F30">
      <w:pPr>
        <w:ind w:firstLine="567"/>
        <w:jc w:val="both"/>
      </w:pPr>
      <w:r w:rsidRPr="00342F30">
        <w:t xml:space="preserve">С 1 ноября 2017 года в соответствии с вновь утвержденным Положением </w:t>
      </w:r>
      <w:proofErr w:type="gramStart"/>
      <w:r w:rsidRPr="00342F30">
        <w:t>по  оплате</w:t>
      </w:r>
      <w:proofErr w:type="gramEnd"/>
      <w:r w:rsidRPr="00342F30">
        <w:t xml:space="preserve"> труда в штатное расписание внесены следующие изменения: исключены повышающие коэффициенты к должностным  окладам, вместо которых введены коэффициент за интенсивность и высокие результаты работы и коэффициент за непрерывный стаж работы. В результате внесенных изменений размер ежемесячных гарантированных выплат увеличился с 14,1</w:t>
      </w:r>
      <w:r w:rsidR="00175CBC">
        <w:t xml:space="preserve"> </w:t>
      </w:r>
      <w:r w:rsidRPr="00342F30">
        <w:t>тыс. руб. (без РК) до 30,4</w:t>
      </w:r>
      <w:r w:rsidR="00175CBC">
        <w:t xml:space="preserve"> </w:t>
      </w:r>
      <w:r w:rsidRPr="00342F30">
        <w:t>тыс.</w:t>
      </w:r>
      <w:r w:rsidR="00175CBC">
        <w:t xml:space="preserve"> </w:t>
      </w:r>
      <w:r w:rsidRPr="00342F30">
        <w:t>руб. (без РК).</w:t>
      </w:r>
    </w:p>
    <w:p w:rsidR="00342F30" w:rsidRDefault="00342F30" w:rsidP="00342F30">
      <w:pPr>
        <w:ind w:firstLine="567"/>
        <w:jc w:val="both"/>
      </w:pPr>
      <w:r w:rsidRPr="00342F30">
        <w:t xml:space="preserve">Стимулирующие выплаты конкретизированы в штатном расписании как премия. </w:t>
      </w:r>
    </w:p>
    <w:p w:rsidR="00342F30" w:rsidRPr="00342F30" w:rsidRDefault="00342F30" w:rsidP="00342F30">
      <w:pPr>
        <w:ind w:firstLine="567"/>
        <w:jc w:val="both"/>
      </w:pPr>
      <w:r w:rsidRPr="00342F30">
        <w:rPr>
          <w:b/>
        </w:rPr>
        <w:t>Годовой фонд заработной платы</w:t>
      </w:r>
      <w:r w:rsidRPr="00342F30">
        <w:t xml:space="preserve">, утвержденный штатным расписанием на начало 2017 года, </w:t>
      </w:r>
      <w:r w:rsidRPr="00342F30">
        <w:rPr>
          <w:b/>
        </w:rPr>
        <w:t>составил 3989,8</w:t>
      </w:r>
      <w:r w:rsidR="00175CBC">
        <w:rPr>
          <w:b/>
        </w:rPr>
        <w:t xml:space="preserve"> </w:t>
      </w:r>
      <w:r w:rsidRPr="00342F30">
        <w:rPr>
          <w:b/>
        </w:rPr>
        <w:t>тыс.</w:t>
      </w:r>
      <w:r w:rsidR="00175CBC">
        <w:rPr>
          <w:b/>
        </w:rPr>
        <w:t xml:space="preserve"> </w:t>
      </w:r>
      <w:r w:rsidRPr="00342F30">
        <w:rPr>
          <w:b/>
        </w:rPr>
        <w:t>руб</w:t>
      </w:r>
      <w:r w:rsidRPr="00342F30">
        <w:t>. на 13,5 штатных единиц. Удельный вес запланированных стимулирующих выплат работникам КРБ составляет 54% в общем фонде оплаты труда, или 2159,2</w:t>
      </w:r>
      <w:r w:rsidR="00175CBC">
        <w:t xml:space="preserve"> </w:t>
      </w:r>
      <w:r w:rsidRPr="00342F30">
        <w:t>тыс.</w:t>
      </w:r>
      <w:r w:rsidR="00175CBC">
        <w:t xml:space="preserve"> </w:t>
      </w:r>
      <w:r w:rsidRPr="00342F30">
        <w:t>руб. Формирование штатного расписания осуществлялось, исходя из штатной численности работников и показателя среднемесячной заработной платы, установленного «дорожной картой».</w:t>
      </w:r>
    </w:p>
    <w:p w:rsidR="00A66D0B" w:rsidRDefault="00A66D0B" w:rsidP="00A66D0B">
      <w:pPr>
        <w:ind w:firstLine="540"/>
        <w:jc w:val="both"/>
        <w:rPr>
          <w:b/>
          <w:color w:val="FF0000"/>
        </w:rPr>
      </w:pPr>
    </w:p>
    <w:p w:rsidR="00175CBC" w:rsidRPr="00175CBC" w:rsidRDefault="00175CBC" w:rsidP="00175CBC">
      <w:pPr>
        <w:jc w:val="center"/>
      </w:pPr>
      <w:r w:rsidRPr="00175CBC">
        <w:rPr>
          <w:rFonts w:eastAsia="Calibri"/>
          <w:b/>
          <w:lang w:eastAsia="en-US"/>
        </w:rPr>
        <w:t>4. Проверка достижения показателей «дорожной карты».</w:t>
      </w:r>
    </w:p>
    <w:p w:rsidR="00175CBC" w:rsidRDefault="00175CBC" w:rsidP="00175CBC">
      <w:pPr>
        <w:ind w:firstLine="567"/>
        <w:jc w:val="both"/>
      </w:pPr>
      <w:r w:rsidRPr="00175CBC">
        <w:t>Во исполнение Указа Президента РФ от 07.05.2012 №</w:t>
      </w:r>
      <w:r>
        <w:t xml:space="preserve"> </w:t>
      </w:r>
      <w:r w:rsidRPr="00175CBC">
        <w:t xml:space="preserve">597 «О мероприятиях по реализации государственной социальной </w:t>
      </w:r>
      <w:proofErr w:type="gramStart"/>
      <w:r w:rsidRPr="00175CBC">
        <w:t>политики»  расходы</w:t>
      </w:r>
      <w:proofErr w:type="gramEnd"/>
      <w:r w:rsidRPr="00175CBC">
        <w:t xml:space="preserve"> на оплату труда работникам Учреждения ежегодно увеличивались. В соответствии с данным </w:t>
      </w:r>
      <w:r>
        <w:t xml:space="preserve">Указом необходимо обеспечить «… </w:t>
      </w:r>
      <w:r w:rsidRPr="00175CBC">
        <w:t>доведение к 2018 году средней заработной платы … работников учреждений культуры до средней заработной платы в соответствующем регионе»; необходимо обеспечить повышение оплаты труда работников организаций культуры (без учета вспомогательного и административно-хозяйственного персонала).</w:t>
      </w:r>
    </w:p>
    <w:p w:rsidR="00175CBC" w:rsidRDefault="00175CBC" w:rsidP="00175CBC">
      <w:pPr>
        <w:ind w:firstLine="567"/>
        <w:jc w:val="both"/>
      </w:pPr>
      <w:r w:rsidRPr="00175CBC">
        <w:t>С целью исполнения Указа Президента РФ от 07.05.2012 №</w:t>
      </w:r>
      <w:r w:rsidR="009A24E5">
        <w:t xml:space="preserve"> </w:t>
      </w:r>
      <w:r w:rsidRPr="00175CBC">
        <w:t>597 «О мероприятиях по реализации государственной социальной политики»,  Распоряжения Правительства РФ от 26.11.2012 № 2190-р «Об утверждении Программы поэтапного совершенствования системы оплаты труда в государственных (муниципальных) учреждениях на 2012 - 2018 годы»</w:t>
      </w:r>
      <w:r w:rsidR="009A24E5">
        <w:t>,</w:t>
      </w:r>
      <w:r w:rsidRPr="00175CBC">
        <w:t xml:space="preserve"> Распоряжением Правительства Иркутской области от 28.02.2013 № 58-рп  утвержден План мероприятий ("дорожная карта"), направленный на повышение эффективности сферы культуры в Иркутской области. Региональной «дорожной картой» средняя заработная плата работников учреждений культуры Иркутской области в 2017 году определена в размере 30 тыс. рублей (79,8% к средней заработной плате по </w:t>
      </w:r>
      <w:proofErr w:type="gramStart"/>
      <w:r w:rsidRPr="00175CBC">
        <w:t>области  –</w:t>
      </w:r>
      <w:proofErr w:type="gramEnd"/>
      <w:r w:rsidR="009A24E5">
        <w:t xml:space="preserve"> </w:t>
      </w:r>
      <w:r w:rsidRPr="00175CBC">
        <w:t xml:space="preserve"> 37,6 тыс. рублей).</w:t>
      </w:r>
    </w:p>
    <w:p w:rsidR="00175CBC" w:rsidRDefault="00175CBC" w:rsidP="00175CBC">
      <w:pPr>
        <w:ind w:firstLine="567"/>
        <w:jc w:val="both"/>
      </w:pPr>
      <w:r w:rsidRPr="00175CBC">
        <w:t xml:space="preserve">План мероприятий («дорожная карта»), направленных на повышение эффективности сферы культуры муниципального образования </w:t>
      </w:r>
      <w:proofErr w:type="spellStart"/>
      <w:r w:rsidRPr="00175CBC">
        <w:t>Куйтунский</w:t>
      </w:r>
      <w:proofErr w:type="spellEnd"/>
      <w:r w:rsidRPr="00175CBC">
        <w:t xml:space="preserve"> район</w:t>
      </w:r>
      <w:r w:rsidR="009A24E5">
        <w:t>,</w:t>
      </w:r>
      <w:r w:rsidRPr="00175CBC">
        <w:t xml:space="preserve"> утвержден постановлением администрации МО </w:t>
      </w:r>
      <w:proofErr w:type="spellStart"/>
      <w:r w:rsidRPr="00175CBC">
        <w:t>Куйтунский</w:t>
      </w:r>
      <w:proofErr w:type="spellEnd"/>
      <w:r w:rsidRPr="00175CBC">
        <w:t xml:space="preserve"> район </w:t>
      </w:r>
      <w:proofErr w:type="gramStart"/>
      <w:r w:rsidRPr="00175CBC">
        <w:t>от  21.05.2013</w:t>
      </w:r>
      <w:proofErr w:type="gramEnd"/>
      <w:r w:rsidRPr="00175CBC">
        <w:t xml:space="preserve"> № 108-р (с  изменениями).</w:t>
      </w:r>
    </w:p>
    <w:p w:rsidR="00175CBC" w:rsidRPr="00175CBC" w:rsidRDefault="00175CBC" w:rsidP="00175CBC">
      <w:pPr>
        <w:ind w:firstLine="567"/>
        <w:jc w:val="both"/>
      </w:pPr>
      <w:r w:rsidRPr="00175CBC">
        <w:t xml:space="preserve">В соответствии с </w:t>
      </w:r>
      <w:proofErr w:type="gramStart"/>
      <w:r w:rsidRPr="00175CBC">
        <w:t>районной  «</w:t>
      </w:r>
      <w:proofErr w:type="gramEnd"/>
      <w:r w:rsidRPr="00175CBC">
        <w:t xml:space="preserve">дорожной картой» и с учетом уточненных прогнозов среднемесячной заработной платы работников учреждений культуры Иркутской области на 2012 - 2018 гг. по месяцам, утвержденных Министерством культуры и архивов Иркутской области, МО </w:t>
      </w:r>
      <w:proofErr w:type="spellStart"/>
      <w:r w:rsidRPr="00175CBC">
        <w:t>Куйтунский</w:t>
      </w:r>
      <w:proofErr w:type="spellEnd"/>
      <w:r w:rsidRPr="00175CBC">
        <w:t xml:space="preserve"> район должно обеспечить доведение средней заработной платы работников учреждений культуры  до следующих показателей:</w:t>
      </w:r>
    </w:p>
    <w:p w:rsidR="00957A14" w:rsidRDefault="00957A14" w:rsidP="00A66D0B">
      <w:pPr>
        <w:ind w:firstLine="540"/>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993"/>
        <w:gridCol w:w="1134"/>
        <w:gridCol w:w="1134"/>
        <w:gridCol w:w="1134"/>
        <w:gridCol w:w="1134"/>
        <w:gridCol w:w="1134"/>
        <w:gridCol w:w="1099"/>
      </w:tblGrid>
      <w:tr w:rsidR="005D34BA" w:rsidRPr="00175CBC" w:rsidTr="005D34BA">
        <w:tc>
          <w:tcPr>
            <w:tcW w:w="1809" w:type="dxa"/>
            <w:shd w:val="clear" w:color="auto" w:fill="auto"/>
          </w:tcPr>
          <w:p w:rsidR="00175CBC" w:rsidRPr="005D34BA" w:rsidRDefault="00175CBC" w:rsidP="005D34BA">
            <w:pPr>
              <w:jc w:val="center"/>
              <w:rPr>
                <w:rFonts w:eastAsia="Calibri"/>
                <w:sz w:val="20"/>
                <w:szCs w:val="20"/>
                <w:lang w:eastAsia="en-US"/>
              </w:rPr>
            </w:pPr>
            <w:r w:rsidRPr="005D34BA">
              <w:rPr>
                <w:rFonts w:eastAsia="Calibri"/>
                <w:sz w:val="20"/>
                <w:szCs w:val="20"/>
                <w:lang w:eastAsia="en-US"/>
              </w:rPr>
              <w:t>Год</w:t>
            </w:r>
          </w:p>
        </w:tc>
        <w:tc>
          <w:tcPr>
            <w:tcW w:w="993" w:type="dxa"/>
            <w:shd w:val="clear" w:color="auto" w:fill="auto"/>
          </w:tcPr>
          <w:p w:rsidR="00175CBC" w:rsidRPr="005D34BA" w:rsidRDefault="009A24E5" w:rsidP="005D34BA">
            <w:pPr>
              <w:ind w:right="-108"/>
              <w:jc w:val="center"/>
              <w:rPr>
                <w:rFonts w:eastAsia="Calibri"/>
                <w:sz w:val="20"/>
                <w:szCs w:val="20"/>
                <w:lang w:eastAsia="en-US"/>
              </w:rPr>
            </w:pPr>
            <w:r w:rsidRPr="005D34BA">
              <w:rPr>
                <w:rFonts w:eastAsia="Calibri"/>
                <w:sz w:val="20"/>
                <w:szCs w:val="20"/>
                <w:lang w:eastAsia="en-US"/>
              </w:rPr>
              <w:t xml:space="preserve">2012 </w:t>
            </w:r>
          </w:p>
        </w:tc>
        <w:tc>
          <w:tcPr>
            <w:tcW w:w="1134" w:type="dxa"/>
            <w:shd w:val="clear" w:color="auto" w:fill="auto"/>
          </w:tcPr>
          <w:p w:rsidR="00175CBC" w:rsidRPr="005D34BA" w:rsidRDefault="009A24E5" w:rsidP="005D34BA">
            <w:pPr>
              <w:jc w:val="center"/>
              <w:rPr>
                <w:rFonts w:eastAsia="Calibri"/>
                <w:sz w:val="20"/>
                <w:szCs w:val="20"/>
                <w:lang w:eastAsia="en-US"/>
              </w:rPr>
            </w:pPr>
            <w:r w:rsidRPr="005D34BA">
              <w:rPr>
                <w:rFonts w:eastAsia="Calibri"/>
                <w:sz w:val="20"/>
                <w:szCs w:val="20"/>
                <w:lang w:eastAsia="en-US"/>
              </w:rPr>
              <w:t xml:space="preserve">2013 </w:t>
            </w:r>
          </w:p>
        </w:tc>
        <w:tc>
          <w:tcPr>
            <w:tcW w:w="1134" w:type="dxa"/>
            <w:shd w:val="clear" w:color="auto" w:fill="auto"/>
          </w:tcPr>
          <w:p w:rsidR="00175CBC" w:rsidRPr="005D34BA" w:rsidRDefault="00175CBC" w:rsidP="005D34BA">
            <w:pPr>
              <w:jc w:val="center"/>
              <w:rPr>
                <w:rFonts w:eastAsia="Calibri"/>
                <w:sz w:val="20"/>
                <w:szCs w:val="20"/>
                <w:lang w:eastAsia="en-US"/>
              </w:rPr>
            </w:pPr>
            <w:r w:rsidRPr="005D34BA">
              <w:rPr>
                <w:rFonts w:eastAsia="Calibri"/>
                <w:sz w:val="20"/>
                <w:szCs w:val="20"/>
                <w:lang w:eastAsia="en-US"/>
              </w:rPr>
              <w:t>2014</w:t>
            </w:r>
          </w:p>
        </w:tc>
        <w:tc>
          <w:tcPr>
            <w:tcW w:w="1134" w:type="dxa"/>
            <w:shd w:val="clear" w:color="auto" w:fill="auto"/>
          </w:tcPr>
          <w:p w:rsidR="00175CBC" w:rsidRPr="005D34BA" w:rsidRDefault="00175CBC" w:rsidP="005D34BA">
            <w:pPr>
              <w:jc w:val="center"/>
              <w:rPr>
                <w:rFonts w:eastAsia="Calibri"/>
                <w:sz w:val="20"/>
                <w:szCs w:val="20"/>
                <w:lang w:eastAsia="en-US"/>
              </w:rPr>
            </w:pPr>
            <w:r w:rsidRPr="005D34BA">
              <w:rPr>
                <w:rFonts w:eastAsia="Calibri"/>
                <w:sz w:val="20"/>
                <w:szCs w:val="20"/>
                <w:lang w:eastAsia="en-US"/>
              </w:rPr>
              <w:t>2015</w:t>
            </w:r>
          </w:p>
        </w:tc>
        <w:tc>
          <w:tcPr>
            <w:tcW w:w="1134" w:type="dxa"/>
            <w:shd w:val="clear" w:color="auto" w:fill="auto"/>
          </w:tcPr>
          <w:p w:rsidR="00175CBC" w:rsidRPr="005D34BA" w:rsidRDefault="00175CBC" w:rsidP="005D34BA">
            <w:pPr>
              <w:jc w:val="center"/>
              <w:rPr>
                <w:rFonts w:eastAsia="Calibri"/>
                <w:sz w:val="20"/>
                <w:szCs w:val="20"/>
                <w:lang w:eastAsia="en-US"/>
              </w:rPr>
            </w:pPr>
            <w:r w:rsidRPr="005D34BA">
              <w:rPr>
                <w:rFonts w:eastAsia="Calibri"/>
                <w:sz w:val="20"/>
                <w:szCs w:val="20"/>
                <w:lang w:eastAsia="en-US"/>
              </w:rPr>
              <w:t>2016</w:t>
            </w:r>
          </w:p>
        </w:tc>
        <w:tc>
          <w:tcPr>
            <w:tcW w:w="1134" w:type="dxa"/>
            <w:shd w:val="clear" w:color="auto" w:fill="auto"/>
          </w:tcPr>
          <w:p w:rsidR="00175CBC" w:rsidRPr="005D34BA" w:rsidRDefault="00175CBC" w:rsidP="005D34BA">
            <w:pPr>
              <w:jc w:val="center"/>
              <w:rPr>
                <w:rFonts w:eastAsia="Calibri"/>
                <w:sz w:val="20"/>
                <w:szCs w:val="20"/>
                <w:lang w:eastAsia="en-US"/>
              </w:rPr>
            </w:pPr>
            <w:r w:rsidRPr="005D34BA">
              <w:rPr>
                <w:rFonts w:eastAsia="Calibri"/>
                <w:sz w:val="20"/>
                <w:szCs w:val="20"/>
                <w:lang w:eastAsia="en-US"/>
              </w:rPr>
              <w:t>2017</w:t>
            </w:r>
          </w:p>
        </w:tc>
        <w:tc>
          <w:tcPr>
            <w:tcW w:w="1099" w:type="dxa"/>
            <w:shd w:val="clear" w:color="auto" w:fill="auto"/>
          </w:tcPr>
          <w:p w:rsidR="00175CBC" w:rsidRPr="005D34BA" w:rsidRDefault="00175CBC" w:rsidP="005D34BA">
            <w:pPr>
              <w:jc w:val="center"/>
              <w:rPr>
                <w:rFonts w:eastAsia="Calibri"/>
                <w:sz w:val="20"/>
                <w:szCs w:val="20"/>
                <w:lang w:eastAsia="en-US"/>
              </w:rPr>
            </w:pPr>
            <w:r w:rsidRPr="005D34BA">
              <w:rPr>
                <w:rFonts w:eastAsia="Calibri"/>
                <w:sz w:val="20"/>
                <w:szCs w:val="20"/>
                <w:lang w:eastAsia="en-US"/>
              </w:rPr>
              <w:t>2018</w:t>
            </w:r>
          </w:p>
        </w:tc>
      </w:tr>
      <w:tr w:rsidR="005D34BA" w:rsidRPr="00175CBC" w:rsidTr="005D34BA">
        <w:tc>
          <w:tcPr>
            <w:tcW w:w="1809" w:type="dxa"/>
            <w:shd w:val="clear" w:color="auto" w:fill="auto"/>
          </w:tcPr>
          <w:p w:rsidR="00175CBC" w:rsidRPr="005D34BA" w:rsidRDefault="00175CBC" w:rsidP="00175CBC">
            <w:pPr>
              <w:rPr>
                <w:rFonts w:eastAsia="Calibri"/>
                <w:sz w:val="20"/>
                <w:szCs w:val="20"/>
                <w:lang w:eastAsia="en-US"/>
              </w:rPr>
            </w:pPr>
            <w:r w:rsidRPr="005D34BA">
              <w:rPr>
                <w:rFonts w:eastAsia="Calibri"/>
                <w:sz w:val="20"/>
                <w:szCs w:val="20"/>
                <w:lang w:eastAsia="en-US"/>
              </w:rPr>
              <w:t>Среднемесячная заработная плата работников</w:t>
            </w:r>
          </w:p>
          <w:p w:rsidR="00175CBC" w:rsidRPr="005D34BA" w:rsidRDefault="00175CBC" w:rsidP="00175CBC">
            <w:pPr>
              <w:rPr>
                <w:rFonts w:eastAsia="Calibri"/>
                <w:sz w:val="20"/>
                <w:szCs w:val="20"/>
                <w:lang w:eastAsia="en-US"/>
              </w:rPr>
            </w:pPr>
            <w:proofErr w:type="gramStart"/>
            <w:r w:rsidRPr="005D34BA">
              <w:rPr>
                <w:rFonts w:eastAsia="Calibri"/>
                <w:sz w:val="20"/>
                <w:szCs w:val="20"/>
                <w:lang w:eastAsia="en-US"/>
              </w:rPr>
              <w:t>учреждений</w:t>
            </w:r>
            <w:proofErr w:type="gramEnd"/>
            <w:r w:rsidRPr="005D34BA">
              <w:rPr>
                <w:rFonts w:eastAsia="Calibri"/>
                <w:sz w:val="20"/>
                <w:szCs w:val="20"/>
                <w:lang w:eastAsia="en-US"/>
              </w:rPr>
              <w:t xml:space="preserve"> культуры, рублей</w:t>
            </w:r>
          </w:p>
        </w:tc>
        <w:tc>
          <w:tcPr>
            <w:tcW w:w="993" w:type="dxa"/>
            <w:shd w:val="clear" w:color="auto" w:fill="auto"/>
          </w:tcPr>
          <w:p w:rsidR="00175CBC" w:rsidRPr="005D34BA" w:rsidRDefault="00175CBC" w:rsidP="005D34BA">
            <w:pPr>
              <w:jc w:val="center"/>
              <w:rPr>
                <w:rFonts w:eastAsia="Calibri"/>
                <w:sz w:val="20"/>
                <w:szCs w:val="20"/>
                <w:lang w:eastAsia="en-US"/>
              </w:rPr>
            </w:pPr>
            <w:r w:rsidRPr="005D34BA">
              <w:rPr>
                <w:rFonts w:eastAsia="Calibri"/>
                <w:sz w:val="20"/>
                <w:szCs w:val="20"/>
                <w:lang w:eastAsia="en-US"/>
              </w:rPr>
              <w:t>7 655,1</w:t>
            </w:r>
          </w:p>
        </w:tc>
        <w:tc>
          <w:tcPr>
            <w:tcW w:w="1134" w:type="dxa"/>
            <w:shd w:val="clear" w:color="auto" w:fill="auto"/>
          </w:tcPr>
          <w:p w:rsidR="00175CBC" w:rsidRPr="005D34BA" w:rsidRDefault="00175CBC" w:rsidP="005D34BA">
            <w:pPr>
              <w:jc w:val="center"/>
              <w:rPr>
                <w:rFonts w:eastAsia="Calibri"/>
                <w:sz w:val="20"/>
                <w:szCs w:val="20"/>
                <w:lang w:eastAsia="en-US"/>
              </w:rPr>
            </w:pPr>
            <w:r w:rsidRPr="005D34BA">
              <w:rPr>
                <w:rFonts w:eastAsia="Calibri"/>
                <w:sz w:val="20"/>
                <w:szCs w:val="20"/>
                <w:lang w:eastAsia="en-US"/>
              </w:rPr>
              <w:t>14 526,0</w:t>
            </w:r>
          </w:p>
        </w:tc>
        <w:tc>
          <w:tcPr>
            <w:tcW w:w="1134" w:type="dxa"/>
            <w:shd w:val="clear" w:color="auto" w:fill="auto"/>
          </w:tcPr>
          <w:p w:rsidR="00175CBC" w:rsidRPr="005D34BA" w:rsidRDefault="00175CBC" w:rsidP="005D34BA">
            <w:pPr>
              <w:jc w:val="center"/>
              <w:rPr>
                <w:rFonts w:eastAsia="Calibri"/>
                <w:sz w:val="20"/>
                <w:szCs w:val="20"/>
                <w:lang w:eastAsia="en-US"/>
              </w:rPr>
            </w:pPr>
            <w:r w:rsidRPr="005D34BA">
              <w:rPr>
                <w:rFonts w:eastAsia="Calibri"/>
                <w:sz w:val="20"/>
                <w:szCs w:val="20"/>
                <w:lang w:eastAsia="en-US"/>
              </w:rPr>
              <w:t>19 785,5</w:t>
            </w:r>
          </w:p>
        </w:tc>
        <w:tc>
          <w:tcPr>
            <w:tcW w:w="1134" w:type="dxa"/>
            <w:shd w:val="clear" w:color="auto" w:fill="auto"/>
          </w:tcPr>
          <w:p w:rsidR="00175CBC" w:rsidRPr="005D34BA" w:rsidRDefault="00175CBC" w:rsidP="005D34BA">
            <w:pPr>
              <w:jc w:val="center"/>
              <w:rPr>
                <w:rFonts w:eastAsia="Calibri"/>
                <w:sz w:val="20"/>
                <w:szCs w:val="20"/>
                <w:lang w:eastAsia="en-US"/>
              </w:rPr>
            </w:pPr>
            <w:r w:rsidRPr="005D34BA">
              <w:rPr>
                <w:rFonts w:eastAsia="Calibri"/>
                <w:sz w:val="20"/>
                <w:szCs w:val="20"/>
                <w:lang w:eastAsia="en-US"/>
              </w:rPr>
              <w:t>21 285,9</w:t>
            </w:r>
          </w:p>
        </w:tc>
        <w:tc>
          <w:tcPr>
            <w:tcW w:w="1134" w:type="dxa"/>
            <w:shd w:val="clear" w:color="auto" w:fill="auto"/>
          </w:tcPr>
          <w:p w:rsidR="00175CBC" w:rsidRPr="005D34BA" w:rsidRDefault="00175CBC" w:rsidP="005D34BA">
            <w:pPr>
              <w:jc w:val="center"/>
              <w:rPr>
                <w:rFonts w:eastAsia="Calibri"/>
                <w:sz w:val="20"/>
                <w:szCs w:val="20"/>
                <w:lang w:eastAsia="en-US"/>
              </w:rPr>
            </w:pPr>
            <w:r w:rsidRPr="005D34BA">
              <w:rPr>
                <w:rFonts w:eastAsia="Calibri"/>
                <w:sz w:val="20"/>
                <w:szCs w:val="20"/>
                <w:lang w:eastAsia="en-US"/>
              </w:rPr>
              <w:t>21 399,0</w:t>
            </w:r>
          </w:p>
        </w:tc>
        <w:tc>
          <w:tcPr>
            <w:tcW w:w="1134" w:type="dxa"/>
            <w:shd w:val="clear" w:color="auto" w:fill="auto"/>
          </w:tcPr>
          <w:p w:rsidR="00175CBC" w:rsidRPr="005D34BA" w:rsidRDefault="00175CBC" w:rsidP="005D34BA">
            <w:pPr>
              <w:jc w:val="center"/>
              <w:rPr>
                <w:rFonts w:eastAsia="Calibri"/>
                <w:sz w:val="20"/>
                <w:szCs w:val="20"/>
                <w:lang w:eastAsia="en-US"/>
              </w:rPr>
            </w:pPr>
            <w:r w:rsidRPr="005D34BA">
              <w:rPr>
                <w:rFonts w:eastAsia="Calibri"/>
                <w:sz w:val="20"/>
                <w:szCs w:val="20"/>
                <w:lang w:eastAsia="en-US"/>
              </w:rPr>
              <w:t>25 670,9</w:t>
            </w:r>
          </w:p>
        </w:tc>
        <w:tc>
          <w:tcPr>
            <w:tcW w:w="1099" w:type="dxa"/>
            <w:shd w:val="clear" w:color="auto" w:fill="auto"/>
          </w:tcPr>
          <w:p w:rsidR="00175CBC" w:rsidRPr="005D34BA" w:rsidRDefault="00175CBC" w:rsidP="005D34BA">
            <w:pPr>
              <w:jc w:val="center"/>
              <w:rPr>
                <w:rFonts w:eastAsia="Calibri"/>
                <w:sz w:val="20"/>
                <w:szCs w:val="20"/>
                <w:lang w:eastAsia="en-US"/>
              </w:rPr>
            </w:pPr>
            <w:r w:rsidRPr="005D34BA">
              <w:rPr>
                <w:rFonts w:eastAsia="Calibri"/>
                <w:sz w:val="20"/>
                <w:szCs w:val="20"/>
                <w:lang w:eastAsia="en-US"/>
              </w:rPr>
              <w:t>33 550,0</w:t>
            </w:r>
          </w:p>
        </w:tc>
      </w:tr>
    </w:tbl>
    <w:p w:rsidR="00957A14" w:rsidRDefault="00957A14" w:rsidP="00A66D0B">
      <w:pPr>
        <w:ind w:firstLine="540"/>
        <w:jc w:val="both"/>
        <w:rPr>
          <w:b/>
          <w:color w:val="FF0000"/>
        </w:rPr>
      </w:pPr>
    </w:p>
    <w:p w:rsidR="00175CBC" w:rsidRDefault="00175CBC" w:rsidP="00175CBC">
      <w:pPr>
        <w:ind w:firstLine="567"/>
        <w:jc w:val="both"/>
      </w:pPr>
      <w:r w:rsidRPr="00175CBC">
        <w:t xml:space="preserve">По данным официального сайта государственной статистики Иркутской области </w:t>
      </w:r>
      <w:proofErr w:type="spellStart"/>
      <w:r w:rsidRPr="00175CBC">
        <w:rPr>
          <w:u w:val="single"/>
          <w:lang w:val="en-US"/>
        </w:rPr>
        <w:t>irkutskstat</w:t>
      </w:r>
      <w:proofErr w:type="spellEnd"/>
      <w:r w:rsidRPr="00175CBC">
        <w:rPr>
          <w:u w:val="single"/>
        </w:rPr>
        <w:t>.</w:t>
      </w:r>
      <w:proofErr w:type="spellStart"/>
      <w:r w:rsidRPr="00175CBC">
        <w:rPr>
          <w:u w:val="single"/>
          <w:lang w:val="en-US"/>
        </w:rPr>
        <w:t>gks</w:t>
      </w:r>
      <w:proofErr w:type="spellEnd"/>
      <w:r w:rsidRPr="00175CBC">
        <w:rPr>
          <w:u w:val="single"/>
        </w:rPr>
        <w:t>.</w:t>
      </w:r>
      <w:proofErr w:type="spellStart"/>
      <w:r w:rsidRPr="00175CBC">
        <w:rPr>
          <w:u w:val="single"/>
          <w:lang w:val="en-US"/>
        </w:rPr>
        <w:t>ru</w:t>
      </w:r>
      <w:proofErr w:type="spellEnd"/>
      <w:r w:rsidRPr="00175CBC">
        <w:t xml:space="preserve"> средняя заработная плата в </w:t>
      </w:r>
      <w:proofErr w:type="gramStart"/>
      <w:r w:rsidRPr="00175CBC">
        <w:t>Иркутской  области</w:t>
      </w:r>
      <w:proofErr w:type="gramEnd"/>
      <w:r w:rsidRPr="00175CBC">
        <w:t xml:space="preserve"> по итогам 2017 года составила 37589</w:t>
      </w:r>
      <w:r w:rsidR="009A24E5">
        <w:t xml:space="preserve"> </w:t>
      </w:r>
      <w:r w:rsidRPr="00175CBC">
        <w:t xml:space="preserve">рублей. Соотношение средней зарплаты работников МКУК КРБ к средней </w:t>
      </w:r>
      <w:proofErr w:type="gramStart"/>
      <w:r w:rsidRPr="00175CBC">
        <w:t>зарплате  по</w:t>
      </w:r>
      <w:proofErr w:type="gramEnd"/>
      <w:r w:rsidRPr="00175CBC">
        <w:t xml:space="preserve">  региону составило 68,3% (25670,9/37589).</w:t>
      </w:r>
    </w:p>
    <w:p w:rsidR="00175CBC" w:rsidRDefault="00175CBC" w:rsidP="00175CBC">
      <w:pPr>
        <w:ind w:firstLine="567"/>
        <w:jc w:val="both"/>
      </w:pPr>
      <w:r w:rsidRPr="00175CBC">
        <w:lastRenderedPageBreak/>
        <w:t>При расчете показа</w:t>
      </w:r>
      <w:r w:rsidR="009A24E5">
        <w:t xml:space="preserve">телей средней заработной платы </w:t>
      </w:r>
      <w:r w:rsidRPr="00175CBC">
        <w:t>работников Учреждения учитывались следующие должности: директор, методист, библиограф, библиотекарь, и заведующий отделом, т.е. все работники Учреждения, за исключением инженера</w:t>
      </w:r>
      <w:r w:rsidR="009A24E5">
        <w:t xml:space="preserve"> </w:t>
      </w:r>
      <w:r w:rsidRPr="00175CBC">
        <w:t>-программиста, который был внешним совместителем.</w:t>
      </w:r>
      <w:r w:rsidRPr="00175CBC">
        <w:rPr>
          <w:rFonts w:ascii="Calibri" w:eastAsia="Calibri" w:hAnsi="Calibri"/>
          <w:sz w:val="22"/>
          <w:szCs w:val="22"/>
          <w:lang w:eastAsia="en-US"/>
        </w:rPr>
        <w:t xml:space="preserve"> </w:t>
      </w:r>
      <w:r w:rsidRPr="00175CBC">
        <w:t xml:space="preserve">По итогам 2017 года начисления по заработной плате работникам учреждения за год (без внешнего совместителя) в квартальном статистическом </w:t>
      </w:r>
      <w:proofErr w:type="gramStart"/>
      <w:r w:rsidRPr="00175CBC">
        <w:t>отчете  формы</w:t>
      </w:r>
      <w:proofErr w:type="gramEnd"/>
      <w:r w:rsidRPr="00175CBC">
        <w:t xml:space="preserve"> № ЗП-культура «Сведения о численности и оплате труда работников сферы культуры по категориям персонала» за январь-декабрь 2017 года отражены в полном объеме –  3850,7 тыс. рублей; установленный норматив по итогам года выполнен на 100%. Средняя заработная плата по учреждению по итогам года сложилась в сумме 25670,95 руб., при нормативе 25670,90 руб.  </w:t>
      </w:r>
    </w:p>
    <w:p w:rsidR="00175CBC" w:rsidRDefault="00175CBC" w:rsidP="00175CBC">
      <w:pPr>
        <w:ind w:firstLine="567"/>
        <w:jc w:val="both"/>
      </w:pPr>
      <w:r w:rsidRPr="00175CBC">
        <w:t>По результатам проверки начисления заработной платы работникам Учреждения установлено следующее.</w:t>
      </w:r>
    </w:p>
    <w:p w:rsidR="00175CBC" w:rsidRDefault="00175CBC" w:rsidP="00175CBC">
      <w:pPr>
        <w:ind w:firstLine="567"/>
        <w:jc w:val="both"/>
      </w:pPr>
      <w:r w:rsidRPr="00175CBC">
        <w:t>Расходы на оплату труда с начислениями являются главной</w:t>
      </w:r>
      <w:r w:rsidR="009A24E5">
        <w:t xml:space="preserve"> расходной статьей Учреждения, за проверяемый период указанные </w:t>
      </w:r>
      <w:r w:rsidRPr="00175CBC">
        <w:t>расходы в общем объеме расходов Учреждения составили 87%, или 5174</w:t>
      </w:r>
      <w:r w:rsidR="009A24E5">
        <w:t xml:space="preserve"> </w:t>
      </w:r>
      <w:r w:rsidRPr="00175CBC">
        <w:t>тыс.</w:t>
      </w:r>
      <w:r w:rsidR="009A24E5">
        <w:t xml:space="preserve"> </w:t>
      </w:r>
      <w:r w:rsidRPr="00175CBC">
        <w:t>руб., из них зарплата – 3976,8</w:t>
      </w:r>
      <w:r w:rsidR="009A24E5">
        <w:t xml:space="preserve"> </w:t>
      </w:r>
      <w:r w:rsidRPr="00175CBC">
        <w:t>тыс.</w:t>
      </w:r>
      <w:r w:rsidR="009A24E5">
        <w:t xml:space="preserve"> </w:t>
      </w:r>
      <w:r w:rsidRPr="00175CBC">
        <w:t>руб. и страховые взносы – 1197,2 тыс.</w:t>
      </w:r>
      <w:r w:rsidR="009A24E5">
        <w:t xml:space="preserve"> </w:t>
      </w:r>
      <w:r w:rsidRPr="00175CBC">
        <w:t>руб.</w:t>
      </w:r>
    </w:p>
    <w:p w:rsidR="00175CBC" w:rsidRPr="00175CBC" w:rsidRDefault="00175CBC" w:rsidP="00175CBC">
      <w:pPr>
        <w:ind w:firstLine="567"/>
        <w:jc w:val="both"/>
      </w:pPr>
      <w:r w:rsidRPr="00175CBC">
        <w:t>Показатели средней заработной платы за 2015-2017 годы по категориям персонала,</w:t>
      </w:r>
      <w:r w:rsidR="009A24E5">
        <w:t xml:space="preserve"> представлена </w:t>
      </w:r>
      <w:r w:rsidRPr="00175CBC">
        <w:t xml:space="preserve">  </w:t>
      </w:r>
      <w:r w:rsidR="009A24E5">
        <w:t xml:space="preserve">ниже </w:t>
      </w:r>
      <w:proofErr w:type="gramStart"/>
      <w:r w:rsidR="009A24E5">
        <w:t>в  таблице</w:t>
      </w:r>
      <w:proofErr w:type="gramEnd"/>
      <w:r w:rsidR="009A24E5">
        <w:t xml:space="preserve">, </w:t>
      </w:r>
      <w:r w:rsidRPr="00175CBC">
        <w:t xml:space="preserve"> в тыс.</w:t>
      </w:r>
      <w:r w:rsidR="009A24E5">
        <w:t xml:space="preserve"> </w:t>
      </w:r>
      <w:r w:rsidRPr="00175CBC">
        <w:t>руб.</w:t>
      </w:r>
    </w:p>
    <w:p w:rsidR="00957A14" w:rsidRDefault="00957A14" w:rsidP="00A66D0B">
      <w:pPr>
        <w:ind w:firstLine="540"/>
        <w:jc w:val="both"/>
        <w:rPr>
          <w:b/>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1559"/>
        <w:gridCol w:w="1276"/>
        <w:gridCol w:w="1559"/>
        <w:gridCol w:w="1559"/>
        <w:gridCol w:w="1951"/>
      </w:tblGrid>
      <w:tr w:rsidR="00175CBC" w:rsidRPr="005D34BA" w:rsidTr="005D34BA">
        <w:tc>
          <w:tcPr>
            <w:tcW w:w="1526" w:type="dxa"/>
            <w:vMerge w:val="restart"/>
            <w:shd w:val="clear" w:color="auto" w:fill="auto"/>
          </w:tcPr>
          <w:p w:rsidR="00175CBC" w:rsidRPr="005D34BA" w:rsidRDefault="00175CBC" w:rsidP="005D34BA">
            <w:pPr>
              <w:jc w:val="center"/>
              <w:rPr>
                <w:rFonts w:eastAsia="Calibri"/>
                <w:lang w:eastAsia="en-US"/>
              </w:rPr>
            </w:pPr>
            <w:r w:rsidRPr="005D34BA">
              <w:rPr>
                <w:rFonts w:eastAsia="Calibri"/>
                <w:lang w:eastAsia="en-US"/>
              </w:rPr>
              <w:t>Год</w:t>
            </w:r>
          </w:p>
        </w:tc>
        <w:tc>
          <w:tcPr>
            <w:tcW w:w="2835" w:type="dxa"/>
            <w:gridSpan w:val="2"/>
            <w:shd w:val="clear" w:color="auto" w:fill="auto"/>
          </w:tcPr>
          <w:p w:rsidR="00175CBC" w:rsidRPr="005D34BA" w:rsidRDefault="00175CBC" w:rsidP="005D34BA">
            <w:pPr>
              <w:jc w:val="center"/>
              <w:rPr>
                <w:rFonts w:eastAsia="Calibri"/>
                <w:lang w:eastAsia="en-US"/>
              </w:rPr>
            </w:pPr>
            <w:proofErr w:type="gramStart"/>
            <w:r w:rsidRPr="005D34BA">
              <w:rPr>
                <w:rFonts w:eastAsia="Calibri"/>
                <w:lang w:eastAsia="en-US"/>
              </w:rPr>
              <w:t>директор</w:t>
            </w:r>
            <w:proofErr w:type="gramEnd"/>
          </w:p>
        </w:tc>
        <w:tc>
          <w:tcPr>
            <w:tcW w:w="3118" w:type="dxa"/>
            <w:gridSpan w:val="2"/>
            <w:shd w:val="clear" w:color="auto" w:fill="auto"/>
          </w:tcPr>
          <w:p w:rsidR="00175CBC" w:rsidRPr="005D34BA" w:rsidRDefault="00175CBC" w:rsidP="005D34BA">
            <w:pPr>
              <w:jc w:val="center"/>
              <w:rPr>
                <w:rFonts w:eastAsia="Calibri"/>
                <w:lang w:eastAsia="en-US"/>
              </w:rPr>
            </w:pPr>
            <w:proofErr w:type="gramStart"/>
            <w:r w:rsidRPr="005D34BA">
              <w:rPr>
                <w:rFonts w:eastAsia="Calibri"/>
                <w:lang w:eastAsia="en-US"/>
              </w:rPr>
              <w:t>основной</w:t>
            </w:r>
            <w:proofErr w:type="gramEnd"/>
            <w:r w:rsidRPr="005D34BA">
              <w:rPr>
                <w:rFonts w:eastAsia="Calibri"/>
                <w:lang w:eastAsia="en-US"/>
              </w:rPr>
              <w:t xml:space="preserve"> персонал</w:t>
            </w:r>
          </w:p>
        </w:tc>
        <w:tc>
          <w:tcPr>
            <w:tcW w:w="1951" w:type="dxa"/>
            <w:vMerge w:val="restart"/>
            <w:shd w:val="clear" w:color="auto" w:fill="auto"/>
          </w:tcPr>
          <w:p w:rsidR="00175CBC" w:rsidRPr="005D34BA" w:rsidRDefault="00175CBC" w:rsidP="005D34BA">
            <w:pPr>
              <w:jc w:val="center"/>
              <w:rPr>
                <w:rFonts w:eastAsia="Calibri"/>
                <w:lang w:eastAsia="en-US"/>
              </w:rPr>
            </w:pPr>
            <w:r w:rsidRPr="005D34BA">
              <w:rPr>
                <w:rFonts w:eastAsia="Calibri"/>
                <w:lang w:eastAsia="en-US"/>
              </w:rPr>
              <w:t>Итого</w:t>
            </w:r>
          </w:p>
        </w:tc>
      </w:tr>
      <w:tr w:rsidR="005D34BA" w:rsidRPr="005D34BA" w:rsidTr="005D34BA">
        <w:tc>
          <w:tcPr>
            <w:tcW w:w="1526" w:type="dxa"/>
            <w:vMerge/>
            <w:shd w:val="clear" w:color="auto" w:fill="auto"/>
          </w:tcPr>
          <w:p w:rsidR="00175CBC" w:rsidRPr="005D34BA" w:rsidRDefault="00175CBC" w:rsidP="005D34BA">
            <w:pPr>
              <w:jc w:val="center"/>
              <w:rPr>
                <w:rFonts w:eastAsia="Calibri"/>
                <w:lang w:eastAsia="en-US"/>
              </w:rPr>
            </w:pPr>
          </w:p>
        </w:tc>
        <w:tc>
          <w:tcPr>
            <w:tcW w:w="1559" w:type="dxa"/>
            <w:shd w:val="clear" w:color="auto" w:fill="auto"/>
          </w:tcPr>
          <w:p w:rsidR="00175CBC" w:rsidRPr="005D34BA" w:rsidRDefault="00175CBC" w:rsidP="005D34BA">
            <w:pPr>
              <w:jc w:val="center"/>
              <w:rPr>
                <w:rFonts w:eastAsia="Calibri"/>
                <w:lang w:eastAsia="en-US"/>
              </w:rPr>
            </w:pPr>
            <w:r w:rsidRPr="005D34BA">
              <w:rPr>
                <w:rFonts w:eastAsia="Calibri"/>
                <w:lang w:eastAsia="en-US"/>
              </w:rPr>
              <w:t xml:space="preserve">ср.  </w:t>
            </w:r>
            <w:proofErr w:type="gramStart"/>
            <w:r w:rsidRPr="005D34BA">
              <w:rPr>
                <w:rFonts w:eastAsia="Calibri"/>
                <w:lang w:eastAsia="en-US"/>
              </w:rPr>
              <w:t>з</w:t>
            </w:r>
            <w:proofErr w:type="gramEnd"/>
            <w:r w:rsidRPr="005D34BA">
              <w:rPr>
                <w:rFonts w:eastAsia="Calibri"/>
                <w:lang w:eastAsia="en-US"/>
              </w:rPr>
              <w:t>/</w:t>
            </w:r>
            <w:proofErr w:type="spellStart"/>
            <w:r w:rsidRPr="005D34BA">
              <w:rPr>
                <w:rFonts w:eastAsia="Calibri"/>
                <w:lang w:eastAsia="en-US"/>
              </w:rPr>
              <w:t>пл</w:t>
            </w:r>
            <w:proofErr w:type="spellEnd"/>
          </w:p>
        </w:tc>
        <w:tc>
          <w:tcPr>
            <w:tcW w:w="1276" w:type="dxa"/>
            <w:shd w:val="clear" w:color="auto" w:fill="auto"/>
          </w:tcPr>
          <w:p w:rsidR="00175CBC" w:rsidRPr="005D34BA" w:rsidRDefault="00175CBC" w:rsidP="005D34BA">
            <w:pPr>
              <w:ind w:left="-108" w:right="-108"/>
              <w:jc w:val="center"/>
              <w:rPr>
                <w:rFonts w:eastAsia="Calibri"/>
                <w:lang w:eastAsia="en-US"/>
              </w:rPr>
            </w:pPr>
            <w:proofErr w:type="gramStart"/>
            <w:r w:rsidRPr="005D34BA">
              <w:rPr>
                <w:rFonts w:eastAsia="Calibri"/>
                <w:lang w:eastAsia="en-US"/>
              </w:rPr>
              <w:t>темп</w:t>
            </w:r>
            <w:proofErr w:type="gramEnd"/>
            <w:r w:rsidRPr="005D34BA">
              <w:rPr>
                <w:rFonts w:eastAsia="Calibri"/>
                <w:lang w:eastAsia="en-US"/>
              </w:rPr>
              <w:t xml:space="preserve"> роста з/</w:t>
            </w:r>
            <w:proofErr w:type="spellStart"/>
            <w:r w:rsidRPr="005D34BA">
              <w:rPr>
                <w:rFonts w:eastAsia="Calibri"/>
                <w:lang w:eastAsia="en-US"/>
              </w:rPr>
              <w:t>пл</w:t>
            </w:r>
            <w:proofErr w:type="spellEnd"/>
          </w:p>
        </w:tc>
        <w:tc>
          <w:tcPr>
            <w:tcW w:w="1559" w:type="dxa"/>
            <w:shd w:val="clear" w:color="auto" w:fill="auto"/>
          </w:tcPr>
          <w:p w:rsidR="00175CBC" w:rsidRPr="005D34BA" w:rsidRDefault="00175CBC" w:rsidP="005D34BA">
            <w:pPr>
              <w:jc w:val="center"/>
              <w:rPr>
                <w:rFonts w:eastAsia="Calibri"/>
                <w:lang w:eastAsia="en-US"/>
              </w:rPr>
            </w:pPr>
          </w:p>
        </w:tc>
        <w:tc>
          <w:tcPr>
            <w:tcW w:w="1559" w:type="dxa"/>
            <w:shd w:val="clear" w:color="auto" w:fill="auto"/>
          </w:tcPr>
          <w:p w:rsidR="00175CBC" w:rsidRPr="005D34BA" w:rsidRDefault="00175CBC" w:rsidP="005D34BA">
            <w:pPr>
              <w:jc w:val="center"/>
              <w:rPr>
                <w:rFonts w:eastAsia="Calibri"/>
                <w:lang w:eastAsia="en-US"/>
              </w:rPr>
            </w:pPr>
            <w:proofErr w:type="gramStart"/>
            <w:r w:rsidRPr="005D34BA">
              <w:rPr>
                <w:rFonts w:eastAsia="Calibri"/>
                <w:lang w:eastAsia="en-US"/>
              </w:rPr>
              <w:t>темп</w:t>
            </w:r>
            <w:proofErr w:type="gramEnd"/>
            <w:r w:rsidRPr="005D34BA">
              <w:rPr>
                <w:rFonts w:eastAsia="Calibri"/>
                <w:lang w:eastAsia="en-US"/>
              </w:rPr>
              <w:t xml:space="preserve"> роста з/</w:t>
            </w:r>
            <w:proofErr w:type="spellStart"/>
            <w:r w:rsidRPr="005D34BA">
              <w:rPr>
                <w:rFonts w:eastAsia="Calibri"/>
                <w:lang w:eastAsia="en-US"/>
              </w:rPr>
              <w:t>пл</w:t>
            </w:r>
            <w:proofErr w:type="spellEnd"/>
          </w:p>
        </w:tc>
        <w:tc>
          <w:tcPr>
            <w:tcW w:w="1951" w:type="dxa"/>
            <w:vMerge/>
            <w:shd w:val="clear" w:color="auto" w:fill="auto"/>
          </w:tcPr>
          <w:p w:rsidR="00175CBC" w:rsidRPr="005D34BA" w:rsidRDefault="00175CBC" w:rsidP="005D34BA">
            <w:pPr>
              <w:jc w:val="center"/>
              <w:rPr>
                <w:rFonts w:eastAsia="Calibri"/>
                <w:lang w:eastAsia="en-US"/>
              </w:rPr>
            </w:pPr>
          </w:p>
        </w:tc>
      </w:tr>
      <w:tr w:rsidR="005D34BA" w:rsidRPr="005D34BA" w:rsidTr="005D34BA">
        <w:tc>
          <w:tcPr>
            <w:tcW w:w="1526" w:type="dxa"/>
            <w:shd w:val="clear" w:color="auto" w:fill="auto"/>
          </w:tcPr>
          <w:p w:rsidR="00175CBC" w:rsidRPr="005D34BA" w:rsidRDefault="00175CBC" w:rsidP="005D34BA">
            <w:pPr>
              <w:jc w:val="center"/>
              <w:rPr>
                <w:rFonts w:eastAsia="Calibri"/>
                <w:lang w:eastAsia="en-US"/>
              </w:rPr>
            </w:pPr>
            <w:r w:rsidRPr="005D34BA">
              <w:rPr>
                <w:rFonts w:eastAsia="Calibri"/>
                <w:lang w:eastAsia="en-US"/>
              </w:rPr>
              <w:t>2015</w:t>
            </w:r>
          </w:p>
        </w:tc>
        <w:tc>
          <w:tcPr>
            <w:tcW w:w="1559" w:type="dxa"/>
            <w:shd w:val="clear" w:color="auto" w:fill="auto"/>
          </w:tcPr>
          <w:p w:rsidR="00175CBC" w:rsidRPr="005D34BA" w:rsidRDefault="00175CBC" w:rsidP="005D34BA">
            <w:pPr>
              <w:jc w:val="center"/>
              <w:rPr>
                <w:rFonts w:eastAsia="Calibri"/>
                <w:lang w:eastAsia="en-US"/>
              </w:rPr>
            </w:pPr>
            <w:r w:rsidRPr="005D34BA">
              <w:rPr>
                <w:rFonts w:eastAsia="Calibri"/>
                <w:lang w:eastAsia="en-US"/>
              </w:rPr>
              <w:t>32,8</w:t>
            </w:r>
          </w:p>
        </w:tc>
        <w:tc>
          <w:tcPr>
            <w:tcW w:w="1276" w:type="dxa"/>
            <w:shd w:val="clear" w:color="auto" w:fill="auto"/>
          </w:tcPr>
          <w:p w:rsidR="00175CBC" w:rsidRPr="005D34BA" w:rsidRDefault="00175CBC" w:rsidP="005D34BA">
            <w:pPr>
              <w:jc w:val="center"/>
              <w:rPr>
                <w:rFonts w:eastAsia="Calibri"/>
                <w:lang w:eastAsia="en-US"/>
              </w:rPr>
            </w:pPr>
            <w:r w:rsidRPr="005D34BA">
              <w:rPr>
                <w:rFonts w:eastAsia="Calibri"/>
                <w:lang w:eastAsia="en-US"/>
              </w:rPr>
              <w:t>-</w:t>
            </w:r>
          </w:p>
        </w:tc>
        <w:tc>
          <w:tcPr>
            <w:tcW w:w="1559" w:type="dxa"/>
            <w:shd w:val="clear" w:color="auto" w:fill="auto"/>
          </w:tcPr>
          <w:p w:rsidR="00175CBC" w:rsidRPr="005D34BA" w:rsidRDefault="00175CBC" w:rsidP="005D34BA">
            <w:pPr>
              <w:jc w:val="center"/>
              <w:rPr>
                <w:rFonts w:eastAsia="Calibri"/>
                <w:lang w:eastAsia="en-US"/>
              </w:rPr>
            </w:pPr>
            <w:r w:rsidRPr="005D34BA">
              <w:rPr>
                <w:rFonts w:eastAsia="Calibri"/>
                <w:lang w:eastAsia="en-US"/>
              </w:rPr>
              <w:t>19,0</w:t>
            </w:r>
          </w:p>
        </w:tc>
        <w:tc>
          <w:tcPr>
            <w:tcW w:w="1559" w:type="dxa"/>
            <w:shd w:val="clear" w:color="auto" w:fill="auto"/>
          </w:tcPr>
          <w:p w:rsidR="00175CBC" w:rsidRPr="005D34BA" w:rsidRDefault="00175CBC" w:rsidP="005D34BA">
            <w:pPr>
              <w:jc w:val="center"/>
              <w:rPr>
                <w:rFonts w:eastAsia="Calibri"/>
                <w:lang w:eastAsia="en-US"/>
              </w:rPr>
            </w:pPr>
            <w:r w:rsidRPr="005D34BA">
              <w:rPr>
                <w:rFonts w:eastAsia="Calibri"/>
                <w:lang w:eastAsia="en-US"/>
              </w:rPr>
              <w:t>-</w:t>
            </w:r>
          </w:p>
        </w:tc>
        <w:tc>
          <w:tcPr>
            <w:tcW w:w="1951" w:type="dxa"/>
            <w:shd w:val="clear" w:color="auto" w:fill="auto"/>
          </w:tcPr>
          <w:p w:rsidR="00175CBC" w:rsidRPr="005D34BA" w:rsidRDefault="00175CBC" w:rsidP="005D34BA">
            <w:pPr>
              <w:jc w:val="center"/>
              <w:rPr>
                <w:rFonts w:eastAsia="Calibri"/>
                <w:lang w:eastAsia="en-US"/>
              </w:rPr>
            </w:pPr>
            <w:r w:rsidRPr="005D34BA">
              <w:rPr>
                <w:rFonts w:eastAsia="Calibri"/>
                <w:lang w:eastAsia="en-US"/>
              </w:rPr>
              <w:t>21</w:t>
            </w:r>
          </w:p>
        </w:tc>
      </w:tr>
      <w:tr w:rsidR="005D34BA" w:rsidRPr="005D34BA" w:rsidTr="005D34BA">
        <w:tc>
          <w:tcPr>
            <w:tcW w:w="1526" w:type="dxa"/>
            <w:shd w:val="clear" w:color="auto" w:fill="auto"/>
          </w:tcPr>
          <w:p w:rsidR="00175CBC" w:rsidRPr="005D34BA" w:rsidRDefault="00175CBC" w:rsidP="005D34BA">
            <w:pPr>
              <w:jc w:val="center"/>
              <w:rPr>
                <w:rFonts w:eastAsia="Calibri"/>
                <w:lang w:eastAsia="en-US"/>
              </w:rPr>
            </w:pPr>
            <w:r w:rsidRPr="005D34BA">
              <w:rPr>
                <w:rFonts w:eastAsia="Calibri"/>
                <w:lang w:eastAsia="en-US"/>
              </w:rPr>
              <w:t>2016</w:t>
            </w:r>
          </w:p>
        </w:tc>
        <w:tc>
          <w:tcPr>
            <w:tcW w:w="1559" w:type="dxa"/>
            <w:shd w:val="clear" w:color="auto" w:fill="auto"/>
          </w:tcPr>
          <w:p w:rsidR="00175CBC" w:rsidRPr="005D34BA" w:rsidRDefault="00175CBC" w:rsidP="005D34BA">
            <w:pPr>
              <w:jc w:val="center"/>
              <w:rPr>
                <w:rFonts w:eastAsia="Calibri"/>
                <w:lang w:eastAsia="en-US"/>
              </w:rPr>
            </w:pPr>
            <w:r w:rsidRPr="005D34BA">
              <w:rPr>
                <w:rFonts w:eastAsia="Calibri"/>
                <w:lang w:eastAsia="en-US"/>
              </w:rPr>
              <w:t>33,05</w:t>
            </w:r>
          </w:p>
        </w:tc>
        <w:tc>
          <w:tcPr>
            <w:tcW w:w="1276" w:type="dxa"/>
            <w:shd w:val="clear" w:color="auto" w:fill="auto"/>
          </w:tcPr>
          <w:p w:rsidR="00175CBC" w:rsidRPr="005D34BA" w:rsidRDefault="00175CBC" w:rsidP="005D34BA">
            <w:pPr>
              <w:jc w:val="center"/>
              <w:rPr>
                <w:rFonts w:eastAsia="Calibri"/>
                <w:lang w:eastAsia="en-US"/>
              </w:rPr>
            </w:pPr>
            <w:r w:rsidRPr="005D34BA">
              <w:rPr>
                <w:rFonts w:eastAsia="Calibri"/>
                <w:lang w:eastAsia="en-US"/>
              </w:rPr>
              <w:t>100,8</w:t>
            </w:r>
          </w:p>
        </w:tc>
        <w:tc>
          <w:tcPr>
            <w:tcW w:w="1559" w:type="dxa"/>
            <w:shd w:val="clear" w:color="auto" w:fill="auto"/>
          </w:tcPr>
          <w:p w:rsidR="00175CBC" w:rsidRPr="005D34BA" w:rsidRDefault="00175CBC" w:rsidP="005D34BA">
            <w:pPr>
              <w:jc w:val="center"/>
              <w:rPr>
                <w:rFonts w:eastAsia="Calibri"/>
                <w:lang w:eastAsia="en-US"/>
              </w:rPr>
            </w:pPr>
            <w:r w:rsidRPr="005D34BA">
              <w:rPr>
                <w:rFonts w:eastAsia="Calibri"/>
                <w:lang w:eastAsia="en-US"/>
              </w:rPr>
              <w:t>20,3</w:t>
            </w:r>
          </w:p>
        </w:tc>
        <w:tc>
          <w:tcPr>
            <w:tcW w:w="1559" w:type="dxa"/>
            <w:shd w:val="clear" w:color="auto" w:fill="auto"/>
          </w:tcPr>
          <w:p w:rsidR="00175CBC" w:rsidRPr="005D34BA" w:rsidRDefault="00175CBC" w:rsidP="005D34BA">
            <w:pPr>
              <w:jc w:val="center"/>
              <w:rPr>
                <w:rFonts w:eastAsia="Calibri"/>
                <w:lang w:eastAsia="en-US"/>
              </w:rPr>
            </w:pPr>
            <w:r w:rsidRPr="005D34BA">
              <w:rPr>
                <w:rFonts w:eastAsia="Calibri"/>
                <w:lang w:eastAsia="en-US"/>
              </w:rPr>
              <w:t>106,8</w:t>
            </w:r>
          </w:p>
        </w:tc>
        <w:tc>
          <w:tcPr>
            <w:tcW w:w="1951" w:type="dxa"/>
            <w:shd w:val="clear" w:color="auto" w:fill="auto"/>
          </w:tcPr>
          <w:p w:rsidR="00175CBC" w:rsidRPr="005D34BA" w:rsidRDefault="00175CBC" w:rsidP="005D34BA">
            <w:pPr>
              <w:jc w:val="center"/>
              <w:rPr>
                <w:rFonts w:eastAsia="Calibri"/>
                <w:lang w:eastAsia="en-US"/>
              </w:rPr>
            </w:pPr>
            <w:r w:rsidRPr="005D34BA">
              <w:rPr>
                <w:rFonts w:eastAsia="Calibri"/>
                <w:lang w:eastAsia="en-US"/>
              </w:rPr>
              <w:t>21,3</w:t>
            </w:r>
          </w:p>
        </w:tc>
      </w:tr>
      <w:tr w:rsidR="005D34BA" w:rsidRPr="005D34BA" w:rsidTr="005D34BA">
        <w:tc>
          <w:tcPr>
            <w:tcW w:w="1526" w:type="dxa"/>
            <w:shd w:val="clear" w:color="auto" w:fill="auto"/>
          </w:tcPr>
          <w:p w:rsidR="00175CBC" w:rsidRPr="005D34BA" w:rsidRDefault="00175CBC" w:rsidP="005D34BA">
            <w:pPr>
              <w:jc w:val="center"/>
              <w:rPr>
                <w:rFonts w:eastAsia="Calibri"/>
                <w:lang w:eastAsia="en-US"/>
              </w:rPr>
            </w:pPr>
            <w:r w:rsidRPr="005D34BA">
              <w:rPr>
                <w:rFonts w:eastAsia="Calibri"/>
                <w:lang w:eastAsia="en-US"/>
              </w:rPr>
              <w:t>2017</w:t>
            </w:r>
          </w:p>
        </w:tc>
        <w:tc>
          <w:tcPr>
            <w:tcW w:w="1559" w:type="dxa"/>
            <w:shd w:val="clear" w:color="auto" w:fill="auto"/>
          </w:tcPr>
          <w:p w:rsidR="00175CBC" w:rsidRPr="005D34BA" w:rsidRDefault="00175CBC" w:rsidP="005D34BA">
            <w:pPr>
              <w:jc w:val="center"/>
              <w:rPr>
                <w:rFonts w:eastAsia="Calibri"/>
                <w:lang w:eastAsia="en-US"/>
              </w:rPr>
            </w:pPr>
            <w:r w:rsidRPr="005D34BA">
              <w:rPr>
                <w:rFonts w:eastAsia="Calibri"/>
                <w:lang w:eastAsia="en-US"/>
              </w:rPr>
              <w:t>39,9</w:t>
            </w:r>
          </w:p>
        </w:tc>
        <w:tc>
          <w:tcPr>
            <w:tcW w:w="1276" w:type="dxa"/>
            <w:shd w:val="clear" w:color="auto" w:fill="auto"/>
          </w:tcPr>
          <w:p w:rsidR="00175CBC" w:rsidRPr="005D34BA" w:rsidRDefault="00175CBC" w:rsidP="005D34BA">
            <w:pPr>
              <w:jc w:val="center"/>
              <w:rPr>
                <w:rFonts w:eastAsia="Calibri"/>
                <w:lang w:eastAsia="en-US"/>
              </w:rPr>
            </w:pPr>
            <w:r w:rsidRPr="005D34BA">
              <w:rPr>
                <w:rFonts w:eastAsia="Calibri"/>
                <w:lang w:eastAsia="en-US"/>
              </w:rPr>
              <w:t>120,7</w:t>
            </w:r>
          </w:p>
        </w:tc>
        <w:tc>
          <w:tcPr>
            <w:tcW w:w="1559" w:type="dxa"/>
            <w:shd w:val="clear" w:color="auto" w:fill="auto"/>
          </w:tcPr>
          <w:p w:rsidR="00175CBC" w:rsidRPr="005D34BA" w:rsidRDefault="00175CBC" w:rsidP="005D34BA">
            <w:pPr>
              <w:jc w:val="center"/>
              <w:rPr>
                <w:rFonts w:eastAsia="Calibri"/>
                <w:lang w:eastAsia="en-US"/>
              </w:rPr>
            </w:pPr>
            <w:r w:rsidRPr="005D34BA">
              <w:rPr>
                <w:rFonts w:eastAsia="Calibri"/>
                <w:lang w:eastAsia="en-US"/>
              </w:rPr>
              <w:t>24,4</w:t>
            </w:r>
          </w:p>
        </w:tc>
        <w:tc>
          <w:tcPr>
            <w:tcW w:w="1559" w:type="dxa"/>
            <w:shd w:val="clear" w:color="auto" w:fill="auto"/>
          </w:tcPr>
          <w:p w:rsidR="00175CBC" w:rsidRPr="005D34BA" w:rsidRDefault="00175CBC" w:rsidP="005D34BA">
            <w:pPr>
              <w:jc w:val="center"/>
              <w:rPr>
                <w:rFonts w:eastAsia="Calibri"/>
                <w:lang w:eastAsia="en-US"/>
              </w:rPr>
            </w:pPr>
            <w:r w:rsidRPr="005D34BA">
              <w:rPr>
                <w:rFonts w:eastAsia="Calibri"/>
                <w:lang w:eastAsia="en-US"/>
              </w:rPr>
              <w:t>120,2</w:t>
            </w:r>
          </w:p>
        </w:tc>
        <w:tc>
          <w:tcPr>
            <w:tcW w:w="1951" w:type="dxa"/>
            <w:shd w:val="clear" w:color="auto" w:fill="auto"/>
          </w:tcPr>
          <w:p w:rsidR="00175CBC" w:rsidRPr="005D34BA" w:rsidRDefault="00175CBC" w:rsidP="005D34BA">
            <w:pPr>
              <w:jc w:val="center"/>
              <w:rPr>
                <w:rFonts w:eastAsia="Calibri"/>
                <w:lang w:eastAsia="en-US"/>
              </w:rPr>
            </w:pPr>
            <w:r w:rsidRPr="005D34BA">
              <w:rPr>
                <w:rFonts w:eastAsia="Calibri"/>
                <w:lang w:eastAsia="en-US"/>
              </w:rPr>
              <w:t>25,67</w:t>
            </w:r>
          </w:p>
        </w:tc>
      </w:tr>
      <w:tr w:rsidR="005D34BA" w:rsidRPr="005D34BA" w:rsidTr="005D34BA">
        <w:tc>
          <w:tcPr>
            <w:tcW w:w="1526" w:type="dxa"/>
            <w:shd w:val="clear" w:color="auto" w:fill="auto"/>
          </w:tcPr>
          <w:p w:rsidR="00175CBC" w:rsidRPr="005D34BA" w:rsidRDefault="00175CBC" w:rsidP="005D34BA">
            <w:pPr>
              <w:jc w:val="center"/>
              <w:rPr>
                <w:rFonts w:eastAsia="Calibri"/>
                <w:lang w:eastAsia="en-US"/>
              </w:rPr>
            </w:pPr>
            <w:r w:rsidRPr="005D34BA">
              <w:rPr>
                <w:rFonts w:eastAsia="Calibri"/>
                <w:lang w:eastAsia="en-US"/>
              </w:rPr>
              <w:t>10 мес. 2018</w:t>
            </w:r>
          </w:p>
        </w:tc>
        <w:tc>
          <w:tcPr>
            <w:tcW w:w="1559" w:type="dxa"/>
            <w:shd w:val="clear" w:color="auto" w:fill="auto"/>
          </w:tcPr>
          <w:p w:rsidR="00175CBC" w:rsidRPr="005D34BA" w:rsidRDefault="00175CBC" w:rsidP="005D34BA">
            <w:pPr>
              <w:jc w:val="center"/>
              <w:rPr>
                <w:rFonts w:eastAsia="Calibri"/>
                <w:lang w:eastAsia="en-US"/>
              </w:rPr>
            </w:pPr>
            <w:r w:rsidRPr="005D34BA">
              <w:rPr>
                <w:rFonts w:eastAsia="Calibri"/>
                <w:lang w:eastAsia="en-US"/>
              </w:rPr>
              <w:t>39</w:t>
            </w:r>
          </w:p>
        </w:tc>
        <w:tc>
          <w:tcPr>
            <w:tcW w:w="1276" w:type="dxa"/>
            <w:shd w:val="clear" w:color="auto" w:fill="auto"/>
          </w:tcPr>
          <w:p w:rsidR="00175CBC" w:rsidRPr="005D34BA" w:rsidRDefault="00175CBC" w:rsidP="005D34BA">
            <w:pPr>
              <w:jc w:val="center"/>
              <w:rPr>
                <w:rFonts w:eastAsia="Calibri"/>
                <w:lang w:eastAsia="en-US"/>
              </w:rPr>
            </w:pPr>
            <w:r w:rsidRPr="005D34BA">
              <w:rPr>
                <w:rFonts w:eastAsia="Calibri"/>
                <w:lang w:eastAsia="en-US"/>
              </w:rPr>
              <w:t>97,7</w:t>
            </w:r>
          </w:p>
        </w:tc>
        <w:tc>
          <w:tcPr>
            <w:tcW w:w="1559" w:type="dxa"/>
            <w:shd w:val="clear" w:color="auto" w:fill="auto"/>
          </w:tcPr>
          <w:p w:rsidR="00175CBC" w:rsidRPr="005D34BA" w:rsidRDefault="00175CBC" w:rsidP="005D34BA">
            <w:pPr>
              <w:jc w:val="center"/>
              <w:rPr>
                <w:rFonts w:eastAsia="Calibri"/>
                <w:lang w:eastAsia="en-US"/>
              </w:rPr>
            </w:pPr>
            <w:r w:rsidRPr="005D34BA">
              <w:rPr>
                <w:rFonts w:eastAsia="Calibri"/>
                <w:lang w:eastAsia="en-US"/>
              </w:rPr>
              <w:t>29,8</w:t>
            </w:r>
          </w:p>
        </w:tc>
        <w:tc>
          <w:tcPr>
            <w:tcW w:w="1559" w:type="dxa"/>
            <w:shd w:val="clear" w:color="auto" w:fill="auto"/>
          </w:tcPr>
          <w:p w:rsidR="00175CBC" w:rsidRPr="005D34BA" w:rsidRDefault="00175CBC" w:rsidP="005D34BA">
            <w:pPr>
              <w:jc w:val="center"/>
              <w:rPr>
                <w:rFonts w:eastAsia="Calibri"/>
                <w:lang w:eastAsia="en-US"/>
              </w:rPr>
            </w:pPr>
            <w:r w:rsidRPr="005D34BA">
              <w:rPr>
                <w:rFonts w:eastAsia="Calibri"/>
                <w:lang w:eastAsia="en-US"/>
              </w:rPr>
              <w:t>122,1</w:t>
            </w:r>
          </w:p>
        </w:tc>
        <w:tc>
          <w:tcPr>
            <w:tcW w:w="1951" w:type="dxa"/>
            <w:shd w:val="clear" w:color="auto" w:fill="auto"/>
          </w:tcPr>
          <w:p w:rsidR="00175CBC" w:rsidRPr="005D34BA" w:rsidRDefault="00175CBC" w:rsidP="005D34BA">
            <w:pPr>
              <w:jc w:val="center"/>
              <w:rPr>
                <w:rFonts w:eastAsia="Calibri"/>
                <w:lang w:eastAsia="en-US"/>
              </w:rPr>
            </w:pPr>
            <w:r w:rsidRPr="005D34BA">
              <w:rPr>
                <w:rFonts w:eastAsia="Calibri"/>
                <w:lang w:eastAsia="en-US"/>
              </w:rPr>
              <w:t>32,6</w:t>
            </w:r>
          </w:p>
        </w:tc>
      </w:tr>
    </w:tbl>
    <w:p w:rsidR="00957A14" w:rsidRDefault="00957A14" w:rsidP="00A66D0B">
      <w:pPr>
        <w:ind w:firstLine="540"/>
        <w:jc w:val="both"/>
        <w:rPr>
          <w:b/>
          <w:color w:val="FF0000"/>
        </w:rPr>
      </w:pPr>
    </w:p>
    <w:p w:rsidR="00175CBC" w:rsidRDefault="00175CBC" w:rsidP="00175CBC">
      <w:pPr>
        <w:ind w:firstLine="567"/>
        <w:jc w:val="both"/>
      </w:pPr>
      <w:r w:rsidRPr="00175CBC">
        <w:t xml:space="preserve">Как видно из представленной таблицы, наблюдается ежегодный рост среднемесячной зарплаты основного персонала. У директора произошло снижение среднемесячной зарплаты в 2018 году по причине снижения в первом </w:t>
      </w:r>
      <w:proofErr w:type="gramStart"/>
      <w:r w:rsidRPr="00175CBC">
        <w:t>полугодии  премии</w:t>
      </w:r>
      <w:proofErr w:type="gramEnd"/>
      <w:r w:rsidRPr="00175CBC">
        <w:t xml:space="preserve"> со 100% до 94%.</w:t>
      </w:r>
    </w:p>
    <w:p w:rsidR="00175CBC" w:rsidRDefault="00175CBC" w:rsidP="00175CBC">
      <w:pPr>
        <w:ind w:firstLine="567"/>
        <w:jc w:val="both"/>
      </w:pPr>
      <w:r w:rsidRPr="00175CBC">
        <w:t>Оплата труда руководителя Учреждения состоит из должностного оклада, премии и компенсационных выплат. Пунктом 2.2.3 Положения об оплате труда от 10.01.2012г. было предусмотрено, что оклад руководителя устанавливается в кратном отн</w:t>
      </w:r>
      <w:r w:rsidR="004B067A">
        <w:t xml:space="preserve">ошении до 2,5 размеров средней </w:t>
      </w:r>
      <w:r w:rsidRPr="00175CBC">
        <w:t xml:space="preserve">заработной платы работников, которые относятся к основному персоналу возглавляемого им учреждения. Должностной оклад директору КРБ определен нормативным правовым актом </w:t>
      </w:r>
      <w:proofErr w:type="gramStart"/>
      <w:r w:rsidRPr="00175CBC">
        <w:t>Администрации  МО</w:t>
      </w:r>
      <w:proofErr w:type="gramEnd"/>
      <w:r w:rsidRPr="00175CBC">
        <w:t xml:space="preserve"> </w:t>
      </w:r>
      <w:proofErr w:type="spellStart"/>
      <w:r w:rsidRPr="00175CBC">
        <w:t>Куйтунский</w:t>
      </w:r>
      <w:proofErr w:type="spellEnd"/>
      <w:r w:rsidRPr="00175CBC">
        <w:t xml:space="preserve"> район (распоряжение от 19.01.2017 № 14-лс) в размере 12,5 тыс.</w:t>
      </w:r>
      <w:r w:rsidR="004B067A">
        <w:t xml:space="preserve"> руб.</w:t>
      </w:r>
      <w:r w:rsidRPr="00175CBC">
        <w:t>, что составляет в кратном отношении  1,95 размера средней заработной платы работников  основного персонала</w:t>
      </w:r>
      <w:r w:rsidR="004B067A">
        <w:t xml:space="preserve"> за 2017 год  (24,43 тыс. руб.</w:t>
      </w:r>
      <w:r w:rsidRPr="00175CBC">
        <w:t>).</w:t>
      </w:r>
    </w:p>
    <w:p w:rsidR="00175CBC" w:rsidRDefault="00175CBC" w:rsidP="00175CBC">
      <w:pPr>
        <w:ind w:firstLine="567"/>
        <w:jc w:val="both"/>
      </w:pPr>
      <w:r w:rsidRPr="00175CBC">
        <w:t xml:space="preserve">Новым </w:t>
      </w:r>
      <w:r w:rsidRPr="004B067A">
        <w:rPr>
          <w:u w:val="single"/>
        </w:rPr>
        <w:t xml:space="preserve">Положением об оплате труда от 14.08.2017г. предусмотрено, что должностной оклад руководителя учреждения определяется в порядке, установленном постановлением администрации МО </w:t>
      </w:r>
      <w:proofErr w:type="spellStart"/>
      <w:r w:rsidRPr="004B067A">
        <w:rPr>
          <w:u w:val="single"/>
        </w:rPr>
        <w:t>Куйтунский</w:t>
      </w:r>
      <w:proofErr w:type="spellEnd"/>
      <w:r w:rsidRPr="004B067A">
        <w:rPr>
          <w:u w:val="single"/>
        </w:rPr>
        <w:t xml:space="preserve"> район</w:t>
      </w:r>
      <w:r w:rsidRPr="00175CBC">
        <w:t xml:space="preserve">. </w:t>
      </w:r>
      <w:r w:rsidRPr="00175CBC">
        <w:rPr>
          <w:b/>
        </w:rPr>
        <w:t>Однако, такой порядок отсутствует.</w:t>
      </w:r>
    </w:p>
    <w:p w:rsidR="00175CBC" w:rsidRPr="00175CBC" w:rsidRDefault="00175CBC" w:rsidP="00175CBC">
      <w:pPr>
        <w:ind w:firstLine="567"/>
        <w:jc w:val="both"/>
      </w:pPr>
      <w:r w:rsidRPr="00175CBC">
        <w:t xml:space="preserve">Премия директору начисляется ежемесячно на основании распоряжения </w:t>
      </w:r>
      <w:proofErr w:type="gramStart"/>
      <w:r w:rsidRPr="00175CBC">
        <w:t>Администрации  МО</w:t>
      </w:r>
      <w:proofErr w:type="gramEnd"/>
      <w:r w:rsidRPr="00175CBC">
        <w:t xml:space="preserve"> </w:t>
      </w:r>
      <w:proofErr w:type="spellStart"/>
      <w:r w:rsidRPr="00175CBC">
        <w:t>Куйтунский</w:t>
      </w:r>
      <w:proofErr w:type="spellEnd"/>
      <w:r w:rsidRPr="00175CBC">
        <w:t xml:space="preserve"> район  в размере 100%  должностного оклада.</w:t>
      </w:r>
    </w:p>
    <w:p w:rsidR="00175CBC" w:rsidRPr="00175CBC" w:rsidRDefault="00175CBC" w:rsidP="00175CBC">
      <w:pPr>
        <w:jc w:val="both"/>
      </w:pPr>
      <w:r w:rsidRPr="00175CBC">
        <w:tab/>
      </w:r>
    </w:p>
    <w:p w:rsidR="00175CBC" w:rsidRDefault="00175CBC" w:rsidP="00175CBC">
      <w:pPr>
        <w:ind w:firstLine="567"/>
        <w:jc w:val="both"/>
      </w:pPr>
      <w:r w:rsidRPr="00175CBC">
        <w:t xml:space="preserve">Достижение средней заработной платы, определенной «дорожной картой», осуществляется КРБ с помощью стимулирующих выплат. По результатам анализа начисленной зарплаты по видам выплат работникам Учреждения </w:t>
      </w:r>
      <w:r w:rsidR="004B067A">
        <w:t xml:space="preserve">можно сделать вывод о том, что </w:t>
      </w:r>
      <w:r w:rsidRPr="00175CBC">
        <w:t>стимулирующая часть выплат составляет в общем объеме начислений 27,3% (1080,5 тыс.</w:t>
      </w:r>
      <w:r w:rsidR="004B067A">
        <w:t xml:space="preserve"> </w:t>
      </w:r>
      <w:r w:rsidRPr="00175CBC">
        <w:t>руб.)</w:t>
      </w:r>
      <w:r w:rsidR="004B067A">
        <w:t xml:space="preserve">, компенсационные </w:t>
      </w:r>
      <w:r w:rsidRPr="00175CBC">
        <w:t>выплаты (районный коэффициент и «северные») – 37,5% (1486,8</w:t>
      </w:r>
      <w:r w:rsidR="004B067A">
        <w:t xml:space="preserve"> </w:t>
      </w:r>
      <w:r w:rsidRPr="00175CBC">
        <w:t>тыс.</w:t>
      </w:r>
      <w:r w:rsidR="004B067A">
        <w:t xml:space="preserve"> </w:t>
      </w:r>
      <w:r w:rsidRPr="00175CBC">
        <w:t xml:space="preserve">руб.) и окладная часть и гарантированные выплаты (повышающий коэффициент и надбавка </w:t>
      </w:r>
      <w:proofErr w:type="gramStart"/>
      <w:r w:rsidRPr="00175CBC">
        <w:t>за  выслугу</w:t>
      </w:r>
      <w:proofErr w:type="gramEnd"/>
      <w:r w:rsidRPr="00175CBC">
        <w:t xml:space="preserve"> лет) – 35,2% (1397,5</w:t>
      </w:r>
      <w:r w:rsidR="004B067A">
        <w:t xml:space="preserve"> </w:t>
      </w:r>
      <w:r w:rsidRPr="00175CBC">
        <w:t>тыс.</w:t>
      </w:r>
      <w:r w:rsidR="004B067A">
        <w:t xml:space="preserve"> </w:t>
      </w:r>
      <w:r w:rsidRPr="00175CBC">
        <w:t xml:space="preserve">руб.).  </w:t>
      </w:r>
    </w:p>
    <w:p w:rsidR="00175CBC" w:rsidRDefault="00175CBC" w:rsidP="00175CBC">
      <w:pPr>
        <w:ind w:firstLine="567"/>
        <w:jc w:val="both"/>
      </w:pPr>
      <w:r w:rsidRPr="00175CBC">
        <w:lastRenderedPageBreak/>
        <w:t>Стимулирующие выплаты распределялись на основании протоколов действующей в КРБ комиссии по определению размеров стимулирующих выплат р</w:t>
      </w:r>
      <w:r w:rsidR="004B067A">
        <w:t xml:space="preserve">аботникам, которые оформлялись </w:t>
      </w:r>
      <w:r w:rsidRPr="00175CBC">
        <w:t>ежемесячно за период январь-октябрь на основании отчетов заведующих отделами о проделанной работе. В соответствии с п.</w:t>
      </w:r>
      <w:r w:rsidR="004B067A">
        <w:t xml:space="preserve"> </w:t>
      </w:r>
      <w:r w:rsidRPr="00175CBC">
        <w:t>5.7 Положения по оплате труда на основании протокола комиссии директор издает приказ об установлении стимулирующих выплат.</w:t>
      </w:r>
    </w:p>
    <w:p w:rsidR="00175CBC" w:rsidRDefault="00175CBC" w:rsidP="00175CBC">
      <w:pPr>
        <w:ind w:firstLine="567"/>
        <w:jc w:val="both"/>
      </w:pPr>
      <w:r w:rsidRPr="00175CBC">
        <w:t xml:space="preserve">В связи с утверждением нового Положения об оплате труда приказом директора от 14.08.2017 № 21а, Приложениями № 2, 3 к Перечню показателей и критериев эффективности деятельности работников МКУК КРБ определен порядок </w:t>
      </w:r>
      <w:proofErr w:type="gramStart"/>
      <w:r w:rsidRPr="00175CBC">
        <w:t>деятельности  комиссии</w:t>
      </w:r>
      <w:proofErr w:type="gramEnd"/>
      <w:r w:rsidRPr="00175CBC">
        <w:t xml:space="preserve"> по  оценке выполнения показателей эффективности деятельности работниками Учреждения и состав указанной  комиссии. Размер премии работникам Учреждения определяется по итогам работы за квартал, выплата производится ежемесячно, начиная со следующего месяца за отчетным периодом. За 2017 год проведено одно заседание комиссии 22 ноября 2017 года, результаты работы комиссии отражены в</w:t>
      </w:r>
      <w:r w:rsidR="004B067A">
        <w:t xml:space="preserve"> заключении, которое подписано </w:t>
      </w:r>
      <w:r w:rsidRPr="00175CBC">
        <w:t>всеми членами комиссии. На основании заключ</w:t>
      </w:r>
      <w:r w:rsidR="005F6B4A">
        <w:t xml:space="preserve">ения издан </w:t>
      </w:r>
      <w:proofErr w:type="gramStart"/>
      <w:r w:rsidR="005F6B4A">
        <w:t>приказ  руководителя</w:t>
      </w:r>
      <w:proofErr w:type="gramEnd"/>
      <w:r w:rsidR="005F6B4A">
        <w:t xml:space="preserve"> о </w:t>
      </w:r>
      <w:r w:rsidRPr="00175CBC">
        <w:t xml:space="preserve">премировании работников. Критериями оценки эффективности деятельности работников являются выполнение плановых показателей, объем нагрузки, степень участия в работе, сложность, соблюдение сроков и пр. При оценке эффективности деятельности работников комиссией использовались все критерии, при этом работа каждого работника оценивалась более, </w:t>
      </w:r>
      <w:proofErr w:type="gramStart"/>
      <w:r w:rsidRPr="00175CBC">
        <w:t>чем  по</w:t>
      </w:r>
      <w:proofErr w:type="gramEnd"/>
      <w:r w:rsidRPr="00175CBC">
        <w:t xml:space="preserve"> 20 критериям (20-23).</w:t>
      </w:r>
    </w:p>
    <w:p w:rsidR="00175CBC" w:rsidRPr="00175CBC" w:rsidRDefault="005F6B4A" w:rsidP="00175CBC">
      <w:pPr>
        <w:ind w:firstLine="567"/>
        <w:jc w:val="both"/>
      </w:pPr>
      <w:r>
        <w:t xml:space="preserve">Нарушений при начислении заработной </w:t>
      </w:r>
      <w:r w:rsidR="00175CBC" w:rsidRPr="00175CBC">
        <w:t>платы работникам МКУК КРБ не установлено.</w:t>
      </w:r>
      <w:r w:rsidR="00175CBC" w:rsidRPr="00175CBC">
        <w:rPr>
          <w:rFonts w:ascii="Calibri" w:eastAsia="Calibri" w:hAnsi="Calibri"/>
          <w:sz w:val="22"/>
          <w:szCs w:val="22"/>
          <w:lang w:eastAsia="en-US"/>
        </w:rPr>
        <w:t xml:space="preserve"> </w:t>
      </w:r>
      <w:r w:rsidR="00175CBC" w:rsidRPr="00175CBC">
        <w:t>Нарушений при осуществлении стимулирующих выплат работникам МКУК КРБ не установлено.</w:t>
      </w:r>
    </w:p>
    <w:p w:rsidR="00957A14" w:rsidRDefault="00957A14" w:rsidP="00A66D0B">
      <w:pPr>
        <w:ind w:firstLine="540"/>
        <w:jc w:val="both"/>
        <w:rPr>
          <w:b/>
          <w:color w:val="FF0000"/>
        </w:rPr>
      </w:pPr>
    </w:p>
    <w:p w:rsidR="00A50A43" w:rsidRPr="00A66D0B" w:rsidRDefault="00ED16B3" w:rsidP="00ED16B3">
      <w:pPr>
        <w:ind w:firstLine="567"/>
        <w:jc w:val="center"/>
        <w:rPr>
          <w:b/>
        </w:rPr>
      </w:pPr>
      <w:r w:rsidRPr="00A66D0B">
        <w:rPr>
          <w:b/>
        </w:rPr>
        <w:t>Выводы:</w:t>
      </w:r>
    </w:p>
    <w:p w:rsidR="001527DB" w:rsidRPr="001527DB" w:rsidRDefault="0029053E" w:rsidP="001527DB">
      <w:pPr>
        <w:ind w:firstLine="567"/>
        <w:jc w:val="both"/>
      </w:pPr>
      <w:r w:rsidRPr="001527DB">
        <w:t xml:space="preserve">1. </w:t>
      </w:r>
      <w:r w:rsidR="00164DA6" w:rsidRPr="001527DB">
        <w:t xml:space="preserve">КСП МО </w:t>
      </w:r>
      <w:proofErr w:type="spellStart"/>
      <w:r w:rsidR="00164DA6" w:rsidRPr="001527DB">
        <w:t>Куйтунский</w:t>
      </w:r>
      <w:proofErr w:type="spellEnd"/>
      <w:r w:rsidR="00164DA6" w:rsidRPr="001527DB">
        <w:t xml:space="preserve"> район проведена проверка </w:t>
      </w:r>
      <w:r w:rsidR="001527DB" w:rsidRPr="001527DB">
        <w:t>по контролю за начислением и выплатой заработной платы работникам МКУК «</w:t>
      </w:r>
      <w:proofErr w:type="spellStart"/>
      <w:r w:rsidR="001527DB" w:rsidRPr="001527DB">
        <w:t>Куйтунская</w:t>
      </w:r>
      <w:proofErr w:type="spellEnd"/>
      <w:r w:rsidR="001527DB" w:rsidRPr="001527DB">
        <w:t xml:space="preserve"> </w:t>
      </w:r>
      <w:proofErr w:type="spellStart"/>
      <w:r w:rsidR="001527DB" w:rsidRPr="001527DB">
        <w:t>межпоселенческая</w:t>
      </w:r>
      <w:proofErr w:type="spellEnd"/>
      <w:r w:rsidR="001527DB" w:rsidRPr="001527DB">
        <w:t xml:space="preserve"> районная библиотека» за 2017год».</w:t>
      </w:r>
    </w:p>
    <w:p w:rsidR="00164DA6" w:rsidRPr="001527DB" w:rsidRDefault="00164DA6" w:rsidP="006D6930">
      <w:pPr>
        <w:ind w:firstLine="567"/>
        <w:jc w:val="both"/>
      </w:pPr>
      <w:r w:rsidRPr="001527DB">
        <w:t>2. В результате контрольного мероприятия, выявлен ряд нарушений (замечаний) действующего законодательства:</w:t>
      </w:r>
    </w:p>
    <w:p w:rsidR="00080DDF" w:rsidRPr="00080DDF" w:rsidRDefault="00164DA6" w:rsidP="00080DDF">
      <w:pPr>
        <w:ind w:firstLine="567"/>
        <w:jc w:val="both"/>
      </w:pPr>
      <w:r w:rsidRPr="00080DDF">
        <w:t xml:space="preserve">- </w:t>
      </w:r>
      <w:r w:rsidR="00080DDF" w:rsidRPr="00080DDF">
        <w:t>в</w:t>
      </w:r>
      <w:r w:rsidR="00080DDF" w:rsidRPr="00080DDF">
        <w:t xml:space="preserve"> нарушение ст. 136 ТК РФ правилами внутреннего трудового распорядка конкретные сроки выплаты заработной платы работникам </w:t>
      </w:r>
      <w:proofErr w:type="gramStart"/>
      <w:r w:rsidR="00080DDF" w:rsidRPr="00080DDF">
        <w:t>Учреждения  не</w:t>
      </w:r>
      <w:proofErr w:type="gramEnd"/>
      <w:r w:rsidR="00080DDF" w:rsidRPr="00080DDF">
        <w:t xml:space="preserve"> определены. Также с нарушением норм ст. 123 ТК РФ правилами внутреннего трудового распорядка установлен срок утверждения графика отпусков «не позднее 10 января». Между тем, статья 123 ТК РФ определяет, что график отпусков утверждается не позднее чем за две недели до наступления календарного года. Фактически график отпусков на 2017 год утвержден директором 13 января 2017 года, т.е. с нарушением сроков, установленных </w:t>
      </w:r>
      <w:proofErr w:type="gramStart"/>
      <w:r w:rsidR="00080DDF" w:rsidRPr="00080DDF">
        <w:t>и  правилами</w:t>
      </w:r>
      <w:proofErr w:type="gramEnd"/>
      <w:r w:rsidR="00080DDF" w:rsidRPr="00080DDF">
        <w:t xml:space="preserve"> внутреннего трудо</w:t>
      </w:r>
      <w:r w:rsidR="00080DDF">
        <w:t>вого распорядка и ст. 123 ТК РФ.</w:t>
      </w:r>
    </w:p>
    <w:p w:rsidR="00080DDF" w:rsidRPr="00080DDF" w:rsidRDefault="00080DDF" w:rsidP="00080DDF">
      <w:pPr>
        <w:ind w:firstLine="567"/>
        <w:jc w:val="both"/>
      </w:pPr>
      <w:r w:rsidRPr="00080DDF">
        <w:t>- п</w:t>
      </w:r>
      <w:r w:rsidRPr="00080DDF">
        <w:t>ри анализе действующего Положения об оплате труда от 14.08.2017</w:t>
      </w:r>
      <w:r>
        <w:t xml:space="preserve"> </w:t>
      </w:r>
      <w:proofErr w:type="gramStart"/>
      <w:r w:rsidRPr="00080DDF">
        <w:t>года  установлено</w:t>
      </w:r>
      <w:proofErr w:type="gramEnd"/>
      <w:r w:rsidRPr="00080DDF">
        <w:t>, что Положением закреплены неактуальные для МКУК КРБ нормы. Так, например, пунктом 36 определен перечень выплат за категорию, в то время, как по должностям, имеющимся в МКУК КРБ категорирование не предусмотрено; ведущему мастеру сцены – такой должности не может быть в библиотеке; за квалификационную категорию педагогическим работникам – таких работников нет в библиотеке. Также необходимо отметить, что некоторые виды выплат были предусмотрены Положением, но не предусматривались штатным расписанием и фактически работникам не начислялись и не выплачивались. Это такие выплаты, как премиальные выплаты по итогам работы до двух окладов, материальная помощь в размере 5тыс. руб., единовременная выплата при уходе в отпуск в размере 5 тыс. руб. По мнению КСП, наличие в Положении выплат, которые фактически не выплачиваются, может привести к трудовым спорам.</w:t>
      </w:r>
    </w:p>
    <w:p w:rsidR="00080DDF" w:rsidRPr="00080DDF" w:rsidRDefault="00080DDF" w:rsidP="00080DDF">
      <w:pPr>
        <w:autoSpaceDE w:val="0"/>
        <w:autoSpaceDN w:val="0"/>
        <w:adjustRightInd w:val="0"/>
        <w:ind w:firstLine="540"/>
        <w:jc w:val="both"/>
      </w:pPr>
      <w:r w:rsidRPr="00080DDF">
        <w:t xml:space="preserve">- </w:t>
      </w:r>
      <w:r>
        <w:t>с</w:t>
      </w:r>
      <w:r w:rsidRPr="00080DDF">
        <w:t>ледует отметить, что в штатных расписаниях наименование должности указано не полностью ка</w:t>
      </w:r>
      <w:r>
        <w:t xml:space="preserve">к в Положениях об оплате труда </w:t>
      </w:r>
      <w:r w:rsidRPr="00080DDF">
        <w:t xml:space="preserve">и приказах </w:t>
      </w:r>
      <w:proofErr w:type="spellStart"/>
      <w:r w:rsidRPr="00080DDF">
        <w:t>Минздравсоцразвития</w:t>
      </w:r>
      <w:proofErr w:type="spellEnd"/>
      <w:r>
        <w:t xml:space="preserve">. </w:t>
      </w:r>
      <w:proofErr w:type="gramStart"/>
      <w:r>
        <w:t>Например</w:t>
      </w:r>
      <w:proofErr w:type="gramEnd"/>
      <w:r>
        <w:t xml:space="preserve"> </w:t>
      </w:r>
      <w:r>
        <w:t xml:space="preserve">в Положениях об оплате труда </w:t>
      </w:r>
      <w:r w:rsidRPr="00080DDF">
        <w:t xml:space="preserve">и приказах </w:t>
      </w:r>
      <w:proofErr w:type="spellStart"/>
      <w:r w:rsidRPr="00080DDF">
        <w:t>Минздравсоцразвития</w:t>
      </w:r>
      <w:proofErr w:type="spellEnd"/>
      <w:r>
        <w:t xml:space="preserve"> указаны должности «методист библиотеки» и «заведующий отделом библиотеки», а в штатном расписании «методист» и «зав. отделом».</w:t>
      </w:r>
    </w:p>
    <w:p w:rsidR="00080DDF" w:rsidRPr="00080DDF" w:rsidRDefault="00080DDF" w:rsidP="00080DDF">
      <w:pPr>
        <w:ind w:firstLine="567"/>
        <w:jc w:val="both"/>
      </w:pPr>
      <w:r w:rsidRPr="00080DDF">
        <w:lastRenderedPageBreak/>
        <w:t>- п</w:t>
      </w:r>
      <w:r w:rsidRPr="00080DDF">
        <w:t>ерсональные коэффициенты на период январь - октябрь 2017 года установлены приказом директора от 11.01.2017 № 2 в меньших размерах, чем определено Положением об оплате труда.</w:t>
      </w:r>
    </w:p>
    <w:p w:rsidR="00080DDF" w:rsidRPr="00080DDF" w:rsidRDefault="00080DDF" w:rsidP="00080DDF">
      <w:pPr>
        <w:ind w:firstLine="567"/>
        <w:jc w:val="both"/>
      </w:pPr>
      <w:r w:rsidRPr="00080DDF">
        <w:t xml:space="preserve">- в нарушение п. 47 Положения об оплате труда, утвержденного </w:t>
      </w:r>
      <w:proofErr w:type="gramStart"/>
      <w:r w:rsidRPr="00080DDF">
        <w:t>приказом  директора</w:t>
      </w:r>
      <w:proofErr w:type="gramEnd"/>
      <w:r w:rsidRPr="00080DDF">
        <w:t xml:space="preserve"> МКУК КРБ от 14.08.2017 № 21а  порядок, определяющий установление должностного  оклада  руководителя Учреждения,  администрацией МО   </w:t>
      </w:r>
      <w:proofErr w:type="spellStart"/>
      <w:r w:rsidRPr="00080DDF">
        <w:t>Куйтунский</w:t>
      </w:r>
      <w:proofErr w:type="spellEnd"/>
      <w:r w:rsidRPr="00080DDF">
        <w:t xml:space="preserve">  район  не определен.</w:t>
      </w:r>
    </w:p>
    <w:p w:rsidR="001511FD" w:rsidRPr="00A66D0B" w:rsidRDefault="00BD716F" w:rsidP="00C04EC0">
      <w:pPr>
        <w:jc w:val="both"/>
        <w:rPr>
          <w:color w:val="FF0000"/>
          <w:highlight w:val="yellow"/>
        </w:rPr>
      </w:pPr>
      <w:r w:rsidRPr="00A66D0B">
        <w:rPr>
          <w:color w:val="FF0000"/>
          <w:highlight w:val="yellow"/>
        </w:rPr>
        <w:t xml:space="preserve">     </w:t>
      </w:r>
    </w:p>
    <w:p w:rsidR="00005ADC" w:rsidRPr="00A66D0B" w:rsidRDefault="00005ADC" w:rsidP="00005ADC">
      <w:pPr>
        <w:ind w:firstLine="567"/>
        <w:jc w:val="center"/>
        <w:rPr>
          <w:b/>
        </w:rPr>
      </w:pPr>
      <w:r w:rsidRPr="00A66D0B">
        <w:rPr>
          <w:b/>
        </w:rPr>
        <w:t>Предложения</w:t>
      </w:r>
      <w:r w:rsidR="00772D23" w:rsidRPr="00A66D0B">
        <w:rPr>
          <w:b/>
        </w:rPr>
        <w:t>:</w:t>
      </w:r>
    </w:p>
    <w:p w:rsidR="00FA7E64" w:rsidRPr="00A66D0B" w:rsidRDefault="00A712FB" w:rsidP="000540C6">
      <w:pPr>
        <w:numPr>
          <w:ilvl w:val="0"/>
          <w:numId w:val="1"/>
        </w:numPr>
        <w:ind w:left="0" w:firstLine="567"/>
        <w:jc w:val="both"/>
        <w:rPr>
          <w:color w:val="FF0000"/>
        </w:rPr>
      </w:pPr>
      <w:r w:rsidRPr="00A712FB">
        <w:t>Директору МКУК «</w:t>
      </w:r>
      <w:proofErr w:type="spellStart"/>
      <w:r w:rsidRPr="00A712FB">
        <w:t>Куйтунская</w:t>
      </w:r>
      <w:proofErr w:type="spellEnd"/>
      <w:r w:rsidRPr="00A712FB">
        <w:t xml:space="preserve"> </w:t>
      </w:r>
      <w:proofErr w:type="spellStart"/>
      <w:r w:rsidRPr="00A712FB">
        <w:t>межпоселенческая</w:t>
      </w:r>
      <w:proofErr w:type="spellEnd"/>
      <w:r w:rsidRPr="00A712FB">
        <w:t xml:space="preserve"> районная библиотека» (подпункт</w:t>
      </w:r>
      <w:r w:rsidR="006D5222">
        <w:t>ы</w:t>
      </w:r>
      <w:r w:rsidRPr="00A712FB">
        <w:t xml:space="preserve"> 1</w:t>
      </w:r>
      <w:r w:rsidR="000540C6">
        <w:t xml:space="preserve"> </w:t>
      </w:r>
      <w:r w:rsidRPr="00A712FB">
        <w:t>- 4 пункта 2</w:t>
      </w:r>
      <w:r w:rsidR="000540C6">
        <w:t xml:space="preserve"> раздела «Выводы»</w:t>
      </w:r>
      <w:r w:rsidRPr="00A712FB">
        <w:t>),</w:t>
      </w:r>
      <w:r>
        <w:rPr>
          <w:color w:val="FF0000"/>
        </w:rPr>
        <w:t xml:space="preserve"> </w:t>
      </w:r>
      <w:r w:rsidR="00416CC6" w:rsidRPr="0094133D">
        <w:t xml:space="preserve">Администрации МО </w:t>
      </w:r>
      <w:proofErr w:type="spellStart"/>
      <w:r w:rsidR="00416CC6" w:rsidRPr="0094133D">
        <w:t>Куйтунский</w:t>
      </w:r>
      <w:proofErr w:type="spellEnd"/>
      <w:r w:rsidR="00416CC6" w:rsidRPr="0094133D">
        <w:t xml:space="preserve"> район</w:t>
      </w:r>
      <w:r w:rsidR="0094133D" w:rsidRPr="0094133D">
        <w:t xml:space="preserve"> (подпункт 5 пункта 2</w:t>
      </w:r>
      <w:r w:rsidR="000540C6">
        <w:t xml:space="preserve"> </w:t>
      </w:r>
      <w:r w:rsidR="000540C6" w:rsidRPr="000540C6">
        <w:t>раздела «Выводы»</w:t>
      </w:r>
      <w:r w:rsidR="0094133D" w:rsidRPr="0094133D">
        <w:t xml:space="preserve">) рассмотреть отмеченные </w:t>
      </w:r>
      <w:r w:rsidR="006D5222">
        <w:t xml:space="preserve">в настоящем Отчете </w:t>
      </w:r>
      <w:r w:rsidR="000540C6">
        <w:t>нарушения (</w:t>
      </w:r>
      <w:r w:rsidR="0094133D" w:rsidRPr="0094133D">
        <w:t>замечания</w:t>
      </w:r>
      <w:r w:rsidR="000540C6">
        <w:t>)</w:t>
      </w:r>
      <w:r w:rsidR="0094133D" w:rsidRPr="0094133D">
        <w:t xml:space="preserve"> по существу</w:t>
      </w:r>
      <w:bookmarkStart w:id="0" w:name="_GoBack"/>
      <w:bookmarkEnd w:id="0"/>
      <w:r w:rsidR="0094133D">
        <w:t>.</w:t>
      </w:r>
    </w:p>
    <w:p w:rsidR="00A26949" w:rsidRPr="00A66D0B" w:rsidRDefault="00416CC6" w:rsidP="004C2535">
      <w:pPr>
        <w:ind w:firstLine="567"/>
        <w:jc w:val="both"/>
        <w:rPr>
          <w:color w:val="FF0000"/>
        </w:rPr>
      </w:pPr>
      <w:r w:rsidRPr="00080DDF">
        <w:t>2</w:t>
      </w:r>
      <w:r w:rsidR="00876C18" w:rsidRPr="00080DDF">
        <w:t xml:space="preserve">. О принятых мерах проинформировать КСП </w:t>
      </w:r>
      <w:r w:rsidR="00876C18" w:rsidRPr="006D5222">
        <w:t xml:space="preserve">района в срок до </w:t>
      </w:r>
      <w:r w:rsidR="006D5222" w:rsidRPr="006D5222">
        <w:t>31</w:t>
      </w:r>
      <w:r w:rsidR="00876C18" w:rsidRPr="006D5222">
        <w:t xml:space="preserve"> </w:t>
      </w:r>
      <w:proofErr w:type="gramStart"/>
      <w:r w:rsidR="0027649A" w:rsidRPr="006D5222">
        <w:t xml:space="preserve">декабря </w:t>
      </w:r>
      <w:r w:rsidR="00876C18" w:rsidRPr="006D5222">
        <w:t xml:space="preserve"> 201</w:t>
      </w:r>
      <w:r w:rsidR="009C6665" w:rsidRPr="006D5222">
        <w:t>8</w:t>
      </w:r>
      <w:proofErr w:type="gramEnd"/>
      <w:r w:rsidR="009C6665" w:rsidRPr="001112A5">
        <w:t xml:space="preserve"> </w:t>
      </w:r>
      <w:r w:rsidR="00876C18" w:rsidRPr="001112A5">
        <w:t>года.</w:t>
      </w:r>
      <w:r w:rsidR="00876C18" w:rsidRPr="00A66D0B">
        <w:rPr>
          <w:color w:val="FF0000"/>
        </w:rPr>
        <w:t xml:space="preserve"> </w:t>
      </w:r>
    </w:p>
    <w:p w:rsidR="00A26949" w:rsidRPr="00A66D0B" w:rsidRDefault="00A26949" w:rsidP="00A26949">
      <w:pPr>
        <w:rPr>
          <w:color w:val="FF0000"/>
        </w:rPr>
      </w:pPr>
    </w:p>
    <w:p w:rsidR="008848C2" w:rsidRPr="00A66D0B" w:rsidRDefault="008848C2" w:rsidP="00A26949">
      <w:pPr>
        <w:rPr>
          <w:color w:val="FF0000"/>
        </w:rPr>
      </w:pPr>
    </w:p>
    <w:p w:rsidR="006E347D" w:rsidRPr="00A66D0B" w:rsidRDefault="006E347D" w:rsidP="00A26949">
      <w:pPr>
        <w:rPr>
          <w:color w:val="FF0000"/>
        </w:rPr>
      </w:pPr>
    </w:p>
    <w:p w:rsidR="006E347D" w:rsidRPr="00A66D0B" w:rsidRDefault="006E347D" w:rsidP="00A26949">
      <w:pPr>
        <w:rPr>
          <w:color w:val="FF0000"/>
        </w:rPr>
      </w:pPr>
    </w:p>
    <w:p w:rsidR="00876C18" w:rsidRPr="00A66D0B" w:rsidRDefault="00A26949" w:rsidP="00A26949">
      <w:pPr>
        <w:tabs>
          <w:tab w:val="left" w:pos="426"/>
        </w:tabs>
      </w:pPr>
      <w:r w:rsidRPr="00A66D0B">
        <w:rPr>
          <w:color w:val="FF0000"/>
        </w:rPr>
        <w:tab/>
      </w:r>
      <w:r w:rsidRPr="00A66D0B">
        <w:t xml:space="preserve">Председатель КСП                                               </w:t>
      </w:r>
      <w:r w:rsidR="00286C7A" w:rsidRPr="00A66D0B">
        <w:t xml:space="preserve">                        </w:t>
      </w:r>
      <w:r w:rsidRPr="00A66D0B">
        <w:t xml:space="preserve">       </w:t>
      </w:r>
      <w:r w:rsidR="00286C7A" w:rsidRPr="00A66D0B">
        <w:t xml:space="preserve">А.А. </w:t>
      </w:r>
      <w:proofErr w:type="spellStart"/>
      <w:r w:rsidR="00286C7A" w:rsidRPr="00A66D0B">
        <w:t>Костюкевич</w:t>
      </w:r>
      <w:proofErr w:type="spellEnd"/>
    </w:p>
    <w:p w:rsidR="002B6CCF" w:rsidRPr="00A66D0B" w:rsidRDefault="002B6CCF" w:rsidP="00A26949">
      <w:pPr>
        <w:tabs>
          <w:tab w:val="left" w:pos="426"/>
        </w:tabs>
        <w:rPr>
          <w:color w:val="FF0000"/>
        </w:rPr>
      </w:pPr>
    </w:p>
    <w:p w:rsidR="009C6665" w:rsidRPr="00A66D0B" w:rsidRDefault="009C6665" w:rsidP="00A26949">
      <w:pPr>
        <w:tabs>
          <w:tab w:val="left" w:pos="426"/>
        </w:tabs>
        <w:rPr>
          <w:color w:val="FF0000"/>
        </w:rPr>
      </w:pPr>
    </w:p>
    <w:p w:rsidR="00493995" w:rsidRPr="00A66D0B" w:rsidRDefault="00493995" w:rsidP="00A26949">
      <w:pPr>
        <w:tabs>
          <w:tab w:val="left" w:pos="426"/>
        </w:tabs>
        <w:rPr>
          <w:color w:val="FF0000"/>
        </w:rPr>
      </w:pPr>
    </w:p>
    <w:p w:rsidR="001C1531" w:rsidRPr="00A66D0B" w:rsidRDefault="001C1531" w:rsidP="000A4C14">
      <w:pPr>
        <w:jc w:val="center"/>
        <w:rPr>
          <w:b/>
          <w:color w:val="FF0000"/>
        </w:rPr>
      </w:pPr>
    </w:p>
    <w:p w:rsidR="001C1531" w:rsidRPr="00A66D0B" w:rsidRDefault="001C1531" w:rsidP="000A4C14">
      <w:pPr>
        <w:jc w:val="center"/>
        <w:rPr>
          <w:b/>
          <w:color w:val="FF0000"/>
        </w:rPr>
      </w:pPr>
    </w:p>
    <w:p w:rsidR="001C1531" w:rsidRPr="00A66D0B" w:rsidRDefault="001C1531" w:rsidP="000A4C14">
      <w:pPr>
        <w:jc w:val="center"/>
        <w:rPr>
          <w:b/>
          <w:color w:val="FF0000"/>
        </w:rPr>
      </w:pPr>
    </w:p>
    <w:p w:rsidR="001C1531" w:rsidRPr="00A66D0B" w:rsidRDefault="001C1531" w:rsidP="000A4C14">
      <w:pPr>
        <w:jc w:val="center"/>
        <w:rPr>
          <w:b/>
          <w:color w:val="FF0000"/>
        </w:rPr>
      </w:pPr>
    </w:p>
    <w:p w:rsidR="001C1531" w:rsidRPr="00A66D0B" w:rsidRDefault="001C1531" w:rsidP="000A4C14">
      <w:pPr>
        <w:jc w:val="center"/>
        <w:rPr>
          <w:b/>
          <w:color w:val="FF0000"/>
        </w:rPr>
      </w:pPr>
    </w:p>
    <w:p w:rsidR="006E347D" w:rsidRDefault="006E347D" w:rsidP="000A4C14">
      <w:pPr>
        <w:jc w:val="center"/>
        <w:rPr>
          <w:b/>
          <w:color w:val="FF0000"/>
        </w:rPr>
      </w:pPr>
    </w:p>
    <w:p w:rsidR="00A66D0B" w:rsidRDefault="00A66D0B" w:rsidP="000A4C14">
      <w:pPr>
        <w:jc w:val="center"/>
        <w:rPr>
          <w:b/>
          <w:color w:val="FF0000"/>
        </w:rPr>
      </w:pPr>
    </w:p>
    <w:p w:rsidR="00A66D0B" w:rsidRPr="00A66D0B" w:rsidRDefault="00A66D0B" w:rsidP="000A4C14">
      <w:pPr>
        <w:jc w:val="center"/>
        <w:rPr>
          <w:b/>
          <w:color w:val="FF0000"/>
        </w:rPr>
      </w:pPr>
    </w:p>
    <w:p w:rsidR="006E347D" w:rsidRPr="00A66D0B" w:rsidRDefault="006E347D" w:rsidP="000A4C14">
      <w:pPr>
        <w:jc w:val="center"/>
        <w:rPr>
          <w:b/>
          <w:color w:val="FF0000"/>
        </w:rPr>
      </w:pPr>
    </w:p>
    <w:sectPr w:rsidR="006E347D" w:rsidRPr="00A66D0B" w:rsidSect="006E347D">
      <w:footerReference w:type="even" r:id="rId8"/>
      <w:footerReference w:type="default" r:id="rId9"/>
      <w:pgSz w:w="11906" w:h="16838"/>
      <w:pgMar w:top="397" w:right="851" w:bottom="39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4BA" w:rsidRDefault="005D34BA">
      <w:r>
        <w:separator/>
      </w:r>
    </w:p>
  </w:endnote>
  <w:endnote w:type="continuationSeparator" w:id="0">
    <w:p w:rsidR="005D34BA" w:rsidRDefault="005D3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BC" w:rsidRDefault="00175CBC" w:rsidP="001C11C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175CBC" w:rsidRDefault="00175CBC" w:rsidP="001C11C9">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BC" w:rsidRDefault="00175CBC" w:rsidP="001C11C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0540C6">
      <w:rPr>
        <w:rStyle w:val="a4"/>
        <w:noProof/>
      </w:rPr>
      <w:t>9</w:t>
    </w:r>
    <w:r>
      <w:rPr>
        <w:rStyle w:val="a4"/>
      </w:rPr>
      <w:fldChar w:fldCharType="end"/>
    </w:r>
  </w:p>
  <w:p w:rsidR="00175CBC" w:rsidRDefault="00175CBC" w:rsidP="001C11C9">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4BA" w:rsidRDefault="005D34BA">
      <w:r>
        <w:separator/>
      </w:r>
    </w:p>
  </w:footnote>
  <w:footnote w:type="continuationSeparator" w:id="0">
    <w:p w:rsidR="005D34BA" w:rsidRDefault="005D34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966423"/>
    <w:multiLevelType w:val="multilevel"/>
    <w:tmpl w:val="509E43EE"/>
    <w:lvl w:ilvl="0">
      <w:start w:val="1"/>
      <w:numFmt w:val="decimal"/>
      <w:lvlText w:val="%1."/>
      <w:lvlJc w:val="left"/>
      <w:pPr>
        <w:ind w:left="502"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1">
    <w:nsid w:val="3C2E0039"/>
    <w:multiLevelType w:val="multilevel"/>
    <w:tmpl w:val="366C2592"/>
    <w:lvl w:ilvl="0">
      <w:start w:val="3"/>
      <w:numFmt w:val="decimal"/>
      <w:lvlText w:val="%1."/>
      <w:lvlJc w:val="left"/>
      <w:pPr>
        <w:ind w:left="502" w:hanging="360"/>
      </w:pPr>
      <w:rPr>
        <w:rFonts w:hint="default"/>
      </w:rPr>
    </w:lvl>
    <w:lvl w:ilvl="1">
      <w:start w:val="8"/>
      <w:numFmt w:val="decimal"/>
      <w:isLgl/>
      <w:lvlText w:val="%1.%2."/>
      <w:lvlJc w:val="left"/>
      <w:pPr>
        <w:ind w:left="927"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2137"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347" w:hanging="1080"/>
      </w:pPr>
      <w:rPr>
        <w:rFonts w:hint="default"/>
      </w:rPr>
    </w:lvl>
    <w:lvl w:ilvl="6">
      <w:start w:val="1"/>
      <w:numFmt w:val="decimal"/>
      <w:isLgl/>
      <w:lvlText w:val="%1.%2.%3.%4.%5.%6.%7."/>
      <w:lvlJc w:val="left"/>
      <w:pPr>
        <w:ind w:left="4132" w:hanging="1440"/>
      </w:pPr>
      <w:rPr>
        <w:rFonts w:hint="default"/>
      </w:rPr>
    </w:lvl>
    <w:lvl w:ilvl="7">
      <w:start w:val="1"/>
      <w:numFmt w:val="decimal"/>
      <w:isLgl/>
      <w:lvlText w:val="%1.%2.%3.%4.%5.%6.%7.%8."/>
      <w:lvlJc w:val="left"/>
      <w:pPr>
        <w:ind w:left="4557" w:hanging="1440"/>
      </w:pPr>
      <w:rPr>
        <w:rFonts w:hint="default"/>
      </w:rPr>
    </w:lvl>
    <w:lvl w:ilvl="8">
      <w:start w:val="1"/>
      <w:numFmt w:val="decimal"/>
      <w:isLgl/>
      <w:lvlText w:val="%1.%2.%3.%4.%5.%6.%7.%8.%9."/>
      <w:lvlJc w:val="left"/>
      <w:pPr>
        <w:ind w:left="5342" w:hanging="1800"/>
      </w:pPr>
      <w:rPr>
        <w:rFonts w:hint="default"/>
      </w:rPr>
    </w:lvl>
  </w:abstractNum>
  <w:abstractNum w:abstractNumId="2">
    <w:nsid w:val="700E215B"/>
    <w:multiLevelType w:val="hybridMultilevel"/>
    <w:tmpl w:val="9F5071D4"/>
    <w:lvl w:ilvl="0" w:tplc="4348875C">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7D212B03"/>
    <w:multiLevelType w:val="hybridMultilevel"/>
    <w:tmpl w:val="584CD276"/>
    <w:lvl w:ilvl="0" w:tplc="8FE84B32">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04063"/>
    <w:rsid w:val="000003E4"/>
    <w:rsid w:val="00000AD1"/>
    <w:rsid w:val="000015C7"/>
    <w:rsid w:val="000018B1"/>
    <w:rsid w:val="000027BB"/>
    <w:rsid w:val="00003A75"/>
    <w:rsid w:val="00003BE0"/>
    <w:rsid w:val="00003DEB"/>
    <w:rsid w:val="000044C7"/>
    <w:rsid w:val="00004598"/>
    <w:rsid w:val="00004AB1"/>
    <w:rsid w:val="00004FC9"/>
    <w:rsid w:val="00005ADC"/>
    <w:rsid w:val="0000673A"/>
    <w:rsid w:val="00007D21"/>
    <w:rsid w:val="00007D6A"/>
    <w:rsid w:val="00010202"/>
    <w:rsid w:val="000115D0"/>
    <w:rsid w:val="000133A9"/>
    <w:rsid w:val="0001389D"/>
    <w:rsid w:val="0001487E"/>
    <w:rsid w:val="000160DD"/>
    <w:rsid w:val="00020926"/>
    <w:rsid w:val="000209C0"/>
    <w:rsid w:val="00020E62"/>
    <w:rsid w:val="00023721"/>
    <w:rsid w:val="000238EB"/>
    <w:rsid w:val="00026D12"/>
    <w:rsid w:val="00026EA7"/>
    <w:rsid w:val="00027F24"/>
    <w:rsid w:val="0003112B"/>
    <w:rsid w:val="000329B0"/>
    <w:rsid w:val="00034AC3"/>
    <w:rsid w:val="00034AFF"/>
    <w:rsid w:val="00035E0C"/>
    <w:rsid w:val="00036FD3"/>
    <w:rsid w:val="000401B8"/>
    <w:rsid w:val="000406B1"/>
    <w:rsid w:val="00040DC6"/>
    <w:rsid w:val="00041A92"/>
    <w:rsid w:val="00042F5C"/>
    <w:rsid w:val="0004322B"/>
    <w:rsid w:val="00045B0A"/>
    <w:rsid w:val="00047418"/>
    <w:rsid w:val="000509F3"/>
    <w:rsid w:val="00050A38"/>
    <w:rsid w:val="000510FB"/>
    <w:rsid w:val="00051BE1"/>
    <w:rsid w:val="00052677"/>
    <w:rsid w:val="00052A52"/>
    <w:rsid w:val="00052C90"/>
    <w:rsid w:val="000540C6"/>
    <w:rsid w:val="0005565B"/>
    <w:rsid w:val="00055E4B"/>
    <w:rsid w:val="000577F4"/>
    <w:rsid w:val="00060033"/>
    <w:rsid w:val="00061E51"/>
    <w:rsid w:val="00063244"/>
    <w:rsid w:val="00063E74"/>
    <w:rsid w:val="00064A24"/>
    <w:rsid w:val="0006503C"/>
    <w:rsid w:val="00065D00"/>
    <w:rsid w:val="00066BE6"/>
    <w:rsid w:val="000675C9"/>
    <w:rsid w:val="00071E73"/>
    <w:rsid w:val="0007217B"/>
    <w:rsid w:val="00073C21"/>
    <w:rsid w:val="00076D6D"/>
    <w:rsid w:val="000805B6"/>
    <w:rsid w:val="00080834"/>
    <w:rsid w:val="00080DDF"/>
    <w:rsid w:val="000811A9"/>
    <w:rsid w:val="00082F99"/>
    <w:rsid w:val="0008305E"/>
    <w:rsid w:val="00084245"/>
    <w:rsid w:val="00084EAC"/>
    <w:rsid w:val="000879A2"/>
    <w:rsid w:val="00087D30"/>
    <w:rsid w:val="000909D0"/>
    <w:rsid w:val="0009129A"/>
    <w:rsid w:val="0009182A"/>
    <w:rsid w:val="00091CFF"/>
    <w:rsid w:val="000920D2"/>
    <w:rsid w:val="0009328E"/>
    <w:rsid w:val="00093EFF"/>
    <w:rsid w:val="0009492A"/>
    <w:rsid w:val="000950EF"/>
    <w:rsid w:val="0009683B"/>
    <w:rsid w:val="0009696E"/>
    <w:rsid w:val="000A13FE"/>
    <w:rsid w:val="000A16A5"/>
    <w:rsid w:val="000A19E9"/>
    <w:rsid w:val="000A1EE0"/>
    <w:rsid w:val="000A2405"/>
    <w:rsid w:val="000A26AF"/>
    <w:rsid w:val="000A31F4"/>
    <w:rsid w:val="000A383F"/>
    <w:rsid w:val="000A3E98"/>
    <w:rsid w:val="000A42E6"/>
    <w:rsid w:val="000A4C14"/>
    <w:rsid w:val="000A780B"/>
    <w:rsid w:val="000B013A"/>
    <w:rsid w:val="000B0A29"/>
    <w:rsid w:val="000B20EA"/>
    <w:rsid w:val="000B5583"/>
    <w:rsid w:val="000B55DF"/>
    <w:rsid w:val="000C124A"/>
    <w:rsid w:val="000C1777"/>
    <w:rsid w:val="000C270F"/>
    <w:rsid w:val="000C2A63"/>
    <w:rsid w:val="000C3672"/>
    <w:rsid w:val="000C3A38"/>
    <w:rsid w:val="000C3B98"/>
    <w:rsid w:val="000C3BD4"/>
    <w:rsid w:val="000C49CF"/>
    <w:rsid w:val="000C4C07"/>
    <w:rsid w:val="000C4D7B"/>
    <w:rsid w:val="000C5D04"/>
    <w:rsid w:val="000D1AC4"/>
    <w:rsid w:val="000D2297"/>
    <w:rsid w:val="000D34FC"/>
    <w:rsid w:val="000D3FCD"/>
    <w:rsid w:val="000D45F9"/>
    <w:rsid w:val="000D5CE2"/>
    <w:rsid w:val="000D5DB0"/>
    <w:rsid w:val="000D63A9"/>
    <w:rsid w:val="000D6451"/>
    <w:rsid w:val="000E12AF"/>
    <w:rsid w:val="000E24B4"/>
    <w:rsid w:val="000E252F"/>
    <w:rsid w:val="000E490E"/>
    <w:rsid w:val="000E6ECE"/>
    <w:rsid w:val="000E749B"/>
    <w:rsid w:val="000F0666"/>
    <w:rsid w:val="000F071C"/>
    <w:rsid w:val="000F0984"/>
    <w:rsid w:val="000F27B2"/>
    <w:rsid w:val="000F34B8"/>
    <w:rsid w:val="000F6818"/>
    <w:rsid w:val="000F6C8A"/>
    <w:rsid w:val="000F799A"/>
    <w:rsid w:val="000F7CDC"/>
    <w:rsid w:val="00100B28"/>
    <w:rsid w:val="0010157B"/>
    <w:rsid w:val="00101667"/>
    <w:rsid w:val="001016B8"/>
    <w:rsid w:val="00101EAB"/>
    <w:rsid w:val="00101FC4"/>
    <w:rsid w:val="001051F2"/>
    <w:rsid w:val="001051FF"/>
    <w:rsid w:val="001062A0"/>
    <w:rsid w:val="00106E73"/>
    <w:rsid w:val="001112A5"/>
    <w:rsid w:val="00112E08"/>
    <w:rsid w:val="00113E4C"/>
    <w:rsid w:val="00114522"/>
    <w:rsid w:val="00114729"/>
    <w:rsid w:val="00114BDB"/>
    <w:rsid w:val="00114F4E"/>
    <w:rsid w:val="00116671"/>
    <w:rsid w:val="0011739E"/>
    <w:rsid w:val="001177F7"/>
    <w:rsid w:val="00120B48"/>
    <w:rsid w:val="001227C6"/>
    <w:rsid w:val="00122872"/>
    <w:rsid w:val="00125500"/>
    <w:rsid w:val="00130220"/>
    <w:rsid w:val="001306A3"/>
    <w:rsid w:val="0013177C"/>
    <w:rsid w:val="0013219E"/>
    <w:rsid w:val="00132CB6"/>
    <w:rsid w:val="0013534B"/>
    <w:rsid w:val="0013683F"/>
    <w:rsid w:val="001376B2"/>
    <w:rsid w:val="001414E3"/>
    <w:rsid w:val="00141E52"/>
    <w:rsid w:val="001511FD"/>
    <w:rsid w:val="00151F6A"/>
    <w:rsid w:val="0015255F"/>
    <w:rsid w:val="001527DB"/>
    <w:rsid w:val="001554FC"/>
    <w:rsid w:val="00156C76"/>
    <w:rsid w:val="0016086E"/>
    <w:rsid w:val="00160F76"/>
    <w:rsid w:val="00161773"/>
    <w:rsid w:val="00161927"/>
    <w:rsid w:val="001619E9"/>
    <w:rsid w:val="0016241B"/>
    <w:rsid w:val="001626B6"/>
    <w:rsid w:val="00163E5C"/>
    <w:rsid w:val="00164270"/>
    <w:rsid w:val="00164DA6"/>
    <w:rsid w:val="00165242"/>
    <w:rsid w:val="00170774"/>
    <w:rsid w:val="00171BD9"/>
    <w:rsid w:val="00172346"/>
    <w:rsid w:val="00172435"/>
    <w:rsid w:val="00172F0F"/>
    <w:rsid w:val="00173465"/>
    <w:rsid w:val="00174963"/>
    <w:rsid w:val="00174E18"/>
    <w:rsid w:val="00174F87"/>
    <w:rsid w:val="00175CBC"/>
    <w:rsid w:val="00176142"/>
    <w:rsid w:val="00176377"/>
    <w:rsid w:val="001766A4"/>
    <w:rsid w:val="00180AD4"/>
    <w:rsid w:val="00180DC8"/>
    <w:rsid w:val="001827BB"/>
    <w:rsid w:val="001827C7"/>
    <w:rsid w:val="00182B74"/>
    <w:rsid w:val="0018370E"/>
    <w:rsid w:val="001854C7"/>
    <w:rsid w:val="0018793C"/>
    <w:rsid w:val="00187E6D"/>
    <w:rsid w:val="00187F31"/>
    <w:rsid w:val="001904D6"/>
    <w:rsid w:val="00190E46"/>
    <w:rsid w:val="00192485"/>
    <w:rsid w:val="00192646"/>
    <w:rsid w:val="00193732"/>
    <w:rsid w:val="00193F87"/>
    <w:rsid w:val="0019478D"/>
    <w:rsid w:val="00194A62"/>
    <w:rsid w:val="00195134"/>
    <w:rsid w:val="00195FF0"/>
    <w:rsid w:val="0019614D"/>
    <w:rsid w:val="0019641D"/>
    <w:rsid w:val="001976F7"/>
    <w:rsid w:val="00197ED5"/>
    <w:rsid w:val="001A0E09"/>
    <w:rsid w:val="001A1D0E"/>
    <w:rsid w:val="001A2B2C"/>
    <w:rsid w:val="001B06F4"/>
    <w:rsid w:val="001B1D50"/>
    <w:rsid w:val="001B1E4A"/>
    <w:rsid w:val="001B32EA"/>
    <w:rsid w:val="001B3D38"/>
    <w:rsid w:val="001B48DF"/>
    <w:rsid w:val="001B522A"/>
    <w:rsid w:val="001B600F"/>
    <w:rsid w:val="001B680B"/>
    <w:rsid w:val="001C0DC9"/>
    <w:rsid w:val="001C11C9"/>
    <w:rsid w:val="001C1531"/>
    <w:rsid w:val="001C1631"/>
    <w:rsid w:val="001C3294"/>
    <w:rsid w:val="001C3935"/>
    <w:rsid w:val="001C3F4A"/>
    <w:rsid w:val="001C5161"/>
    <w:rsid w:val="001C55D2"/>
    <w:rsid w:val="001C78FD"/>
    <w:rsid w:val="001D0670"/>
    <w:rsid w:val="001D0A56"/>
    <w:rsid w:val="001D11E1"/>
    <w:rsid w:val="001D1930"/>
    <w:rsid w:val="001D42D7"/>
    <w:rsid w:val="001D45FB"/>
    <w:rsid w:val="001D65A3"/>
    <w:rsid w:val="001D70B3"/>
    <w:rsid w:val="001E270B"/>
    <w:rsid w:val="001E2D86"/>
    <w:rsid w:val="001E4F5B"/>
    <w:rsid w:val="001E5D74"/>
    <w:rsid w:val="001E6B20"/>
    <w:rsid w:val="001F0B72"/>
    <w:rsid w:val="001F0C63"/>
    <w:rsid w:val="001F2512"/>
    <w:rsid w:val="001F3F01"/>
    <w:rsid w:val="001F3F41"/>
    <w:rsid w:val="001F4AAB"/>
    <w:rsid w:val="001F53AD"/>
    <w:rsid w:val="001F6EBB"/>
    <w:rsid w:val="00200882"/>
    <w:rsid w:val="00202DFE"/>
    <w:rsid w:val="00203038"/>
    <w:rsid w:val="002058C7"/>
    <w:rsid w:val="00206E85"/>
    <w:rsid w:val="00207E00"/>
    <w:rsid w:val="00210EDA"/>
    <w:rsid w:val="00211189"/>
    <w:rsid w:val="0021339A"/>
    <w:rsid w:val="002134CE"/>
    <w:rsid w:val="00213B06"/>
    <w:rsid w:val="00214728"/>
    <w:rsid w:val="00216C1B"/>
    <w:rsid w:val="00217A16"/>
    <w:rsid w:val="00220F9D"/>
    <w:rsid w:val="00221B9C"/>
    <w:rsid w:val="00224DB8"/>
    <w:rsid w:val="00226405"/>
    <w:rsid w:val="00226563"/>
    <w:rsid w:val="00226B48"/>
    <w:rsid w:val="00226FF8"/>
    <w:rsid w:val="002274EE"/>
    <w:rsid w:val="0022762E"/>
    <w:rsid w:val="002323BE"/>
    <w:rsid w:val="002324EC"/>
    <w:rsid w:val="002353E4"/>
    <w:rsid w:val="00236522"/>
    <w:rsid w:val="002366A4"/>
    <w:rsid w:val="00236795"/>
    <w:rsid w:val="00236FE6"/>
    <w:rsid w:val="002373AE"/>
    <w:rsid w:val="00237ADD"/>
    <w:rsid w:val="00241130"/>
    <w:rsid w:val="00241A4D"/>
    <w:rsid w:val="0024277E"/>
    <w:rsid w:val="00243508"/>
    <w:rsid w:val="00243D97"/>
    <w:rsid w:val="002449F8"/>
    <w:rsid w:val="0024504C"/>
    <w:rsid w:val="00246814"/>
    <w:rsid w:val="00247604"/>
    <w:rsid w:val="00247BC1"/>
    <w:rsid w:val="0025003B"/>
    <w:rsid w:val="00250176"/>
    <w:rsid w:val="00250D00"/>
    <w:rsid w:val="00251E96"/>
    <w:rsid w:val="00251FD7"/>
    <w:rsid w:val="00252659"/>
    <w:rsid w:val="002528EC"/>
    <w:rsid w:val="00252922"/>
    <w:rsid w:val="0025383A"/>
    <w:rsid w:val="002554B8"/>
    <w:rsid w:val="0025556D"/>
    <w:rsid w:val="0026127E"/>
    <w:rsid w:val="002612D7"/>
    <w:rsid w:val="00263278"/>
    <w:rsid w:val="002632A7"/>
    <w:rsid w:val="00266A93"/>
    <w:rsid w:val="00266DF6"/>
    <w:rsid w:val="0026779E"/>
    <w:rsid w:val="0027291A"/>
    <w:rsid w:val="00272A95"/>
    <w:rsid w:val="002747A8"/>
    <w:rsid w:val="0027649A"/>
    <w:rsid w:val="00281242"/>
    <w:rsid w:val="00281EC8"/>
    <w:rsid w:val="002831E1"/>
    <w:rsid w:val="002842E0"/>
    <w:rsid w:val="002849FC"/>
    <w:rsid w:val="00284DAB"/>
    <w:rsid w:val="00285856"/>
    <w:rsid w:val="00286C7A"/>
    <w:rsid w:val="00286FEC"/>
    <w:rsid w:val="00287028"/>
    <w:rsid w:val="0029053E"/>
    <w:rsid w:val="00290714"/>
    <w:rsid w:val="00291032"/>
    <w:rsid w:val="00291F87"/>
    <w:rsid w:val="002928DE"/>
    <w:rsid w:val="00293F65"/>
    <w:rsid w:val="00297835"/>
    <w:rsid w:val="00297888"/>
    <w:rsid w:val="00297AD7"/>
    <w:rsid w:val="002A1D83"/>
    <w:rsid w:val="002A25BE"/>
    <w:rsid w:val="002A29F4"/>
    <w:rsid w:val="002A2E4B"/>
    <w:rsid w:val="002A3364"/>
    <w:rsid w:val="002A4830"/>
    <w:rsid w:val="002A554A"/>
    <w:rsid w:val="002A620F"/>
    <w:rsid w:val="002A6BD5"/>
    <w:rsid w:val="002A6EC8"/>
    <w:rsid w:val="002A7258"/>
    <w:rsid w:val="002A7BDB"/>
    <w:rsid w:val="002B02BC"/>
    <w:rsid w:val="002B29C3"/>
    <w:rsid w:val="002B3E56"/>
    <w:rsid w:val="002B43D8"/>
    <w:rsid w:val="002B6CCF"/>
    <w:rsid w:val="002B723B"/>
    <w:rsid w:val="002B7937"/>
    <w:rsid w:val="002B7958"/>
    <w:rsid w:val="002C02D8"/>
    <w:rsid w:val="002C054F"/>
    <w:rsid w:val="002C14C6"/>
    <w:rsid w:val="002C1ED3"/>
    <w:rsid w:val="002C29E9"/>
    <w:rsid w:val="002C2DCA"/>
    <w:rsid w:val="002C4827"/>
    <w:rsid w:val="002C64DC"/>
    <w:rsid w:val="002C6B8C"/>
    <w:rsid w:val="002C6FF7"/>
    <w:rsid w:val="002C7530"/>
    <w:rsid w:val="002C7E00"/>
    <w:rsid w:val="002C7EDA"/>
    <w:rsid w:val="002D006F"/>
    <w:rsid w:val="002D241B"/>
    <w:rsid w:val="002D3F92"/>
    <w:rsid w:val="002D4695"/>
    <w:rsid w:val="002D4857"/>
    <w:rsid w:val="002D49CB"/>
    <w:rsid w:val="002D6893"/>
    <w:rsid w:val="002D71E1"/>
    <w:rsid w:val="002D7290"/>
    <w:rsid w:val="002E0A2E"/>
    <w:rsid w:val="002E1BD6"/>
    <w:rsid w:val="002E20BD"/>
    <w:rsid w:val="002E20F5"/>
    <w:rsid w:val="002E2C47"/>
    <w:rsid w:val="002E3938"/>
    <w:rsid w:val="002E3DF5"/>
    <w:rsid w:val="002E5495"/>
    <w:rsid w:val="002E6C0B"/>
    <w:rsid w:val="002F17E2"/>
    <w:rsid w:val="002F274D"/>
    <w:rsid w:val="002F34F4"/>
    <w:rsid w:val="002F363A"/>
    <w:rsid w:val="002F3C1F"/>
    <w:rsid w:val="002F4F7A"/>
    <w:rsid w:val="002F6858"/>
    <w:rsid w:val="002F6D99"/>
    <w:rsid w:val="003000D5"/>
    <w:rsid w:val="00301BA5"/>
    <w:rsid w:val="00302A8D"/>
    <w:rsid w:val="0030435D"/>
    <w:rsid w:val="0030596D"/>
    <w:rsid w:val="003070F2"/>
    <w:rsid w:val="00307E2C"/>
    <w:rsid w:val="0031053A"/>
    <w:rsid w:val="00311058"/>
    <w:rsid w:val="003121A7"/>
    <w:rsid w:val="00312852"/>
    <w:rsid w:val="003136AF"/>
    <w:rsid w:val="00314848"/>
    <w:rsid w:val="00315E01"/>
    <w:rsid w:val="00316762"/>
    <w:rsid w:val="0032160C"/>
    <w:rsid w:val="003233D5"/>
    <w:rsid w:val="00323D74"/>
    <w:rsid w:val="003241AB"/>
    <w:rsid w:val="00324E8D"/>
    <w:rsid w:val="0032563B"/>
    <w:rsid w:val="00325CD0"/>
    <w:rsid w:val="00326223"/>
    <w:rsid w:val="003269FA"/>
    <w:rsid w:val="00326FED"/>
    <w:rsid w:val="00327B84"/>
    <w:rsid w:val="003316B8"/>
    <w:rsid w:val="0033184B"/>
    <w:rsid w:val="0033194F"/>
    <w:rsid w:val="00331B82"/>
    <w:rsid w:val="00333FEA"/>
    <w:rsid w:val="0033500C"/>
    <w:rsid w:val="003403BF"/>
    <w:rsid w:val="0034129C"/>
    <w:rsid w:val="0034152A"/>
    <w:rsid w:val="00341CC9"/>
    <w:rsid w:val="00342F30"/>
    <w:rsid w:val="00343AC4"/>
    <w:rsid w:val="003454BD"/>
    <w:rsid w:val="00346200"/>
    <w:rsid w:val="0034677A"/>
    <w:rsid w:val="00347533"/>
    <w:rsid w:val="0034764B"/>
    <w:rsid w:val="003502B6"/>
    <w:rsid w:val="00351E5F"/>
    <w:rsid w:val="00352C15"/>
    <w:rsid w:val="0035313B"/>
    <w:rsid w:val="00354AB4"/>
    <w:rsid w:val="00354CB6"/>
    <w:rsid w:val="00354EBC"/>
    <w:rsid w:val="00355512"/>
    <w:rsid w:val="003558F6"/>
    <w:rsid w:val="00356231"/>
    <w:rsid w:val="00356808"/>
    <w:rsid w:val="00357FAB"/>
    <w:rsid w:val="00360F05"/>
    <w:rsid w:val="00362DFF"/>
    <w:rsid w:val="00362F01"/>
    <w:rsid w:val="00364E7D"/>
    <w:rsid w:val="00365647"/>
    <w:rsid w:val="003663E8"/>
    <w:rsid w:val="00366C94"/>
    <w:rsid w:val="00370F68"/>
    <w:rsid w:val="0037249B"/>
    <w:rsid w:val="00372D3A"/>
    <w:rsid w:val="0037343D"/>
    <w:rsid w:val="00374DC1"/>
    <w:rsid w:val="00376A66"/>
    <w:rsid w:val="00376DFC"/>
    <w:rsid w:val="00380036"/>
    <w:rsid w:val="00380548"/>
    <w:rsid w:val="00380848"/>
    <w:rsid w:val="0038135E"/>
    <w:rsid w:val="00381DDA"/>
    <w:rsid w:val="00381FE5"/>
    <w:rsid w:val="00382614"/>
    <w:rsid w:val="003832F8"/>
    <w:rsid w:val="00383CB8"/>
    <w:rsid w:val="00384571"/>
    <w:rsid w:val="003855D2"/>
    <w:rsid w:val="003869F8"/>
    <w:rsid w:val="00386D04"/>
    <w:rsid w:val="003873D3"/>
    <w:rsid w:val="00391222"/>
    <w:rsid w:val="00391785"/>
    <w:rsid w:val="003918B2"/>
    <w:rsid w:val="00393C38"/>
    <w:rsid w:val="00393CED"/>
    <w:rsid w:val="00396165"/>
    <w:rsid w:val="003973BB"/>
    <w:rsid w:val="003A0E87"/>
    <w:rsid w:val="003A1934"/>
    <w:rsid w:val="003A21CB"/>
    <w:rsid w:val="003A2562"/>
    <w:rsid w:val="003A3BF1"/>
    <w:rsid w:val="003A4073"/>
    <w:rsid w:val="003A4276"/>
    <w:rsid w:val="003A48F6"/>
    <w:rsid w:val="003A6BA9"/>
    <w:rsid w:val="003A6CB5"/>
    <w:rsid w:val="003A7517"/>
    <w:rsid w:val="003B0D32"/>
    <w:rsid w:val="003B298D"/>
    <w:rsid w:val="003B3062"/>
    <w:rsid w:val="003B4DAE"/>
    <w:rsid w:val="003B6651"/>
    <w:rsid w:val="003B6EF5"/>
    <w:rsid w:val="003B748B"/>
    <w:rsid w:val="003C0257"/>
    <w:rsid w:val="003C0B71"/>
    <w:rsid w:val="003C1043"/>
    <w:rsid w:val="003C1FC9"/>
    <w:rsid w:val="003C2988"/>
    <w:rsid w:val="003C30FF"/>
    <w:rsid w:val="003C6957"/>
    <w:rsid w:val="003C6DAB"/>
    <w:rsid w:val="003C76B1"/>
    <w:rsid w:val="003C7B7C"/>
    <w:rsid w:val="003C7D49"/>
    <w:rsid w:val="003D0F11"/>
    <w:rsid w:val="003D1B78"/>
    <w:rsid w:val="003D324E"/>
    <w:rsid w:val="003D521F"/>
    <w:rsid w:val="003D57F4"/>
    <w:rsid w:val="003D5C7F"/>
    <w:rsid w:val="003D6DD7"/>
    <w:rsid w:val="003D6DD8"/>
    <w:rsid w:val="003D740A"/>
    <w:rsid w:val="003D7FF7"/>
    <w:rsid w:val="003E0368"/>
    <w:rsid w:val="003E17A4"/>
    <w:rsid w:val="003E23A4"/>
    <w:rsid w:val="003E2CF5"/>
    <w:rsid w:val="003E3C18"/>
    <w:rsid w:val="003E3E2A"/>
    <w:rsid w:val="003E3FF4"/>
    <w:rsid w:val="003E59F3"/>
    <w:rsid w:val="003E5E35"/>
    <w:rsid w:val="003E65EC"/>
    <w:rsid w:val="003E74E1"/>
    <w:rsid w:val="003E7904"/>
    <w:rsid w:val="003F14A8"/>
    <w:rsid w:val="003F3F2B"/>
    <w:rsid w:val="003F4C32"/>
    <w:rsid w:val="003F58E4"/>
    <w:rsid w:val="003F5BCA"/>
    <w:rsid w:val="003F609A"/>
    <w:rsid w:val="00400608"/>
    <w:rsid w:val="0040121C"/>
    <w:rsid w:val="00402753"/>
    <w:rsid w:val="004046DE"/>
    <w:rsid w:val="00404D22"/>
    <w:rsid w:val="00406146"/>
    <w:rsid w:val="004064D9"/>
    <w:rsid w:val="0040689A"/>
    <w:rsid w:val="00407F90"/>
    <w:rsid w:val="00410685"/>
    <w:rsid w:val="0041196A"/>
    <w:rsid w:val="00413094"/>
    <w:rsid w:val="004136AB"/>
    <w:rsid w:val="00413794"/>
    <w:rsid w:val="00414716"/>
    <w:rsid w:val="00416CC6"/>
    <w:rsid w:val="00420C5C"/>
    <w:rsid w:val="004215A5"/>
    <w:rsid w:val="0042224E"/>
    <w:rsid w:val="004239BC"/>
    <w:rsid w:val="00424544"/>
    <w:rsid w:val="00425DA3"/>
    <w:rsid w:val="00425DC2"/>
    <w:rsid w:val="004306A4"/>
    <w:rsid w:val="00430737"/>
    <w:rsid w:val="00430CC6"/>
    <w:rsid w:val="0043190A"/>
    <w:rsid w:val="00431986"/>
    <w:rsid w:val="004323A1"/>
    <w:rsid w:val="00432DAD"/>
    <w:rsid w:val="00435EAA"/>
    <w:rsid w:val="0043792A"/>
    <w:rsid w:val="004401B7"/>
    <w:rsid w:val="00441AE6"/>
    <w:rsid w:val="004431E5"/>
    <w:rsid w:val="00443AD4"/>
    <w:rsid w:val="00444367"/>
    <w:rsid w:val="0044681A"/>
    <w:rsid w:val="00446C50"/>
    <w:rsid w:val="00446D06"/>
    <w:rsid w:val="00447054"/>
    <w:rsid w:val="00447635"/>
    <w:rsid w:val="004501EC"/>
    <w:rsid w:val="00450832"/>
    <w:rsid w:val="0045091B"/>
    <w:rsid w:val="0045130D"/>
    <w:rsid w:val="00451883"/>
    <w:rsid w:val="0045580C"/>
    <w:rsid w:val="00455C54"/>
    <w:rsid w:val="00455FAF"/>
    <w:rsid w:val="004571E3"/>
    <w:rsid w:val="00457A59"/>
    <w:rsid w:val="00461846"/>
    <w:rsid w:val="00461D0C"/>
    <w:rsid w:val="00462CB4"/>
    <w:rsid w:val="00462CC2"/>
    <w:rsid w:val="00462CE9"/>
    <w:rsid w:val="00463B17"/>
    <w:rsid w:val="00465EE2"/>
    <w:rsid w:val="00467834"/>
    <w:rsid w:val="004679E3"/>
    <w:rsid w:val="00467CB6"/>
    <w:rsid w:val="00470126"/>
    <w:rsid w:val="004706A5"/>
    <w:rsid w:val="00470E73"/>
    <w:rsid w:val="004716AD"/>
    <w:rsid w:val="004716E4"/>
    <w:rsid w:val="004719E0"/>
    <w:rsid w:val="0047351F"/>
    <w:rsid w:val="0047376E"/>
    <w:rsid w:val="0047445B"/>
    <w:rsid w:val="00474D45"/>
    <w:rsid w:val="00474E47"/>
    <w:rsid w:val="0047561C"/>
    <w:rsid w:val="00475F03"/>
    <w:rsid w:val="00476FBB"/>
    <w:rsid w:val="00480F0E"/>
    <w:rsid w:val="00483BB4"/>
    <w:rsid w:val="0048414A"/>
    <w:rsid w:val="00485BD0"/>
    <w:rsid w:val="00486C25"/>
    <w:rsid w:val="00486F09"/>
    <w:rsid w:val="004872D4"/>
    <w:rsid w:val="00487AF2"/>
    <w:rsid w:val="00487BA2"/>
    <w:rsid w:val="00487DBD"/>
    <w:rsid w:val="0049065F"/>
    <w:rsid w:val="004907A7"/>
    <w:rsid w:val="00493979"/>
    <w:rsid w:val="00493995"/>
    <w:rsid w:val="00495598"/>
    <w:rsid w:val="00496B66"/>
    <w:rsid w:val="00496BF7"/>
    <w:rsid w:val="004970DD"/>
    <w:rsid w:val="004973FC"/>
    <w:rsid w:val="004A01F0"/>
    <w:rsid w:val="004A1775"/>
    <w:rsid w:val="004A3D37"/>
    <w:rsid w:val="004A43FA"/>
    <w:rsid w:val="004A5FD6"/>
    <w:rsid w:val="004A62DE"/>
    <w:rsid w:val="004A6BD5"/>
    <w:rsid w:val="004A6C66"/>
    <w:rsid w:val="004B067A"/>
    <w:rsid w:val="004B1BC5"/>
    <w:rsid w:val="004B2D83"/>
    <w:rsid w:val="004B306D"/>
    <w:rsid w:val="004B3B1A"/>
    <w:rsid w:val="004B402B"/>
    <w:rsid w:val="004B518B"/>
    <w:rsid w:val="004B5771"/>
    <w:rsid w:val="004B5886"/>
    <w:rsid w:val="004B6934"/>
    <w:rsid w:val="004B6D84"/>
    <w:rsid w:val="004B72AA"/>
    <w:rsid w:val="004C000A"/>
    <w:rsid w:val="004C1725"/>
    <w:rsid w:val="004C1837"/>
    <w:rsid w:val="004C23F4"/>
    <w:rsid w:val="004C2535"/>
    <w:rsid w:val="004C2C8A"/>
    <w:rsid w:val="004C349D"/>
    <w:rsid w:val="004C4420"/>
    <w:rsid w:val="004C48FB"/>
    <w:rsid w:val="004C5034"/>
    <w:rsid w:val="004D0B5F"/>
    <w:rsid w:val="004D3904"/>
    <w:rsid w:val="004D45CC"/>
    <w:rsid w:val="004D47FB"/>
    <w:rsid w:val="004D4C93"/>
    <w:rsid w:val="004D5DCB"/>
    <w:rsid w:val="004D6130"/>
    <w:rsid w:val="004D65D6"/>
    <w:rsid w:val="004D6830"/>
    <w:rsid w:val="004D79B4"/>
    <w:rsid w:val="004E0152"/>
    <w:rsid w:val="004E1090"/>
    <w:rsid w:val="004E23A9"/>
    <w:rsid w:val="004E3333"/>
    <w:rsid w:val="004E3954"/>
    <w:rsid w:val="004E4B94"/>
    <w:rsid w:val="004E4CFC"/>
    <w:rsid w:val="004E4EC0"/>
    <w:rsid w:val="004E4FBC"/>
    <w:rsid w:val="004E7488"/>
    <w:rsid w:val="004E7A11"/>
    <w:rsid w:val="004E7B4F"/>
    <w:rsid w:val="004F0715"/>
    <w:rsid w:val="004F09E9"/>
    <w:rsid w:val="004F2E6F"/>
    <w:rsid w:val="004F3147"/>
    <w:rsid w:val="004F351D"/>
    <w:rsid w:val="004F3875"/>
    <w:rsid w:val="004F46F7"/>
    <w:rsid w:val="004F4D27"/>
    <w:rsid w:val="004F6324"/>
    <w:rsid w:val="004F69A5"/>
    <w:rsid w:val="004F70BF"/>
    <w:rsid w:val="004F7A4C"/>
    <w:rsid w:val="005009ED"/>
    <w:rsid w:val="005022B6"/>
    <w:rsid w:val="0050266D"/>
    <w:rsid w:val="005029BE"/>
    <w:rsid w:val="00504B64"/>
    <w:rsid w:val="005054E5"/>
    <w:rsid w:val="00505BFD"/>
    <w:rsid w:val="005068F4"/>
    <w:rsid w:val="00506B3B"/>
    <w:rsid w:val="00506D92"/>
    <w:rsid w:val="0051029E"/>
    <w:rsid w:val="00511CBE"/>
    <w:rsid w:val="005125D3"/>
    <w:rsid w:val="00512C53"/>
    <w:rsid w:val="0051331A"/>
    <w:rsid w:val="00513716"/>
    <w:rsid w:val="0051531B"/>
    <w:rsid w:val="00521509"/>
    <w:rsid w:val="00521966"/>
    <w:rsid w:val="00522117"/>
    <w:rsid w:val="00522B69"/>
    <w:rsid w:val="005239E3"/>
    <w:rsid w:val="0052590F"/>
    <w:rsid w:val="005268D3"/>
    <w:rsid w:val="0052763A"/>
    <w:rsid w:val="00527EA2"/>
    <w:rsid w:val="00530414"/>
    <w:rsid w:val="00530951"/>
    <w:rsid w:val="00531E71"/>
    <w:rsid w:val="00532524"/>
    <w:rsid w:val="005337ED"/>
    <w:rsid w:val="00533E56"/>
    <w:rsid w:val="005364F6"/>
    <w:rsid w:val="00541087"/>
    <w:rsid w:val="005420F2"/>
    <w:rsid w:val="00542EA7"/>
    <w:rsid w:val="005434A6"/>
    <w:rsid w:val="00543EA2"/>
    <w:rsid w:val="00545E28"/>
    <w:rsid w:val="005467F8"/>
    <w:rsid w:val="00551846"/>
    <w:rsid w:val="00554FC0"/>
    <w:rsid w:val="00555B52"/>
    <w:rsid w:val="00555E59"/>
    <w:rsid w:val="0055621C"/>
    <w:rsid w:val="00556E75"/>
    <w:rsid w:val="00557FDC"/>
    <w:rsid w:val="00560679"/>
    <w:rsid w:val="0056189B"/>
    <w:rsid w:val="00562FC1"/>
    <w:rsid w:val="005641BC"/>
    <w:rsid w:val="00564928"/>
    <w:rsid w:val="00564A19"/>
    <w:rsid w:val="00564DFF"/>
    <w:rsid w:val="005664D4"/>
    <w:rsid w:val="00566ED6"/>
    <w:rsid w:val="005670A9"/>
    <w:rsid w:val="00567BF1"/>
    <w:rsid w:val="00570224"/>
    <w:rsid w:val="00572B12"/>
    <w:rsid w:val="0057412C"/>
    <w:rsid w:val="0057417F"/>
    <w:rsid w:val="00574E1E"/>
    <w:rsid w:val="00574E6C"/>
    <w:rsid w:val="0057509F"/>
    <w:rsid w:val="00576C87"/>
    <w:rsid w:val="00577659"/>
    <w:rsid w:val="00580027"/>
    <w:rsid w:val="005806F3"/>
    <w:rsid w:val="00580A91"/>
    <w:rsid w:val="00580D96"/>
    <w:rsid w:val="005825C2"/>
    <w:rsid w:val="00582AAC"/>
    <w:rsid w:val="00583747"/>
    <w:rsid w:val="005857C4"/>
    <w:rsid w:val="00585A82"/>
    <w:rsid w:val="00585FF2"/>
    <w:rsid w:val="005862EE"/>
    <w:rsid w:val="005879A5"/>
    <w:rsid w:val="005905E1"/>
    <w:rsid w:val="00592637"/>
    <w:rsid w:val="00594D39"/>
    <w:rsid w:val="00594EF5"/>
    <w:rsid w:val="00597783"/>
    <w:rsid w:val="005A017E"/>
    <w:rsid w:val="005A0218"/>
    <w:rsid w:val="005A16D0"/>
    <w:rsid w:val="005A18D7"/>
    <w:rsid w:val="005A3675"/>
    <w:rsid w:val="005A4464"/>
    <w:rsid w:val="005A469F"/>
    <w:rsid w:val="005A4D0B"/>
    <w:rsid w:val="005A56D4"/>
    <w:rsid w:val="005A59A2"/>
    <w:rsid w:val="005A6341"/>
    <w:rsid w:val="005B0C0E"/>
    <w:rsid w:val="005B1976"/>
    <w:rsid w:val="005B1BF8"/>
    <w:rsid w:val="005B227D"/>
    <w:rsid w:val="005B29C1"/>
    <w:rsid w:val="005B2ACD"/>
    <w:rsid w:val="005B2B61"/>
    <w:rsid w:val="005B320F"/>
    <w:rsid w:val="005B3654"/>
    <w:rsid w:val="005B4A20"/>
    <w:rsid w:val="005B562B"/>
    <w:rsid w:val="005C0306"/>
    <w:rsid w:val="005C05A6"/>
    <w:rsid w:val="005C0DC1"/>
    <w:rsid w:val="005C185D"/>
    <w:rsid w:val="005C294C"/>
    <w:rsid w:val="005C3734"/>
    <w:rsid w:val="005C49E3"/>
    <w:rsid w:val="005C49FC"/>
    <w:rsid w:val="005C4EFD"/>
    <w:rsid w:val="005C56A8"/>
    <w:rsid w:val="005C5B10"/>
    <w:rsid w:val="005C77BA"/>
    <w:rsid w:val="005D030F"/>
    <w:rsid w:val="005D0563"/>
    <w:rsid w:val="005D0C8E"/>
    <w:rsid w:val="005D116B"/>
    <w:rsid w:val="005D22D3"/>
    <w:rsid w:val="005D24BD"/>
    <w:rsid w:val="005D34BA"/>
    <w:rsid w:val="005D3BE0"/>
    <w:rsid w:val="005D4F64"/>
    <w:rsid w:val="005D584E"/>
    <w:rsid w:val="005D5941"/>
    <w:rsid w:val="005D6309"/>
    <w:rsid w:val="005E1830"/>
    <w:rsid w:val="005E64BF"/>
    <w:rsid w:val="005E6742"/>
    <w:rsid w:val="005E70D5"/>
    <w:rsid w:val="005E73D5"/>
    <w:rsid w:val="005E7FED"/>
    <w:rsid w:val="005F0B9E"/>
    <w:rsid w:val="005F2148"/>
    <w:rsid w:val="005F3C14"/>
    <w:rsid w:val="005F4835"/>
    <w:rsid w:val="005F5C34"/>
    <w:rsid w:val="005F6B4A"/>
    <w:rsid w:val="005F6C03"/>
    <w:rsid w:val="005F6D02"/>
    <w:rsid w:val="005F6D13"/>
    <w:rsid w:val="005F74A6"/>
    <w:rsid w:val="005F78B0"/>
    <w:rsid w:val="006003AC"/>
    <w:rsid w:val="006008B0"/>
    <w:rsid w:val="00601504"/>
    <w:rsid w:val="00601EBB"/>
    <w:rsid w:val="00603C0C"/>
    <w:rsid w:val="00603C14"/>
    <w:rsid w:val="00605C1F"/>
    <w:rsid w:val="00606A91"/>
    <w:rsid w:val="00607484"/>
    <w:rsid w:val="006076C8"/>
    <w:rsid w:val="00607979"/>
    <w:rsid w:val="00610355"/>
    <w:rsid w:val="006108DA"/>
    <w:rsid w:val="00611607"/>
    <w:rsid w:val="006129C1"/>
    <w:rsid w:val="006137E6"/>
    <w:rsid w:val="0061393B"/>
    <w:rsid w:val="0061553F"/>
    <w:rsid w:val="006219AA"/>
    <w:rsid w:val="00621A01"/>
    <w:rsid w:val="00622518"/>
    <w:rsid w:val="00622541"/>
    <w:rsid w:val="00622C5C"/>
    <w:rsid w:val="006238A2"/>
    <w:rsid w:val="006247D7"/>
    <w:rsid w:val="00624F08"/>
    <w:rsid w:val="006252BE"/>
    <w:rsid w:val="006260B4"/>
    <w:rsid w:val="00626EC0"/>
    <w:rsid w:val="006271BE"/>
    <w:rsid w:val="00630737"/>
    <w:rsid w:val="006312A0"/>
    <w:rsid w:val="006323E8"/>
    <w:rsid w:val="0063407E"/>
    <w:rsid w:val="00635AC0"/>
    <w:rsid w:val="00635B08"/>
    <w:rsid w:val="006366A6"/>
    <w:rsid w:val="00636739"/>
    <w:rsid w:val="00636BD3"/>
    <w:rsid w:val="0064077A"/>
    <w:rsid w:val="00640D9C"/>
    <w:rsid w:val="0064113B"/>
    <w:rsid w:val="006418EF"/>
    <w:rsid w:val="00641E36"/>
    <w:rsid w:val="006425A1"/>
    <w:rsid w:val="00643CAC"/>
    <w:rsid w:val="00645ABF"/>
    <w:rsid w:val="006508BF"/>
    <w:rsid w:val="006537D3"/>
    <w:rsid w:val="00653AB8"/>
    <w:rsid w:val="006540DF"/>
    <w:rsid w:val="00654C34"/>
    <w:rsid w:val="0065526D"/>
    <w:rsid w:val="00655329"/>
    <w:rsid w:val="00656F83"/>
    <w:rsid w:val="006621FB"/>
    <w:rsid w:val="0066289B"/>
    <w:rsid w:val="00663A0C"/>
    <w:rsid w:val="00663BBA"/>
    <w:rsid w:val="00664845"/>
    <w:rsid w:val="00664BB6"/>
    <w:rsid w:val="00665757"/>
    <w:rsid w:val="00665B41"/>
    <w:rsid w:val="00666CA9"/>
    <w:rsid w:val="00666FE9"/>
    <w:rsid w:val="00667376"/>
    <w:rsid w:val="006678C4"/>
    <w:rsid w:val="00667C80"/>
    <w:rsid w:val="00671995"/>
    <w:rsid w:val="006734D8"/>
    <w:rsid w:val="00674A04"/>
    <w:rsid w:val="00676830"/>
    <w:rsid w:val="00676E60"/>
    <w:rsid w:val="00676E9E"/>
    <w:rsid w:val="00677C87"/>
    <w:rsid w:val="00682B20"/>
    <w:rsid w:val="00684823"/>
    <w:rsid w:val="00684FC8"/>
    <w:rsid w:val="00686F27"/>
    <w:rsid w:val="00687150"/>
    <w:rsid w:val="00687681"/>
    <w:rsid w:val="0068770C"/>
    <w:rsid w:val="00690D8D"/>
    <w:rsid w:val="00691B39"/>
    <w:rsid w:val="0069294A"/>
    <w:rsid w:val="00694DC1"/>
    <w:rsid w:val="0069527C"/>
    <w:rsid w:val="0069533C"/>
    <w:rsid w:val="006A0655"/>
    <w:rsid w:val="006A15C1"/>
    <w:rsid w:val="006A1F4B"/>
    <w:rsid w:val="006A230A"/>
    <w:rsid w:val="006A2AD8"/>
    <w:rsid w:val="006A2C5A"/>
    <w:rsid w:val="006A3316"/>
    <w:rsid w:val="006A4AB3"/>
    <w:rsid w:val="006B29A5"/>
    <w:rsid w:val="006B2CCD"/>
    <w:rsid w:val="006B7B0F"/>
    <w:rsid w:val="006C082A"/>
    <w:rsid w:val="006C13A0"/>
    <w:rsid w:val="006C16B2"/>
    <w:rsid w:val="006C1F59"/>
    <w:rsid w:val="006C257E"/>
    <w:rsid w:val="006C2D8A"/>
    <w:rsid w:val="006C3568"/>
    <w:rsid w:val="006C39F1"/>
    <w:rsid w:val="006C780D"/>
    <w:rsid w:val="006C7E2A"/>
    <w:rsid w:val="006C7FE1"/>
    <w:rsid w:val="006D1621"/>
    <w:rsid w:val="006D248D"/>
    <w:rsid w:val="006D2B88"/>
    <w:rsid w:val="006D3C4A"/>
    <w:rsid w:val="006D4315"/>
    <w:rsid w:val="006D5222"/>
    <w:rsid w:val="006D535A"/>
    <w:rsid w:val="006D6930"/>
    <w:rsid w:val="006D6E30"/>
    <w:rsid w:val="006E0553"/>
    <w:rsid w:val="006E14DA"/>
    <w:rsid w:val="006E1C6D"/>
    <w:rsid w:val="006E347D"/>
    <w:rsid w:val="006E349D"/>
    <w:rsid w:val="006E3669"/>
    <w:rsid w:val="006E4A8F"/>
    <w:rsid w:val="006E700A"/>
    <w:rsid w:val="006E7251"/>
    <w:rsid w:val="006F046E"/>
    <w:rsid w:val="006F085C"/>
    <w:rsid w:val="006F1845"/>
    <w:rsid w:val="006F3255"/>
    <w:rsid w:val="006F5415"/>
    <w:rsid w:val="006F5828"/>
    <w:rsid w:val="006F5A54"/>
    <w:rsid w:val="006F62F3"/>
    <w:rsid w:val="006F6A4F"/>
    <w:rsid w:val="0070194D"/>
    <w:rsid w:val="00702CDA"/>
    <w:rsid w:val="00703007"/>
    <w:rsid w:val="0070364E"/>
    <w:rsid w:val="00704063"/>
    <w:rsid w:val="007055C2"/>
    <w:rsid w:val="007063BF"/>
    <w:rsid w:val="00706483"/>
    <w:rsid w:val="00706681"/>
    <w:rsid w:val="00706767"/>
    <w:rsid w:val="00707680"/>
    <w:rsid w:val="00707E85"/>
    <w:rsid w:val="007101E4"/>
    <w:rsid w:val="00711503"/>
    <w:rsid w:val="00711F6D"/>
    <w:rsid w:val="00712CFE"/>
    <w:rsid w:val="007138C6"/>
    <w:rsid w:val="00714157"/>
    <w:rsid w:val="007166C9"/>
    <w:rsid w:val="00721CA4"/>
    <w:rsid w:val="00723D42"/>
    <w:rsid w:val="00723E2E"/>
    <w:rsid w:val="00724364"/>
    <w:rsid w:val="00731015"/>
    <w:rsid w:val="007315A2"/>
    <w:rsid w:val="00731C95"/>
    <w:rsid w:val="00732946"/>
    <w:rsid w:val="00733622"/>
    <w:rsid w:val="007361BD"/>
    <w:rsid w:val="007369C7"/>
    <w:rsid w:val="00736C7B"/>
    <w:rsid w:val="00737EC3"/>
    <w:rsid w:val="007405ED"/>
    <w:rsid w:val="00741C13"/>
    <w:rsid w:val="0074290A"/>
    <w:rsid w:val="00745EF0"/>
    <w:rsid w:val="00747987"/>
    <w:rsid w:val="00750856"/>
    <w:rsid w:val="00751F4A"/>
    <w:rsid w:val="007520AF"/>
    <w:rsid w:val="0075286B"/>
    <w:rsid w:val="00753AA6"/>
    <w:rsid w:val="00754B03"/>
    <w:rsid w:val="00755B77"/>
    <w:rsid w:val="00756051"/>
    <w:rsid w:val="00757254"/>
    <w:rsid w:val="007579FC"/>
    <w:rsid w:val="00760163"/>
    <w:rsid w:val="007604CE"/>
    <w:rsid w:val="00760539"/>
    <w:rsid w:val="00761F8D"/>
    <w:rsid w:val="00762A5C"/>
    <w:rsid w:val="00762D11"/>
    <w:rsid w:val="00764634"/>
    <w:rsid w:val="007650B1"/>
    <w:rsid w:val="00765B7A"/>
    <w:rsid w:val="0076698B"/>
    <w:rsid w:val="00767A66"/>
    <w:rsid w:val="00770085"/>
    <w:rsid w:val="00770A16"/>
    <w:rsid w:val="00770AE3"/>
    <w:rsid w:val="00770FAF"/>
    <w:rsid w:val="00771253"/>
    <w:rsid w:val="0077127F"/>
    <w:rsid w:val="007716BC"/>
    <w:rsid w:val="00771CB7"/>
    <w:rsid w:val="00772025"/>
    <w:rsid w:val="00772D23"/>
    <w:rsid w:val="00773567"/>
    <w:rsid w:val="00773886"/>
    <w:rsid w:val="00773FF1"/>
    <w:rsid w:val="00774606"/>
    <w:rsid w:val="00775795"/>
    <w:rsid w:val="00775AB9"/>
    <w:rsid w:val="00776253"/>
    <w:rsid w:val="007775D6"/>
    <w:rsid w:val="00781121"/>
    <w:rsid w:val="0078229F"/>
    <w:rsid w:val="007829DB"/>
    <w:rsid w:val="00786261"/>
    <w:rsid w:val="00786998"/>
    <w:rsid w:val="0078748F"/>
    <w:rsid w:val="007874E8"/>
    <w:rsid w:val="00787FDD"/>
    <w:rsid w:val="00790D28"/>
    <w:rsid w:val="007914A3"/>
    <w:rsid w:val="00795D55"/>
    <w:rsid w:val="00796677"/>
    <w:rsid w:val="007A02DE"/>
    <w:rsid w:val="007A0C07"/>
    <w:rsid w:val="007A102F"/>
    <w:rsid w:val="007A1D51"/>
    <w:rsid w:val="007A2761"/>
    <w:rsid w:val="007A3168"/>
    <w:rsid w:val="007A3994"/>
    <w:rsid w:val="007A55E0"/>
    <w:rsid w:val="007A63D7"/>
    <w:rsid w:val="007A676D"/>
    <w:rsid w:val="007A787D"/>
    <w:rsid w:val="007B068E"/>
    <w:rsid w:val="007B19DF"/>
    <w:rsid w:val="007B266F"/>
    <w:rsid w:val="007B283F"/>
    <w:rsid w:val="007B2BE1"/>
    <w:rsid w:val="007B3AA9"/>
    <w:rsid w:val="007B3B93"/>
    <w:rsid w:val="007B466F"/>
    <w:rsid w:val="007B4778"/>
    <w:rsid w:val="007B4D4D"/>
    <w:rsid w:val="007B6981"/>
    <w:rsid w:val="007B7D90"/>
    <w:rsid w:val="007C1734"/>
    <w:rsid w:val="007C19F6"/>
    <w:rsid w:val="007C252F"/>
    <w:rsid w:val="007C3C2C"/>
    <w:rsid w:val="007C570F"/>
    <w:rsid w:val="007C5991"/>
    <w:rsid w:val="007C5A60"/>
    <w:rsid w:val="007C745A"/>
    <w:rsid w:val="007C7502"/>
    <w:rsid w:val="007C779F"/>
    <w:rsid w:val="007D414E"/>
    <w:rsid w:val="007D43F2"/>
    <w:rsid w:val="007D5333"/>
    <w:rsid w:val="007D5405"/>
    <w:rsid w:val="007D64D3"/>
    <w:rsid w:val="007D7503"/>
    <w:rsid w:val="007D7759"/>
    <w:rsid w:val="007D788A"/>
    <w:rsid w:val="007D7C89"/>
    <w:rsid w:val="007E0179"/>
    <w:rsid w:val="007E08EC"/>
    <w:rsid w:val="007E1237"/>
    <w:rsid w:val="007E129F"/>
    <w:rsid w:val="007E161F"/>
    <w:rsid w:val="007E16CC"/>
    <w:rsid w:val="007E23D9"/>
    <w:rsid w:val="007E3253"/>
    <w:rsid w:val="007E3B32"/>
    <w:rsid w:val="007E3DE8"/>
    <w:rsid w:val="007E6902"/>
    <w:rsid w:val="007E6AED"/>
    <w:rsid w:val="007E74D8"/>
    <w:rsid w:val="007E7D40"/>
    <w:rsid w:val="007F07BB"/>
    <w:rsid w:val="007F1924"/>
    <w:rsid w:val="007F270C"/>
    <w:rsid w:val="007F32FC"/>
    <w:rsid w:val="007F407E"/>
    <w:rsid w:val="007F5D07"/>
    <w:rsid w:val="007F5E5E"/>
    <w:rsid w:val="007F6C03"/>
    <w:rsid w:val="007F7716"/>
    <w:rsid w:val="0080105D"/>
    <w:rsid w:val="00801489"/>
    <w:rsid w:val="0080212C"/>
    <w:rsid w:val="00806496"/>
    <w:rsid w:val="00807025"/>
    <w:rsid w:val="00807297"/>
    <w:rsid w:val="008100A8"/>
    <w:rsid w:val="008128DA"/>
    <w:rsid w:val="00812E0E"/>
    <w:rsid w:val="00815463"/>
    <w:rsid w:val="00816C55"/>
    <w:rsid w:val="00817BF3"/>
    <w:rsid w:val="0082013D"/>
    <w:rsid w:val="00820736"/>
    <w:rsid w:val="00820BC1"/>
    <w:rsid w:val="00821026"/>
    <w:rsid w:val="008234A5"/>
    <w:rsid w:val="008237E7"/>
    <w:rsid w:val="00826177"/>
    <w:rsid w:val="008269B6"/>
    <w:rsid w:val="008273F4"/>
    <w:rsid w:val="00827A4E"/>
    <w:rsid w:val="00827F00"/>
    <w:rsid w:val="00830729"/>
    <w:rsid w:val="0083088A"/>
    <w:rsid w:val="00830C26"/>
    <w:rsid w:val="008316C3"/>
    <w:rsid w:val="0083174D"/>
    <w:rsid w:val="00831DA2"/>
    <w:rsid w:val="00832782"/>
    <w:rsid w:val="00832C56"/>
    <w:rsid w:val="00832DAA"/>
    <w:rsid w:val="00834AB9"/>
    <w:rsid w:val="00835020"/>
    <w:rsid w:val="00837515"/>
    <w:rsid w:val="00840BE3"/>
    <w:rsid w:val="008412BB"/>
    <w:rsid w:val="00841E48"/>
    <w:rsid w:val="008431ED"/>
    <w:rsid w:val="00843C8E"/>
    <w:rsid w:val="00844187"/>
    <w:rsid w:val="00844B31"/>
    <w:rsid w:val="00844FD5"/>
    <w:rsid w:val="008451C8"/>
    <w:rsid w:val="00845C55"/>
    <w:rsid w:val="00846E07"/>
    <w:rsid w:val="00847833"/>
    <w:rsid w:val="00847C8D"/>
    <w:rsid w:val="0085246A"/>
    <w:rsid w:val="0085283C"/>
    <w:rsid w:val="0085302F"/>
    <w:rsid w:val="00854F5E"/>
    <w:rsid w:val="008554FE"/>
    <w:rsid w:val="008569DE"/>
    <w:rsid w:val="00856C19"/>
    <w:rsid w:val="0086027B"/>
    <w:rsid w:val="008607E7"/>
    <w:rsid w:val="00861563"/>
    <w:rsid w:val="00863116"/>
    <w:rsid w:val="008632DC"/>
    <w:rsid w:val="008634DB"/>
    <w:rsid w:val="008636C7"/>
    <w:rsid w:val="00864385"/>
    <w:rsid w:val="00866E20"/>
    <w:rsid w:val="00866E33"/>
    <w:rsid w:val="00867455"/>
    <w:rsid w:val="00867C0C"/>
    <w:rsid w:val="008701F8"/>
    <w:rsid w:val="00870DB6"/>
    <w:rsid w:val="008712EF"/>
    <w:rsid w:val="00874122"/>
    <w:rsid w:val="00874EE9"/>
    <w:rsid w:val="00875587"/>
    <w:rsid w:val="00876C18"/>
    <w:rsid w:val="008807F8"/>
    <w:rsid w:val="008809F5"/>
    <w:rsid w:val="00880D12"/>
    <w:rsid w:val="00881553"/>
    <w:rsid w:val="008848C2"/>
    <w:rsid w:val="00884BC0"/>
    <w:rsid w:val="00886474"/>
    <w:rsid w:val="00886609"/>
    <w:rsid w:val="00886730"/>
    <w:rsid w:val="00886888"/>
    <w:rsid w:val="0088791D"/>
    <w:rsid w:val="00890930"/>
    <w:rsid w:val="008913B6"/>
    <w:rsid w:val="00891429"/>
    <w:rsid w:val="00891E1F"/>
    <w:rsid w:val="00892626"/>
    <w:rsid w:val="00892819"/>
    <w:rsid w:val="00894932"/>
    <w:rsid w:val="00894DA2"/>
    <w:rsid w:val="00895B32"/>
    <w:rsid w:val="00896401"/>
    <w:rsid w:val="00896947"/>
    <w:rsid w:val="00896B44"/>
    <w:rsid w:val="0089796C"/>
    <w:rsid w:val="008A0FA0"/>
    <w:rsid w:val="008A1D5E"/>
    <w:rsid w:val="008A26DB"/>
    <w:rsid w:val="008A3442"/>
    <w:rsid w:val="008A3EF9"/>
    <w:rsid w:val="008A650D"/>
    <w:rsid w:val="008A73CB"/>
    <w:rsid w:val="008B0262"/>
    <w:rsid w:val="008B0B55"/>
    <w:rsid w:val="008B0C19"/>
    <w:rsid w:val="008B0DC9"/>
    <w:rsid w:val="008B15DE"/>
    <w:rsid w:val="008B2E7E"/>
    <w:rsid w:val="008B4A53"/>
    <w:rsid w:val="008B677D"/>
    <w:rsid w:val="008B6C02"/>
    <w:rsid w:val="008B6F4B"/>
    <w:rsid w:val="008B78BF"/>
    <w:rsid w:val="008C137F"/>
    <w:rsid w:val="008C22B1"/>
    <w:rsid w:val="008C3C58"/>
    <w:rsid w:val="008C506D"/>
    <w:rsid w:val="008C537C"/>
    <w:rsid w:val="008D06A6"/>
    <w:rsid w:val="008D0BDC"/>
    <w:rsid w:val="008D135D"/>
    <w:rsid w:val="008D14B6"/>
    <w:rsid w:val="008D1525"/>
    <w:rsid w:val="008D31DF"/>
    <w:rsid w:val="008D4D9B"/>
    <w:rsid w:val="008D4E9C"/>
    <w:rsid w:val="008D5509"/>
    <w:rsid w:val="008D585E"/>
    <w:rsid w:val="008D6DC4"/>
    <w:rsid w:val="008D7830"/>
    <w:rsid w:val="008E2B28"/>
    <w:rsid w:val="008E3A3A"/>
    <w:rsid w:val="008E4030"/>
    <w:rsid w:val="008E4033"/>
    <w:rsid w:val="008E5CD0"/>
    <w:rsid w:val="008E5D17"/>
    <w:rsid w:val="008E6304"/>
    <w:rsid w:val="008E6593"/>
    <w:rsid w:val="008E7510"/>
    <w:rsid w:val="008E7BAE"/>
    <w:rsid w:val="008F035C"/>
    <w:rsid w:val="008F1A2C"/>
    <w:rsid w:val="008F68BF"/>
    <w:rsid w:val="008F7B3E"/>
    <w:rsid w:val="00900DC6"/>
    <w:rsid w:val="0090136F"/>
    <w:rsid w:val="0090315F"/>
    <w:rsid w:val="00906C7D"/>
    <w:rsid w:val="009115A0"/>
    <w:rsid w:val="00912CFF"/>
    <w:rsid w:val="00913316"/>
    <w:rsid w:val="00913DF8"/>
    <w:rsid w:val="00915226"/>
    <w:rsid w:val="00917156"/>
    <w:rsid w:val="00917563"/>
    <w:rsid w:val="009211BE"/>
    <w:rsid w:val="009223A5"/>
    <w:rsid w:val="00922BEC"/>
    <w:rsid w:val="00922C6E"/>
    <w:rsid w:val="00923C50"/>
    <w:rsid w:val="00923CA4"/>
    <w:rsid w:val="0092549F"/>
    <w:rsid w:val="00925741"/>
    <w:rsid w:val="00925D0A"/>
    <w:rsid w:val="00926796"/>
    <w:rsid w:val="00926884"/>
    <w:rsid w:val="00931DB1"/>
    <w:rsid w:val="009328FA"/>
    <w:rsid w:val="00932A0E"/>
    <w:rsid w:val="00932B4D"/>
    <w:rsid w:val="00934BB9"/>
    <w:rsid w:val="00934D33"/>
    <w:rsid w:val="00936615"/>
    <w:rsid w:val="00936626"/>
    <w:rsid w:val="00936DDC"/>
    <w:rsid w:val="00936FBE"/>
    <w:rsid w:val="00937CFC"/>
    <w:rsid w:val="00940161"/>
    <w:rsid w:val="00940612"/>
    <w:rsid w:val="00940F71"/>
    <w:rsid w:val="009410F6"/>
    <w:rsid w:val="009411C3"/>
    <w:rsid w:val="0094133D"/>
    <w:rsid w:val="009413CF"/>
    <w:rsid w:val="0094571E"/>
    <w:rsid w:val="00946637"/>
    <w:rsid w:val="0095020F"/>
    <w:rsid w:val="0095089E"/>
    <w:rsid w:val="00952572"/>
    <w:rsid w:val="00952CB3"/>
    <w:rsid w:val="00953DA4"/>
    <w:rsid w:val="00954683"/>
    <w:rsid w:val="00957A11"/>
    <w:rsid w:val="00957A14"/>
    <w:rsid w:val="00957B2B"/>
    <w:rsid w:val="0096453B"/>
    <w:rsid w:val="0096568A"/>
    <w:rsid w:val="00965E0B"/>
    <w:rsid w:val="00965ECA"/>
    <w:rsid w:val="00966C86"/>
    <w:rsid w:val="0096714F"/>
    <w:rsid w:val="00970383"/>
    <w:rsid w:val="00971E28"/>
    <w:rsid w:val="00974431"/>
    <w:rsid w:val="00976028"/>
    <w:rsid w:val="009762CD"/>
    <w:rsid w:val="00976769"/>
    <w:rsid w:val="009776F6"/>
    <w:rsid w:val="0098182C"/>
    <w:rsid w:val="009818DA"/>
    <w:rsid w:val="0098207D"/>
    <w:rsid w:val="0098228A"/>
    <w:rsid w:val="00982A1F"/>
    <w:rsid w:val="00982AC2"/>
    <w:rsid w:val="00982F6D"/>
    <w:rsid w:val="00983E97"/>
    <w:rsid w:val="0098444D"/>
    <w:rsid w:val="00984D42"/>
    <w:rsid w:val="00985DFC"/>
    <w:rsid w:val="009877D0"/>
    <w:rsid w:val="009902A9"/>
    <w:rsid w:val="00990F70"/>
    <w:rsid w:val="00991401"/>
    <w:rsid w:val="00991E20"/>
    <w:rsid w:val="009928ED"/>
    <w:rsid w:val="009950F6"/>
    <w:rsid w:val="009958E5"/>
    <w:rsid w:val="00995DB1"/>
    <w:rsid w:val="00996099"/>
    <w:rsid w:val="00997871"/>
    <w:rsid w:val="00997F2F"/>
    <w:rsid w:val="009A09FF"/>
    <w:rsid w:val="009A1930"/>
    <w:rsid w:val="009A24E5"/>
    <w:rsid w:val="009A2B5C"/>
    <w:rsid w:val="009A3837"/>
    <w:rsid w:val="009A3D5D"/>
    <w:rsid w:val="009A4ED8"/>
    <w:rsid w:val="009A5968"/>
    <w:rsid w:val="009A5BE0"/>
    <w:rsid w:val="009A683D"/>
    <w:rsid w:val="009A7BF0"/>
    <w:rsid w:val="009A7ECB"/>
    <w:rsid w:val="009B0110"/>
    <w:rsid w:val="009B0369"/>
    <w:rsid w:val="009B1061"/>
    <w:rsid w:val="009B16F1"/>
    <w:rsid w:val="009B1B5C"/>
    <w:rsid w:val="009B1D92"/>
    <w:rsid w:val="009B2532"/>
    <w:rsid w:val="009B2726"/>
    <w:rsid w:val="009B2CC1"/>
    <w:rsid w:val="009B3795"/>
    <w:rsid w:val="009B3804"/>
    <w:rsid w:val="009B39A3"/>
    <w:rsid w:val="009B4228"/>
    <w:rsid w:val="009B4AE4"/>
    <w:rsid w:val="009B5CA0"/>
    <w:rsid w:val="009B65B5"/>
    <w:rsid w:val="009B6E8C"/>
    <w:rsid w:val="009B6F78"/>
    <w:rsid w:val="009B78C3"/>
    <w:rsid w:val="009B7EE5"/>
    <w:rsid w:val="009C23EF"/>
    <w:rsid w:val="009C282F"/>
    <w:rsid w:val="009C42FE"/>
    <w:rsid w:val="009C4350"/>
    <w:rsid w:val="009C4A8F"/>
    <w:rsid w:val="009C5C5A"/>
    <w:rsid w:val="009C6665"/>
    <w:rsid w:val="009C683B"/>
    <w:rsid w:val="009D0009"/>
    <w:rsid w:val="009D12A6"/>
    <w:rsid w:val="009D16F7"/>
    <w:rsid w:val="009D1726"/>
    <w:rsid w:val="009D1F76"/>
    <w:rsid w:val="009D293B"/>
    <w:rsid w:val="009D2A4B"/>
    <w:rsid w:val="009D3160"/>
    <w:rsid w:val="009D628B"/>
    <w:rsid w:val="009E0A8D"/>
    <w:rsid w:val="009E118A"/>
    <w:rsid w:val="009E1BE5"/>
    <w:rsid w:val="009E1E44"/>
    <w:rsid w:val="009E4156"/>
    <w:rsid w:val="009E44AE"/>
    <w:rsid w:val="009E4668"/>
    <w:rsid w:val="009E62A3"/>
    <w:rsid w:val="009E6412"/>
    <w:rsid w:val="009E7305"/>
    <w:rsid w:val="009F10BA"/>
    <w:rsid w:val="009F2411"/>
    <w:rsid w:val="009F5531"/>
    <w:rsid w:val="009F57E8"/>
    <w:rsid w:val="009F611B"/>
    <w:rsid w:val="009F6B7C"/>
    <w:rsid w:val="009F77F1"/>
    <w:rsid w:val="00A00888"/>
    <w:rsid w:val="00A02A26"/>
    <w:rsid w:val="00A04030"/>
    <w:rsid w:val="00A046A7"/>
    <w:rsid w:val="00A048AE"/>
    <w:rsid w:val="00A05B16"/>
    <w:rsid w:val="00A05D6E"/>
    <w:rsid w:val="00A072B3"/>
    <w:rsid w:val="00A07606"/>
    <w:rsid w:val="00A07F2F"/>
    <w:rsid w:val="00A11002"/>
    <w:rsid w:val="00A11249"/>
    <w:rsid w:val="00A118AA"/>
    <w:rsid w:val="00A12AB0"/>
    <w:rsid w:val="00A136A7"/>
    <w:rsid w:val="00A13C6F"/>
    <w:rsid w:val="00A169EB"/>
    <w:rsid w:val="00A17356"/>
    <w:rsid w:val="00A179DA"/>
    <w:rsid w:val="00A17C84"/>
    <w:rsid w:val="00A20912"/>
    <w:rsid w:val="00A2109B"/>
    <w:rsid w:val="00A2121A"/>
    <w:rsid w:val="00A21FE5"/>
    <w:rsid w:val="00A22213"/>
    <w:rsid w:val="00A22CAA"/>
    <w:rsid w:val="00A24168"/>
    <w:rsid w:val="00A2419B"/>
    <w:rsid w:val="00A24734"/>
    <w:rsid w:val="00A266C8"/>
    <w:rsid w:val="00A26949"/>
    <w:rsid w:val="00A27CF7"/>
    <w:rsid w:val="00A31B55"/>
    <w:rsid w:val="00A32E28"/>
    <w:rsid w:val="00A32F56"/>
    <w:rsid w:val="00A3345B"/>
    <w:rsid w:val="00A33F4A"/>
    <w:rsid w:val="00A33FB5"/>
    <w:rsid w:val="00A3498C"/>
    <w:rsid w:val="00A34D7C"/>
    <w:rsid w:val="00A3577A"/>
    <w:rsid w:val="00A35E01"/>
    <w:rsid w:val="00A35E6D"/>
    <w:rsid w:val="00A36A58"/>
    <w:rsid w:val="00A36B3B"/>
    <w:rsid w:val="00A37419"/>
    <w:rsid w:val="00A4054F"/>
    <w:rsid w:val="00A4235E"/>
    <w:rsid w:val="00A44298"/>
    <w:rsid w:val="00A44B5F"/>
    <w:rsid w:val="00A46EF3"/>
    <w:rsid w:val="00A4769F"/>
    <w:rsid w:val="00A476DB"/>
    <w:rsid w:val="00A50A43"/>
    <w:rsid w:val="00A517D1"/>
    <w:rsid w:val="00A530C9"/>
    <w:rsid w:val="00A552AD"/>
    <w:rsid w:val="00A55A70"/>
    <w:rsid w:val="00A55DD6"/>
    <w:rsid w:val="00A5653B"/>
    <w:rsid w:val="00A6118D"/>
    <w:rsid w:val="00A61FAE"/>
    <w:rsid w:val="00A637CD"/>
    <w:rsid w:val="00A65A84"/>
    <w:rsid w:val="00A65E94"/>
    <w:rsid w:val="00A6672C"/>
    <w:rsid w:val="00A66D0B"/>
    <w:rsid w:val="00A672AF"/>
    <w:rsid w:val="00A709F3"/>
    <w:rsid w:val="00A70D1E"/>
    <w:rsid w:val="00A712FB"/>
    <w:rsid w:val="00A71B69"/>
    <w:rsid w:val="00A71BF1"/>
    <w:rsid w:val="00A72C91"/>
    <w:rsid w:val="00A76BBB"/>
    <w:rsid w:val="00A773BF"/>
    <w:rsid w:val="00A80A02"/>
    <w:rsid w:val="00A80B14"/>
    <w:rsid w:val="00A812BE"/>
    <w:rsid w:val="00A81A32"/>
    <w:rsid w:val="00A83D01"/>
    <w:rsid w:val="00A84F43"/>
    <w:rsid w:val="00A90EA2"/>
    <w:rsid w:val="00A92264"/>
    <w:rsid w:val="00A943BE"/>
    <w:rsid w:val="00A947BE"/>
    <w:rsid w:val="00A94E80"/>
    <w:rsid w:val="00A95270"/>
    <w:rsid w:val="00A96463"/>
    <w:rsid w:val="00A97F77"/>
    <w:rsid w:val="00AA04F9"/>
    <w:rsid w:val="00AA0EE4"/>
    <w:rsid w:val="00AA13C2"/>
    <w:rsid w:val="00AA1502"/>
    <w:rsid w:val="00AA2A64"/>
    <w:rsid w:val="00AA4D86"/>
    <w:rsid w:val="00AA6C07"/>
    <w:rsid w:val="00AB15F3"/>
    <w:rsid w:val="00AB2913"/>
    <w:rsid w:val="00AB3B80"/>
    <w:rsid w:val="00AB44B9"/>
    <w:rsid w:val="00AB4581"/>
    <w:rsid w:val="00AB48B4"/>
    <w:rsid w:val="00AB48E0"/>
    <w:rsid w:val="00AB4C7D"/>
    <w:rsid w:val="00AB5AB2"/>
    <w:rsid w:val="00AB690E"/>
    <w:rsid w:val="00AC0779"/>
    <w:rsid w:val="00AC16B9"/>
    <w:rsid w:val="00AC17AE"/>
    <w:rsid w:val="00AC1F91"/>
    <w:rsid w:val="00AC3CA0"/>
    <w:rsid w:val="00AC42F6"/>
    <w:rsid w:val="00AC5F13"/>
    <w:rsid w:val="00AC6C74"/>
    <w:rsid w:val="00AC7153"/>
    <w:rsid w:val="00AC757D"/>
    <w:rsid w:val="00AD008A"/>
    <w:rsid w:val="00AD1F8F"/>
    <w:rsid w:val="00AD215E"/>
    <w:rsid w:val="00AD22EA"/>
    <w:rsid w:val="00AD257C"/>
    <w:rsid w:val="00AD2863"/>
    <w:rsid w:val="00AD307A"/>
    <w:rsid w:val="00AD3901"/>
    <w:rsid w:val="00AD44AE"/>
    <w:rsid w:val="00AD58DE"/>
    <w:rsid w:val="00AD6EEF"/>
    <w:rsid w:val="00AD7B78"/>
    <w:rsid w:val="00AE0639"/>
    <w:rsid w:val="00AE19B9"/>
    <w:rsid w:val="00AE21D3"/>
    <w:rsid w:val="00AE232A"/>
    <w:rsid w:val="00AE2442"/>
    <w:rsid w:val="00AE3D32"/>
    <w:rsid w:val="00AE52D7"/>
    <w:rsid w:val="00AF0509"/>
    <w:rsid w:val="00AF0CEA"/>
    <w:rsid w:val="00AF1968"/>
    <w:rsid w:val="00AF2CDD"/>
    <w:rsid w:val="00AF30C7"/>
    <w:rsid w:val="00AF5F09"/>
    <w:rsid w:val="00AF7011"/>
    <w:rsid w:val="00AF73E2"/>
    <w:rsid w:val="00B00C02"/>
    <w:rsid w:val="00B00D3C"/>
    <w:rsid w:val="00B027D6"/>
    <w:rsid w:val="00B02BB2"/>
    <w:rsid w:val="00B02C0D"/>
    <w:rsid w:val="00B0406B"/>
    <w:rsid w:val="00B049F1"/>
    <w:rsid w:val="00B05049"/>
    <w:rsid w:val="00B05BB1"/>
    <w:rsid w:val="00B06A5C"/>
    <w:rsid w:val="00B10CAD"/>
    <w:rsid w:val="00B11B05"/>
    <w:rsid w:val="00B12110"/>
    <w:rsid w:val="00B140CF"/>
    <w:rsid w:val="00B16DB1"/>
    <w:rsid w:val="00B17186"/>
    <w:rsid w:val="00B17327"/>
    <w:rsid w:val="00B17837"/>
    <w:rsid w:val="00B205AC"/>
    <w:rsid w:val="00B21E59"/>
    <w:rsid w:val="00B21F4F"/>
    <w:rsid w:val="00B24495"/>
    <w:rsid w:val="00B2507F"/>
    <w:rsid w:val="00B25F7F"/>
    <w:rsid w:val="00B26C8E"/>
    <w:rsid w:val="00B27EC0"/>
    <w:rsid w:val="00B30A03"/>
    <w:rsid w:val="00B30FBF"/>
    <w:rsid w:val="00B31AFC"/>
    <w:rsid w:val="00B32715"/>
    <w:rsid w:val="00B32C36"/>
    <w:rsid w:val="00B32F0D"/>
    <w:rsid w:val="00B330C9"/>
    <w:rsid w:val="00B3345D"/>
    <w:rsid w:val="00B33F03"/>
    <w:rsid w:val="00B34FBB"/>
    <w:rsid w:val="00B352B3"/>
    <w:rsid w:val="00B35890"/>
    <w:rsid w:val="00B36450"/>
    <w:rsid w:val="00B3673C"/>
    <w:rsid w:val="00B36B5D"/>
    <w:rsid w:val="00B37573"/>
    <w:rsid w:val="00B3789C"/>
    <w:rsid w:val="00B40080"/>
    <w:rsid w:val="00B405EB"/>
    <w:rsid w:val="00B409C9"/>
    <w:rsid w:val="00B414D2"/>
    <w:rsid w:val="00B44263"/>
    <w:rsid w:val="00B463CB"/>
    <w:rsid w:val="00B46E6C"/>
    <w:rsid w:val="00B51018"/>
    <w:rsid w:val="00B51E66"/>
    <w:rsid w:val="00B5220C"/>
    <w:rsid w:val="00B53E1D"/>
    <w:rsid w:val="00B54922"/>
    <w:rsid w:val="00B56592"/>
    <w:rsid w:val="00B568C4"/>
    <w:rsid w:val="00B607BF"/>
    <w:rsid w:val="00B60A1D"/>
    <w:rsid w:val="00B60A5D"/>
    <w:rsid w:val="00B61321"/>
    <w:rsid w:val="00B636EC"/>
    <w:rsid w:val="00B64283"/>
    <w:rsid w:val="00B64A56"/>
    <w:rsid w:val="00B653D0"/>
    <w:rsid w:val="00B6548B"/>
    <w:rsid w:val="00B656BE"/>
    <w:rsid w:val="00B66C21"/>
    <w:rsid w:val="00B67370"/>
    <w:rsid w:val="00B72B3C"/>
    <w:rsid w:val="00B72F4A"/>
    <w:rsid w:val="00B73E7A"/>
    <w:rsid w:val="00B76105"/>
    <w:rsid w:val="00B77B0F"/>
    <w:rsid w:val="00B800BA"/>
    <w:rsid w:val="00B80EFC"/>
    <w:rsid w:val="00B81C69"/>
    <w:rsid w:val="00B85238"/>
    <w:rsid w:val="00B856A6"/>
    <w:rsid w:val="00B862C4"/>
    <w:rsid w:val="00B8687C"/>
    <w:rsid w:val="00B900A1"/>
    <w:rsid w:val="00B901DC"/>
    <w:rsid w:val="00B929C0"/>
    <w:rsid w:val="00B93369"/>
    <w:rsid w:val="00B958DF"/>
    <w:rsid w:val="00B9599D"/>
    <w:rsid w:val="00B95EB1"/>
    <w:rsid w:val="00B9676C"/>
    <w:rsid w:val="00B969A2"/>
    <w:rsid w:val="00BA12DC"/>
    <w:rsid w:val="00BA1EED"/>
    <w:rsid w:val="00BA3390"/>
    <w:rsid w:val="00BA4005"/>
    <w:rsid w:val="00BA7843"/>
    <w:rsid w:val="00BA7D38"/>
    <w:rsid w:val="00BB0277"/>
    <w:rsid w:val="00BB0F03"/>
    <w:rsid w:val="00BB1917"/>
    <w:rsid w:val="00BB22C9"/>
    <w:rsid w:val="00BB269A"/>
    <w:rsid w:val="00BB2763"/>
    <w:rsid w:val="00BB31A4"/>
    <w:rsid w:val="00BB38AE"/>
    <w:rsid w:val="00BB4282"/>
    <w:rsid w:val="00BB551F"/>
    <w:rsid w:val="00BB5B56"/>
    <w:rsid w:val="00BB6B39"/>
    <w:rsid w:val="00BB7D3E"/>
    <w:rsid w:val="00BC0BCE"/>
    <w:rsid w:val="00BC1C47"/>
    <w:rsid w:val="00BC1CB0"/>
    <w:rsid w:val="00BC28E1"/>
    <w:rsid w:val="00BC3AE8"/>
    <w:rsid w:val="00BC6656"/>
    <w:rsid w:val="00BC6EF5"/>
    <w:rsid w:val="00BD11D3"/>
    <w:rsid w:val="00BD2651"/>
    <w:rsid w:val="00BD2E90"/>
    <w:rsid w:val="00BD521E"/>
    <w:rsid w:val="00BD6984"/>
    <w:rsid w:val="00BD716F"/>
    <w:rsid w:val="00BD7D67"/>
    <w:rsid w:val="00BE11AF"/>
    <w:rsid w:val="00BE1622"/>
    <w:rsid w:val="00BE1DF4"/>
    <w:rsid w:val="00BE26E5"/>
    <w:rsid w:val="00BE2719"/>
    <w:rsid w:val="00BE36E6"/>
    <w:rsid w:val="00BE4208"/>
    <w:rsid w:val="00BE43C4"/>
    <w:rsid w:val="00BE45B8"/>
    <w:rsid w:val="00BE48B6"/>
    <w:rsid w:val="00BE53C7"/>
    <w:rsid w:val="00BE5C27"/>
    <w:rsid w:val="00BE5CC6"/>
    <w:rsid w:val="00BE5CEF"/>
    <w:rsid w:val="00BE7E75"/>
    <w:rsid w:val="00BF23C5"/>
    <w:rsid w:val="00BF2DCB"/>
    <w:rsid w:val="00BF2E95"/>
    <w:rsid w:val="00BF3E3C"/>
    <w:rsid w:val="00BF484F"/>
    <w:rsid w:val="00BF4B51"/>
    <w:rsid w:val="00BF5074"/>
    <w:rsid w:val="00BF6F47"/>
    <w:rsid w:val="00C025C2"/>
    <w:rsid w:val="00C03164"/>
    <w:rsid w:val="00C0344E"/>
    <w:rsid w:val="00C034A5"/>
    <w:rsid w:val="00C04C6F"/>
    <w:rsid w:val="00C04EC0"/>
    <w:rsid w:val="00C05D7C"/>
    <w:rsid w:val="00C06CE7"/>
    <w:rsid w:val="00C06D21"/>
    <w:rsid w:val="00C07902"/>
    <w:rsid w:val="00C07DCA"/>
    <w:rsid w:val="00C10CD5"/>
    <w:rsid w:val="00C123E6"/>
    <w:rsid w:val="00C1365F"/>
    <w:rsid w:val="00C1448E"/>
    <w:rsid w:val="00C1479B"/>
    <w:rsid w:val="00C14DC6"/>
    <w:rsid w:val="00C155EE"/>
    <w:rsid w:val="00C16C32"/>
    <w:rsid w:val="00C16F46"/>
    <w:rsid w:val="00C17618"/>
    <w:rsid w:val="00C202A1"/>
    <w:rsid w:val="00C2139E"/>
    <w:rsid w:val="00C21FB7"/>
    <w:rsid w:val="00C221C4"/>
    <w:rsid w:val="00C226CC"/>
    <w:rsid w:val="00C22886"/>
    <w:rsid w:val="00C24960"/>
    <w:rsid w:val="00C275CD"/>
    <w:rsid w:val="00C276E8"/>
    <w:rsid w:val="00C27B44"/>
    <w:rsid w:val="00C30E72"/>
    <w:rsid w:val="00C31530"/>
    <w:rsid w:val="00C31E3D"/>
    <w:rsid w:val="00C32B29"/>
    <w:rsid w:val="00C3622E"/>
    <w:rsid w:val="00C36E77"/>
    <w:rsid w:val="00C37C24"/>
    <w:rsid w:val="00C37D65"/>
    <w:rsid w:val="00C40659"/>
    <w:rsid w:val="00C42657"/>
    <w:rsid w:val="00C43AED"/>
    <w:rsid w:val="00C44011"/>
    <w:rsid w:val="00C44FF9"/>
    <w:rsid w:val="00C450A7"/>
    <w:rsid w:val="00C46D0C"/>
    <w:rsid w:val="00C46F21"/>
    <w:rsid w:val="00C47624"/>
    <w:rsid w:val="00C47F8D"/>
    <w:rsid w:val="00C5132B"/>
    <w:rsid w:val="00C51D43"/>
    <w:rsid w:val="00C538F9"/>
    <w:rsid w:val="00C5394A"/>
    <w:rsid w:val="00C546E4"/>
    <w:rsid w:val="00C55038"/>
    <w:rsid w:val="00C55A63"/>
    <w:rsid w:val="00C56F80"/>
    <w:rsid w:val="00C572B1"/>
    <w:rsid w:val="00C601E9"/>
    <w:rsid w:val="00C615CA"/>
    <w:rsid w:val="00C61AAB"/>
    <w:rsid w:val="00C62B21"/>
    <w:rsid w:val="00C64022"/>
    <w:rsid w:val="00C647E9"/>
    <w:rsid w:val="00C713D3"/>
    <w:rsid w:val="00C71565"/>
    <w:rsid w:val="00C72AF8"/>
    <w:rsid w:val="00C74AA6"/>
    <w:rsid w:val="00C767D4"/>
    <w:rsid w:val="00C76F6F"/>
    <w:rsid w:val="00C803A0"/>
    <w:rsid w:val="00C80AC1"/>
    <w:rsid w:val="00C81CEE"/>
    <w:rsid w:val="00C83532"/>
    <w:rsid w:val="00C867A4"/>
    <w:rsid w:val="00C879ED"/>
    <w:rsid w:val="00C900C0"/>
    <w:rsid w:val="00C91090"/>
    <w:rsid w:val="00C92D41"/>
    <w:rsid w:val="00C92FF1"/>
    <w:rsid w:val="00C9306B"/>
    <w:rsid w:val="00C93BE4"/>
    <w:rsid w:val="00C93E9B"/>
    <w:rsid w:val="00C93F6E"/>
    <w:rsid w:val="00C9458F"/>
    <w:rsid w:val="00C947CC"/>
    <w:rsid w:val="00C9498A"/>
    <w:rsid w:val="00C94D1B"/>
    <w:rsid w:val="00C94D60"/>
    <w:rsid w:val="00C954C4"/>
    <w:rsid w:val="00C959E1"/>
    <w:rsid w:val="00C960C6"/>
    <w:rsid w:val="00C97775"/>
    <w:rsid w:val="00CA174E"/>
    <w:rsid w:val="00CA3297"/>
    <w:rsid w:val="00CA3908"/>
    <w:rsid w:val="00CA3D25"/>
    <w:rsid w:val="00CA4547"/>
    <w:rsid w:val="00CA5580"/>
    <w:rsid w:val="00CA56FC"/>
    <w:rsid w:val="00CA571E"/>
    <w:rsid w:val="00CA63DF"/>
    <w:rsid w:val="00CB0F74"/>
    <w:rsid w:val="00CB13D1"/>
    <w:rsid w:val="00CB1ED1"/>
    <w:rsid w:val="00CB2C7B"/>
    <w:rsid w:val="00CB3BB1"/>
    <w:rsid w:val="00CB5F37"/>
    <w:rsid w:val="00CB6267"/>
    <w:rsid w:val="00CB6539"/>
    <w:rsid w:val="00CC2476"/>
    <w:rsid w:val="00CC2FA1"/>
    <w:rsid w:val="00CC3459"/>
    <w:rsid w:val="00CC4037"/>
    <w:rsid w:val="00CC5989"/>
    <w:rsid w:val="00CC626E"/>
    <w:rsid w:val="00CC7214"/>
    <w:rsid w:val="00CC7B48"/>
    <w:rsid w:val="00CC7D06"/>
    <w:rsid w:val="00CC7DAD"/>
    <w:rsid w:val="00CC7E8E"/>
    <w:rsid w:val="00CD0366"/>
    <w:rsid w:val="00CD1514"/>
    <w:rsid w:val="00CD1667"/>
    <w:rsid w:val="00CD1858"/>
    <w:rsid w:val="00CD2F0C"/>
    <w:rsid w:val="00CD3343"/>
    <w:rsid w:val="00CD4DDA"/>
    <w:rsid w:val="00CD4EDB"/>
    <w:rsid w:val="00CD5A71"/>
    <w:rsid w:val="00CD75F4"/>
    <w:rsid w:val="00CE14A3"/>
    <w:rsid w:val="00CE3620"/>
    <w:rsid w:val="00CE3D26"/>
    <w:rsid w:val="00CE4C33"/>
    <w:rsid w:val="00CE6190"/>
    <w:rsid w:val="00CF00D4"/>
    <w:rsid w:val="00CF0685"/>
    <w:rsid w:val="00CF0C52"/>
    <w:rsid w:val="00CF21BD"/>
    <w:rsid w:val="00CF2661"/>
    <w:rsid w:val="00CF3DF2"/>
    <w:rsid w:val="00CF4C60"/>
    <w:rsid w:val="00CF5589"/>
    <w:rsid w:val="00CF5A58"/>
    <w:rsid w:val="00CF6494"/>
    <w:rsid w:val="00CF71F4"/>
    <w:rsid w:val="00D00C20"/>
    <w:rsid w:val="00D00F8F"/>
    <w:rsid w:val="00D01B04"/>
    <w:rsid w:val="00D020FE"/>
    <w:rsid w:val="00D0294D"/>
    <w:rsid w:val="00D02BF6"/>
    <w:rsid w:val="00D02C31"/>
    <w:rsid w:val="00D03AE8"/>
    <w:rsid w:val="00D03C91"/>
    <w:rsid w:val="00D04C69"/>
    <w:rsid w:val="00D05DDB"/>
    <w:rsid w:val="00D05FB7"/>
    <w:rsid w:val="00D0667F"/>
    <w:rsid w:val="00D0759E"/>
    <w:rsid w:val="00D075DC"/>
    <w:rsid w:val="00D07990"/>
    <w:rsid w:val="00D07DA8"/>
    <w:rsid w:val="00D100A3"/>
    <w:rsid w:val="00D122AB"/>
    <w:rsid w:val="00D130B6"/>
    <w:rsid w:val="00D135EE"/>
    <w:rsid w:val="00D13711"/>
    <w:rsid w:val="00D14309"/>
    <w:rsid w:val="00D15D2C"/>
    <w:rsid w:val="00D163CC"/>
    <w:rsid w:val="00D169AF"/>
    <w:rsid w:val="00D17D1D"/>
    <w:rsid w:val="00D200CB"/>
    <w:rsid w:val="00D213E1"/>
    <w:rsid w:val="00D21F56"/>
    <w:rsid w:val="00D23A27"/>
    <w:rsid w:val="00D25376"/>
    <w:rsid w:val="00D260AA"/>
    <w:rsid w:val="00D264F4"/>
    <w:rsid w:val="00D27D8D"/>
    <w:rsid w:val="00D3050E"/>
    <w:rsid w:val="00D306B7"/>
    <w:rsid w:val="00D3134F"/>
    <w:rsid w:val="00D32843"/>
    <w:rsid w:val="00D35690"/>
    <w:rsid w:val="00D35DF6"/>
    <w:rsid w:val="00D36E7A"/>
    <w:rsid w:val="00D3750E"/>
    <w:rsid w:val="00D41EB8"/>
    <w:rsid w:val="00D42B4C"/>
    <w:rsid w:val="00D437D7"/>
    <w:rsid w:val="00D43B3E"/>
    <w:rsid w:val="00D477F5"/>
    <w:rsid w:val="00D50522"/>
    <w:rsid w:val="00D50DC8"/>
    <w:rsid w:val="00D51535"/>
    <w:rsid w:val="00D51D4A"/>
    <w:rsid w:val="00D51EE9"/>
    <w:rsid w:val="00D52294"/>
    <w:rsid w:val="00D52D0E"/>
    <w:rsid w:val="00D539B9"/>
    <w:rsid w:val="00D53BFA"/>
    <w:rsid w:val="00D544CB"/>
    <w:rsid w:val="00D54C86"/>
    <w:rsid w:val="00D54E5E"/>
    <w:rsid w:val="00D56289"/>
    <w:rsid w:val="00D5663A"/>
    <w:rsid w:val="00D56789"/>
    <w:rsid w:val="00D57E11"/>
    <w:rsid w:val="00D607A2"/>
    <w:rsid w:val="00D609D0"/>
    <w:rsid w:val="00D614F0"/>
    <w:rsid w:val="00D6195C"/>
    <w:rsid w:val="00D61A51"/>
    <w:rsid w:val="00D62037"/>
    <w:rsid w:val="00D639E9"/>
    <w:rsid w:val="00D640FF"/>
    <w:rsid w:val="00D64954"/>
    <w:rsid w:val="00D64B60"/>
    <w:rsid w:val="00D66E0B"/>
    <w:rsid w:val="00D70065"/>
    <w:rsid w:val="00D70899"/>
    <w:rsid w:val="00D7114A"/>
    <w:rsid w:val="00D723A5"/>
    <w:rsid w:val="00D7294F"/>
    <w:rsid w:val="00D7326E"/>
    <w:rsid w:val="00D74EDF"/>
    <w:rsid w:val="00D752A8"/>
    <w:rsid w:val="00D752CA"/>
    <w:rsid w:val="00D766CF"/>
    <w:rsid w:val="00D76E03"/>
    <w:rsid w:val="00D775BF"/>
    <w:rsid w:val="00D80B57"/>
    <w:rsid w:val="00D81817"/>
    <w:rsid w:val="00D83FD0"/>
    <w:rsid w:val="00D84270"/>
    <w:rsid w:val="00D8433F"/>
    <w:rsid w:val="00D845C9"/>
    <w:rsid w:val="00D84DEC"/>
    <w:rsid w:val="00D86472"/>
    <w:rsid w:val="00D87C32"/>
    <w:rsid w:val="00D916A7"/>
    <w:rsid w:val="00D91D77"/>
    <w:rsid w:val="00D91EAC"/>
    <w:rsid w:val="00D924FA"/>
    <w:rsid w:val="00D939C4"/>
    <w:rsid w:val="00D940D3"/>
    <w:rsid w:val="00D94573"/>
    <w:rsid w:val="00D9461B"/>
    <w:rsid w:val="00D9510A"/>
    <w:rsid w:val="00D952AE"/>
    <w:rsid w:val="00D954B3"/>
    <w:rsid w:val="00D960D2"/>
    <w:rsid w:val="00D96811"/>
    <w:rsid w:val="00D9681F"/>
    <w:rsid w:val="00D96909"/>
    <w:rsid w:val="00D97342"/>
    <w:rsid w:val="00DA0553"/>
    <w:rsid w:val="00DA1151"/>
    <w:rsid w:val="00DA143D"/>
    <w:rsid w:val="00DA27F5"/>
    <w:rsid w:val="00DA426E"/>
    <w:rsid w:val="00DA4B88"/>
    <w:rsid w:val="00DA59A7"/>
    <w:rsid w:val="00DA6324"/>
    <w:rsid w:val="00DA63E2"/>
    <w:rsid w:val="00DA6DF9"/>
    <w:rsid w:val="00DA6F6C"/>
    <w:rsid w:val="00DA7690"/>
    <w:rsid w:val="00DB0C5B"/>
    <w:rsid w:val="00DB0CDF"/>
    <w:rsid w:val="00DB2218"/>
    <w:rsid w:val="00DB2E7D"/>
    <w:rsid w:val="00DB3AD5"/>
    <w:rsid w:val="00DB4DD4"/>
    <w:rsid w:val="00DB5613"/>
    <w:rsid w:val="00DB61EA"/>
    <w:rsid w:val="00DB6C15"/>
    <w:rsid w:val="00DB6F18"/>
    <w:rsid w:val="00DC015D"/>
    <w:rsid w:val="00DC2434"/>
    <w:rsid w:val="00DC3F72"/>
    <w:rsid w:val="00DC486B"/>
    <w:rsid w:val="00DC4F6E"/>
    <w:rsid w:val="00DC5539"/>
    <w:rsid w:val="00DD1639"/>
    <w:rsid w:val="00DD19FF"/>
    <w:rsid w:val="00DD1BDD"/>
    <w:rsid w:val="00DD1C59"/>
    <w:rsid w:val="00DD280D"/>
    <w:rsid w:val="00DD44B4"/>
    <w:rsid w:val="00DD4D45"/>
    <w:rsid w:val="00DD5CF8"/>
    <w:rsid w:val="00DD5E68"/>
    <w:rsid w:val="00DD6845"/>
    <w:rsid w:val="00DD6DD4"/>
    <w:rsid w:val="00DD7B86"/>
    <w:rsid w:val="00DE1432"/>
    <w:rsid w:val="00DE2485"/>
    <w:rsid w:val="00DE278F"/>
    <w:rsid w:val="00DE2831"/>
    <w:rsid w:val="00DE29A6"/>
    <w:rsid w:val="00DE3F82"/>
    <w:rsid w:val="00DE545A"/>
    <w:rsid w:val="00DE61F6"/>
    <w:rsid w:val="00DE68C4"/>
    <w:rsid w:val="00DE6A70"/>
    <w:rsid w:val="00DF09C5"/>
    <w:rsid w:val="00DF105A"/>
    <w:rsid w:val="00DF1942"/>
    <w:rsid w:val="00DF1C10"/>
    <w:rsid w:val="00DF4F38"/>
    <w:rsid w:val="00DF7A06"/>
    <w:rsid w:val="00E000D9"/>
    <w:rsid w:val="00E006DF"/>
    <w:rsid w:val="00E03A3E"/>
    <w:rsid w:val="00E03D99"/>
    <w:rsid w:val="00E0533F"/>
    <w:rsid w:val="00E073DE"/>
    <w:rsid w:val="00E10B8F"/>
    <w:rsid w:val="00E127EA"/>
    <w:rsid w:val="00E128F0"/>
    <w:rsid w:val="00E12921"/>
    <w:rsid w:val="00E12EE3"/>
    <w:rsid w:val="00E15513"/>
    <w:rsid w:val="00E15D1C"/>
    <w:rsid w:val="00E16C43"/>
    <w:rsid w:val="00E1731F"/>
    <w:rsid w:val="00E17821"/>
    <w:rsid w:val="00E17EE1"/>
    <w:rsid w:val="00E21360"/>
    <w:rsid w:val="00E21B0E"/>
    <w:rsid w:val="00E22363"/>
    <w:rsid w:val="00E2346B"/>
    <w:rsid w:val="00E244B2"/>
    <w:rsid w:val="00E24DAA"/>
    <w:rsid w:val="00E2628D"/>
    <w:rsid w:val="00E2704B"/>
    <w:rsid w:val="00E27149"/>
    <w:rsid w:val="00E2735B"/>
    <w:rsid w:val="00E2762A"/>
    <w:rsid w:val="00E303E1"/>
    <w:rsid w:val="00E31412"/>
    <w:rsid w:val="00E33159"/>
    <w:rsid w:val="00E33AFF"/>
    <w:rsid w:val="00E34E19"/>
    <w:rsid w:val="00E353CD"/>
    <w:rsid w:val="00E35AFA"/>
    <w:rsid w:val="00E360DE"/>
    <w:rsid w:val="00E36192"/>
    <w:rsid w:val="00E36A09"/>
    <w:rsid w:val="00E37400"/>
    <w:rsid w:val="00E37879"/>
    <w:rsid w:val="00E40334"/>
    <w:rsid w:val="00E404C6"/>
    <w:rsid w:val="00E40E98"/>
    <w:rsid w:val="00E43650"/>
    <w:rsid w:val="00E43AAA"/>
    <w:rsid w:val="00E43CDA"/>
    <w:rsid w:val="00E441A1"/>
    <w:rsid w:val="00E441B1"/>
    <w:rsid w:val="00E461F5"/>
    <w:rsid w:val="00E5021C"/>
    <w:rsid w:val="00E50F98"/>
    <w:rsid w:val="00E514FA"/>
    <w:rsid w:val="00E523D4"/>
    <w:rsid w:val="00E53195"/>
    <w:rsid w:val="00E55C5F"/>
    <w:rsid w:val="00E55D39"/>
    <w:rsid w:val="00E5661F"/>
    <w:rsid w:val="00E56BB1"/>
    <w:rsid w:val="00E62FCD"/>
    <w:rsid w:val="00E64D20"/>
    <w:rsid w:val="00E64F72"/>
    <w:rsid w:val="00E6561F"/>
    <w:rsid w:val="00E65DFC"/>
    <w:rsid w:val="00E671B9"/>
    <w:rsid w:val="00E7000D"/>
    <w:rsid w:val="00E70973"/>
    <w:rsid w:val="00E713B7"/>
    <w:rsid w:val="00E7193C"/>
    <w:rsid w:val="00E7306C"/>
    <w:rsid w:val="00E74674"/>
    <w:rsid w:val="00E75F0A"/>
    <w:rsid w:val="00E76804"/>
    <w:rsid w:val="00E76F9D"/>
    <w:rsid w:val="00E779F7"/>
    <w:rsid w:val="00E80AA7"/>
    <w:rsid w:val="00E821D5"/>
    <w:rsid w:val="00E82892"/>
    <w:rsid w:val="00E8315D"/>
    <w:rsid w:val="00E8389D"/>
    <w:rsid w:val="00E83CB9"/>
    <w:rsid w:val="00E84647"/>
    <w:rsid w:val="00E84B6C"/>
    <w:rsid w:val="00E85584"/>
    <w:rsid w:val="00E8561C"/>
    <w:rsid w:val="00E85883"/>
    <w:rsid w:val="00E85F39"/>
    <w:rsid w:val="00E8617F"/>
    <w:rsid w:val="00E8647E"/>
    <w:rsid w:val="00E871E1"/>
    <w:rsid w:val="00E879F4"/>
    <w:rsid w:val="00E90CB3"/>
    <w:rsid w:val="00E92D34"/>
    <w:rsid w:val="00E937E5"/>
    <w:rsid w:val="00E95943"/>
    <w:rsid w:val="00E959FB"/>
    <w:rsid w:val="00E95E13"/>
    <w:rsid w:val="00E97C49"/>
    <w:rsid w:val="00EA0063"/>
    <w:rsid w:val="00EA11F0"/>
    <w:rsid w:val="00EA1F0A"/>
    <w:rsid w:val="00EA2C01"/>
    <w:rsid w:val="00EA6009"/>
    <w:rsid w:val="00EA6C5C"/>
    <w:rsid w:val="00EA6E5B"/>
    <w:rsid w:val="00EA7ACF"/>
    <w:rsid w:val="00EB518E"/>
    <w:rsid w:val="00EB6C07"/>
    <w:rsid w:val="00EB6D03"/>
    <w:rsid w:val="00EB6FCE"/>
    <w:rsid w:val="00EB722A"/>
    <w:rsid w:val="00EC166C"/>
    <w:rsid w:val="00EC1843"/>
    <w:rsid w:val="00EC29F3"/>
    <w:rsid w:val="00EC573C"/>
    <w:rsid w:val="00EC5FA4"/>
    <w:rsid w:val="00EC7F7D"/>
    <w:rsid w:val="00ED11FC"/>
    <w:rsid w:val="00ED16B3"/>
    <w:rsid w:val="00ED2639"/>
    <w:rsid w:val="00ED3415"/>
    <w:rsid w:val="00ED3CE8"/>
    <w:rsid w:val="00ED44F8"/>
    <w:rsid w:val="00ED4679"/>
    <w:rsid w:val="00EE0130"/>
    <w:rsid w:val="00EE1028"/>
    <w:rsid w:val="00EE11FB"/>
    <w:rsid w:val="00EE1F48"/>
    <w:rsid w:val="00EE2174"/>
    <w:rsid w:val="00EE49CD"/>
    <w:rsid w:val="00EE5D13"/>
    <w:rsid w:val="00EE60E9"/>
    <w:rsid w:val="00EE7233"/>
    <w:rsid w:val="00EE7512"/>
    <w:rsid w:val="00EE7C9E"/>
    <w:rsid w:val="00EF171F"/>
    <w:rsid w:val="00EF18BE"/>
    <w:rsid w:val="00EF29E8"/>
    <w:rsid w:val="00EF2B54"/>
    <w:rsid w:val="00EF35F2"/>
    <w:rsid w:val="00EF3B70"/>
    <w:rsid w:val="00EF411C"/>
    <w:rsid w:val="00EF5B8A"/>
    <w:rsid w:val="00EF6254"/>
    <w:rsid w:val="00EF6397"/>
    <w:rsid w:val="00EF72EA"/>
    <w:rsid w:val="00EF7ED8"/>
    <w:rsid w:val="00F01C93"/>
    <w:rsid w:val="00F0201D"/>
    <w:rsid w:val="00F0334E"/>
    <w:rsid w:val="00F03A10"/>
    <w:rsid w:val="00F03C76"/>
    <w:rsid w:val="00F05753"/>
    <w:rsid w:val="00F067CC"/>
    <w:rsid w:val="00F06A8E"/>
    <w:rsid w:val="00F07039"/>
    <w:rsid w:val="00F10177"/>
    <w:rsid w:val="00F10B83"/>
    <w:rsid w:val="00F11306"/>
    <w:rsid w:val="00F11A8D"/>
    <w:rsid w:val="00F123F4"/>
    <w:rsid w:val="00F1277C"/>
    <w:rsid w:val="00F13E41"/>
    <w:rsid w:val="00F14CA7"/>
    <w:rsid w:val="00F16F22"/>
    <w:rsid w:val="00F17C6A"/>
    <w:rsid w:val="00F20A93"/>
    <w:rsid w:val="00F20E1D"/>
    <w:rsid w:val="00F2286A"/>
    <w:rsid w:val="00F251D9"/>
    <w:rsid w:val="00F27BEF"/>
    <w:rsid w:val="00F27FE6"/>
    <w:rsid w:val="00F3141B"/>
    <w:rsid w:val="00F31B91"/>
    <w:rsid w:val="00F31C11"/>
    <w:rsid w:val="00F31C68"/>
    <w:rsid w:val="00F32204"/>
    <w:rsid w:val="00F32BD4"/>
    <w:rsid w:val="00F341A5"/>
    <w:rsid w:val="00F34606"/>
    <w:rsid w:val="00F34FA5"/>
    <w:rsid w:val="00F353E9"/>
    <w:rsid w:val="00F36163"/>
    <w:rsid w:val="00F375C7"/>
    <w:rsid w:val="00F3764B"/>
    <w:rsid w:val="00F40117"/>
    <w:rsid w:val="00F4317E"/>
    <w:rsid w:val="00F433B6"/>
    <w:rsid w:val="00F44EEE"/>
    <w:rsid w:val="00F50CA6"/>
    <w:rsid w:val="00F51BF8"/>
    <w:rsid w:val="00F52800"/>
    <w:rsid w:val="00F536F7"/>
    <w:rsid w:val="00F53D3A"/>
    <w:rsid w:val="00F541BF"/>
    <w:rsid w:val="00F5426F"/>
    <w:rsid w:val="00F543BC"/>
    <w:rsid w:val="00F54E7D"/>
    <w:rsid w:val="00F55435"/>
    <w:rsid w:val="00F56656"/>
    <w:rsid w:val="00F56B64"/>
    <w:rsid w:val="00F602B1"/>
    <w:rsid w:val="00F60826"/>
    <w:rsid w:val="00F620F4"/>
    <w:rsid w:val="00F62645"/>
    <w:rsid w:val="00F630C0"/>
    <w:rsid w:val="00F646B5"/>
    <w:rsid w:val="00F64909"/>
    <w:rsid w:val="00F64B48"/>
    <w:rsid w:val="00F64D86"/>
    <w:rsid w:val="00F6500A"/>
    <w:rsid w:val="00F6588F"/>
    <w:rsid w:val="00F66806"/>
    <w:rsid w:val="00F6770B"/>
    <w:rsid w:val="00F720F8"/>
    <w:rsid w:val="00F722E7"/>
    <w:rsid w:val="00F7311A"/>
    <w:rsid w:val="00F747F4"/>
    <w:rsid w:val="00F74839"/>
    <w:rsid w:val="00F74D47"/>
    <w:rsid w:val="00F7589D"/>
    <w:rsid w:val="00F7599E"/>
    <w:rsid w:val="00F809B9"/>
    <w:rsid w:val="00F80B75"/>
    <w:rsid w:val="00F82B99"/>
    <w:rsid w:val="00F82BF3"/>
    <w:rsid w:val="00F83EC1"/>
    <w:rsid w:val="00F84FD2"/>
    <w:rsid w:val="00F851CB"/>
    <w:rsid w:val="00F863BE"/>
    <w:rsid w:val="00F864F5"/>
    <w:rsid w:val="00F872BC"/>
    <w:rsid w:val="00F8755B"/>
    <w:rsid w:val="00F878E6"/>
    <w:rsid w:val="00F91F46"/>
    <w:rsid w:val="00F925E6"/>
    <w:rsid w:val="00F92D67"/>
    <w:rsid w:val="00F9444E"/>
    <w:rsid w:val="00F946FA"/>
    <w:rsid w:val="00F94B9E"/>
    <w:rsid w:val="00F95836"/>
    <w:rsid w:val="00F969C1"/>
    <w:rsid w:val="00F9785D"/>
    <w:rsid w:val="00F979C0"/>
    <w:rsid w:val="00FA1512"/>
    <w:rsid w:val="00FA39AE"/>
    <w:rsid w:val="00FA4FEB"/>
    <w:rsid w:val="00FA4FEC"/>
    <w:rsid w:val="00FA7519"/>
    <w:rsid w:val="00FA7AFF"/>
    <w:rsid w:val="00FA7E64"/>
    <w:rsid w:val="00FB0E6E"/>
    <w:rsid w:val="00FB1548"/>
    <w:rsid w:val="00FB322D"/>
    <w:rsid w:val="00FB3B2E"/>
    <w:rsid w:val="00FB4A7B"/>
    <w:rsid w:val="00FC183E"/>
    <w:rsid w:val="00FC2E4E"/>
    <w:rsid w:val="00FC3EF2"/>
    <w:rsid w:val="00FC4637"/>
    <w:rsid w:val="00FC4917"/>
    <w:rsid w:val="00FC5B45"/>
    <w:rsid w:val="00FC7700"/>
    <w:rsid w:val="00FD070D"/>
    <w:rsid w:val="00FD2900"/>
    <w:rsid w:val="00FD3E10"/>
    <w:rsid w:val="00FD43AF"/>
    <w:rsid w:val="00FD66F5"/>
    <w:rsid w:val="00FD6E6E"/>
    <w:rsid w:val="00FD7714"/>
    <w:rsid w:val="00FE1806"/>
    <w:rsid w:val="00FE2491"/>
    <w:rsid w:val="00FE2698"/>
    <w:rsid w:val="00FE350C"/>
    <w:rsid w:val="00FE3CF0"/>
    <w:rsid w:val="00FE41DF"/>
    <w:rsid w:val="00FE754A"/>
    <w:rsid w:val="00FE76E0"/>
    <w:rsid w:val="00FE7CAC"/>
    <w:rsid w:val="00FF016C"/>
    <w:rsid w:val="00FF04BD"/>
    <w:rsid w:val="00FF056B"/>
    <w:rsid w:val="00FF08F8"/>
    <w:rsid w:val="00FF17F7"/>
    <w:rsid w:val="00FF1898"/>
    <w:rsid w:val="00FF59BC"/>
    <w:rsid w:val="00FF5C7E"/>
    <w:rsid w:val="00FF671D"/>
    <w:rsid w:val="00FF6D01"/>
    <w:rsid w:val="00FF7347"/>
    <w:rsid w:val="00FF7B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2BE4BD-94D8-4F8E-980F-61C7B504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530"/>
    <w:rPr>
      <w:sz w:val="24"/>
      <w:szCs w:val="24"/>
    </w:rPr>
  </w:style>
  <w:style w:type="paragraph" w:styleId="1">
    <w:name w:val="heading 1"/>
    <w:basedOn w:val="a"/>
    <w:next w:val="a"/>
    <w:link w:val="10"/>
    <w:uiPriority w:val="99"/>
    <w:qFormat/>
    <w:rsid w:val="00EF6254"/>
    <w:pPr>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C11C9"/>
    <w:pPr>
      <w:tabs>
        <w:tab w:val="center" w:pos="4677"/>
        <w:tab w:val="right" w:pos="9355"/>
      </w:tabs>
    </w:pPr>
  </w:style>
  <w:style w:type="character" w:styleId="a4">
    <w:name w:val="page number"/>
    <w:basedOn w:val="a0"/>
    <w:rsid w:val="001C11C9"/>
  </w:style>
  <w:style w:type="table" w:styleId="a5">
    <w:name w:val="Table Grid"/>
    <w:basedOn w:val="a1"/>
    <w:uiPriority w:val="59"/>
    <w:rsid w:val="00F353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DB61EA"/>
    <w:rPr>
      <w:rFonts w:ascii="Tahoma" w:hAnsi="Tahoma" w:cs="Tahoma"/>
      <w:sz w:val="16"/>
      <w:szCs w:val="16"/>
    </w:rPr>
  </w:style>
  <w:style w:type="paragraph" w:styleId="a7">
    <w:name w:val="header"/>
    <w:basedOn w:val="a"/>
    <w:rsid w:val="009F10BA"/>
    <w:pPr>
      <w:tabs>
        <w:tab w:val="center" w:pos="4677"/>
        <w:tab w:val="right" w:pos="9355"/>
      </w:tabs>
    </w:pPr>
  </w:style>
  <w:style w:type="paragraph" w:styleId="a8">
    <w:name w:val="Body Text Indent"/>
    <w:basedOn w:val="a"/>
    <w:link w:val="a9"/>
    <w:uiPriority w:val="99"/>
    <w:unhideWhenUsed/>
    <w:rsid w:val="00A50A43"/>
    <w:pPr>
      <w:ind w:left="-360"/>
      <w:jc w:val="both"/>
    </w:pPr>
  </w:style>
  <w:style w:type="character" w:customStyle="1" w:styleId="a9">
    <w:name w:val="Основной текст с отступом Знак"/>
    <w:link w:val="a8"/>
    <w:uiPriority w:val="99"/>
    <w:rsid w:val="00A50A43"/>
    <w:rPr>
      <w:sz w:val="24"/>
      <w:szCs w:val="24"/>
    </w:rPr>
  </w:style>
  <w:style w:type="paragraph" w:styleId="aa">
    <w:name w:val="No Spacing"/>
    <w:uiPriority w:val="1"/>
    <w:qFormat/>
    <w:rsid w:val="0033184B"/>
    <w:rPr>
      <w:sz w:val="24"/>
      <w:szCs w:val="24"/>
    </w:rPr>
  </w:style>
  <w:style w:type="paragraph" w:customStyle="1" w:styleId="Default">
    <w:name w:val="Default"/>
    <w:rsid w:val="007E08EC"/>
    <w:pPr>
      <w:autoSpaceDE w:val="0"/>
      <w:autoSpaceDN w:val="0"/>
      <w:adjustRightInd w:val="0"/>
    </w:pPr>
    <w:rPr>
      <w:color w:val="000000"/>
      <w:sz w:val="24"/>
      <w:szCs w:val="24"/>
    </w:rPr>
  </w:style>
  <w:style w:type="character" w:customStyle="1" w:styleId="10">
    <w:name w:val="Заголовок 1 Знак"/>
    <w:link w:val="1"/>
    <w:uiPriority w:val="99"/>
    <w:rsid w:val="00EF6254"/>
    <w:rPr>
      <w:rFonts w:ascii="Arial" w:hAnsi="Arial" w:cs="Arial"/>
      <w:b/>
      <w:bCs/>
      <w:color w:val="26282F"/>
      <w:sz w:val="24"/>
      <w:szCs w:val="24"/>
    </w:rPr>
  </w:style>
  <w:style w:type="character" w:styleId="ab">
    <w:name w:val="Hyperlink"/>
    <w:uiPriority w:val="99"/>
    <w:unhideWhenUsed/>
    <w:rsid w:val="003D6DD7"/>
    <w:rPr>
      <w:color w:val="0000FF"/>
      <w:u w:val="single"/>
    </w:rPr>
  </w:style>
  <w:style w:type="paragraph" w:styleId="ac">
    <w:name w:val="List Paragraph"/>
    <w:basedOn w:val="a"/>
    <w:uiPriority w:val="34"/>
    <w:qFormat/>
    <w:rsid w:val="0009492A"/>
    <w:pPr>
      <w:spacing w:after="200" w:line="276" w:lineRule="auto"/>
      <w:ind w:left="720"/>
      <w:contextualSpacing/>
    </w:pPr>
    <w:rPr>
      <w:rFonts w:ascii="Calibri" w:hAnsi="Calibri"/>
      <w:sz w:val="22"/>
      <w:szCs w:val="22"/>
    </w:rPr>
  </w:style>
  <w:style w:type="paragraph" w:styleId="ad">
    <w:name w:val="Body Text"/>
    <w:basedOn w:val="a"/>
    <w:link w:val="ae"/>
    <w:uiPriority w:val="99"/>
    <w:unhideWhenUsed/>
    <w:rsid w:val="002E6C0B"/>
    <w:pPr>
      <w:spacing w:after="120"/>
    </w:pPr>
  </w:style>
  <w:style w:type="character" w:customStyle="1" w:styleId="ae">
    <w:name w:val="Основной текст Знак"/>
    <w:link w:val="ad"/>
    <w:uiPriority w:val="99"/>
    <w:rsid w:val="002E6C0B"/>
    <w:rPr>
      <w:sz w:val="24"/>
      <w:szCs w:val="24"/>
    </w:rPr>
  </w:style>
  <w:style w:type="paragraph" w:customStyle="1" w:styleId="af">
    <w:name w:val="Прижатый влево"/>
    <w:basedOn w:val="a"/>
    <w:next w:val="a"/>
    <w:uiPriority w:val="99"/>
    <w:rsid w:val="002C054F"/>
    <w:pPr>
      <w:autoSpaceDE w:val="0"/>
      <w:autoSpaceDN w:val="0"/>
      <w:adjustRightInd w:val="0"/>
    </w:pPr>
    <w:rPr>
      <w:rFonts w:ascii="Arial" w:hAnsi="Arial" w:cs="Arial"/>
    </w:rPr>
  </w:style>
  <w:style w:type="paragraph" w:customStyle="1" w:styleId="ConsPlusNormal">
    <w:name w:val="ConsPlusNormal"/>
    <w:rsid w:val="00773886"/>
    <w:pPr>
      <w:widowControl w:val="0"/>
      <w:autoSpaceDE w:val="0"/>
      <w:autoSpaceDN w:val="0"/>
      <w:adjustRightInd w:val="0"/>
      <w:ind w:firstLine="720"/>
    </w:pPr>
    <w:rPr>
      <w:rFonts w:ascii="Arial" w:hAnsi="Arial" w:cs="Arial"/>
    </w:rPr>
  </w:style>
  <w:style w:type="paragraph" w:styleId="af0">
    <w:name w:val="Normal (Web)"/>
    <w:basedOn w:val="a"/>
    <w:uiPriority w:val="99"/>
    <w:unhideWhenUsed/>
    <w:rsid w:val="004A1775"/>
    <w:pPr>
      <w:spacing w:before="100" w:beforeAutospacing="1" w:after="100" w:afterAutospacing="1"/>
    </w:pPr>
  </w:style>
  <w:style w:type="character" w:customStyle="1" w:styleId="apple-converted-space">
    <w:name w:val="apple-converted-space"/>
    <w:rsid w:val="009D1726"/>
  </w:style>
  <w:style w:type="paragraph" w:customStyle="1" w:styleId="s1">
    <w:name w:val="s_1"/>
    <w:basedOn w:val="a"/>
    <w:rsid w:val="00203038"/>
    <w:pPr>
      <w:spacing w:before="100" w:beforeAutospacing="1" w:after="100" w:afterAutospacing="1"/>
    </w:pPr>
  </w:style>
  <w:style w:type="character" w:customStyle="1" w:styleId="apple-style-span">
    <w:name w:val="apple-style-span"/>
    <w:basedOn w:val="a0"/>
    <w:rsid w:val="002B6CCF"/>
  </w:style>
  <w:style w:type="table" w:customStyle="1" w:styleId="11">
    <w:name w:val="Сетка таблицы1"/>
    <w:basedOn w:val="a1"/>
    <w:next w:val="a5"/>
    <w:uiPriority w:val="59"/>
    <w:rsid w:val="001D45FB"/>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603C0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0F071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59"/>
    <w:rsid w:val="0062251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5"/>
    <w:uiPriority w:val="59"/>
    <w:rsid w:val="0089281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5"/>
    <w:uiPriority w:val="99"/>
    <w:rsid w:val="003F60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basedOn w:val="a1"/>
    <w:next w:val="a5"/>
    <w:uiPriority w:val="59"/>
    <w:rsid w:val="00474E4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5"/>
    <w:uiPriority w:val="59"/>
    <w:rsid w:val="00175C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5"/>
    <w:uiPriority w:val="59"/>
    <w:rsid w:val="00175C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559318">
      <w:bodyDiv w:val="1"/>
      <w:marLeft w:val="0"/>
      <w:marRight w:val="0"/>
      <w:marTop w:val="0"/>
      <w:marBottom w:val="0"/>
      <w:divBdr>
        <w:top w:val="none" w:sz="0" w:space="0" w:color="auto"/>
        <w:left w:val="none" w:sz="0" w:space="0" w:color="auto"/>
        <w:bottom w:val="none" w:sz="0" w:space="0" w:color="auto"/>
        <w:right w:val="none" w:sz="0" w:space="0" w:color="auto"/>
      </w:divBdr>
    </w:div>
    <w:div w:id="1176191386">
      <w:bodyDiv w:val="1"/>
      <w:marLeft w:val="0"/>
      <w:marRight w:val="0"/>
      <w:marTop w:val="0"/>
      <w:marBottom w:val="0"/>
      <w:divBdr>
        <w:top w:val="none" w:sz="0" w:space="0" w:color="auto"/>
        <w:left w:val="none" w:sz="0" w:space="0" w:color="auto"/>
        <w:bottom w:val="none" w:sz="0" w:space="0" w:color="auto"/>
        <w:right w:val="none" w:sz="0" w:space="0" w:color="auto"/>
      </w:divBdr>
    </w:div>
    <w:div w:id="1935628931">
      <w:bodyDiv w:val="1"/>
      <w:marLeft w:val="0"/>
      <w:marRight w:val="0"/>
      <w:marTop w:val="0"/>
      <w:marBottom w:val="0"/>
      <w:divBdr>
        <w:top w:val="none" w:sz="0" w:space="0" w:color="auto"/>
        <w:left w:val="none" w:sz="0" w:space="0" w:color="auto"/>
        <w:bottom w:val="none" w:sz="0" w:space="0" w:color="auto"/>
        <w:right w:val="none" w:sz="0" w:space="0" w:color="auto"/>
      </w:divBdr>
    </w:div>
    <w:div w:id="199309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D22B-599A-4D3E-8C67-5C8BA8E1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18629</TotalTime>
  <Pages>9</Pages>
  <Words>4414</Words>
  <Characters>25164</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25 июня 2008г</vt:lpstr>
    </vt:vector>
  </TitlesOfParts>
  <Company/>
  <LinksUpToDate>false</LinksUpToDate>
  <CharactersWithSpaces>29519</CharactersWithSpaces>
  <SharedDoc>false</SharedDoc>
  <HLinks>
    <vt:vector size="6" baseType="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июня 2008г</dc:title>
  <dc:creator>GNOME</dc:creator>
  <cp:lastModifiedBy>Admin</cp:lastModifiedBy>
  <cp:revision>346</cp:revision>
  <cp:lastPrinted>2018-12-06T04:55:00Z</cp:lastPrinted>
  <dcterms:created xsi:type="dcterms:W3CDTF">2014-12-18T08:12:00Z</dcterms:created>
  <dcterms:modified xsi:type="dcterms:W3CDTF">2018-12-06T06:25:00Z</dcterms:modified>
</cp:coreProperties>
</file>