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5" w:rsidRPr="007146CC" w:rsidRDefault="00D044F5" w:rsidP="00D044F5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044F5" w:rsidRPr="007146CC" w:rsidRDefault="00D044F5" w:rsidP="00D044F5">
      <w:pPr>
        <w:spacing w:after="0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044F5" w:rsidRPr="007146CC" w:rsidRDefault="00D044F5" w:rsidP="00D044F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D044F5" w:rsidRPr="007146CC" w:rsidRDefault="00D044F5" w:rsidP="00D044F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D044F5" w:rsidRDefault="00D044F5" w:rsidP="00D0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4F5" w:rsidRDefault="00D044F5" w:rsidP="00D044F5">
      <w:pPr>
        <w:spacing w:after="0"/>
        <w:jc w:val="center"/>
        <w:rPr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80EE4">
        <w:rPr>
          <w:rFonts w:ascii="Times New Roman" w:hAnsi="Times New Roman" w:cs="Times New Roman"/>
          <w:b/>
          <w:sz w:val="24"/>
          <w:szCs w:val="24"/>
        </w:rPr>
        <w:t>4</w:t>
      </w:r>
      <w:r w:rsidR="003D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BB6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Pr="002A6BB6">
        <w:rPr>
          <w:sz w:val="24"/>
          <w:szCs w:val="24"/>
        </w:rPr>
        <w:t xml:space="preserve"> </w:t>
      </w:r>
      <w:r w:rsidR="003D3271">
        <w:rPr>
          <w:rFonts w:ascii="Times New Roman" w:hAnsi="Times New Roman" w:cs="Times New Roman"/>
          <w:b/>
          <w:sz w:val="24"/>
          <w:szCs w:val="24"/>
        </w:rPr>
        <w:t>анализа отдельных позиций Положений об оплате труда муниципальных служащих,  утверждаемых  представительными  органами  поселений.</w:t>
      </w:r>
    </w:p>
    <w:p w:rsidR="00927FD1" w:rsidRDefault="00927FD1" w:rsidP="00D0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F5" w:rsidRPr="00927FD1" w:rsidRDefault="00D044F5" w:rsidP="00D04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D3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декабря </w:t>
      </w:r>
      <w:r w:rsidR="00927FD1" w:rsidRPr="00EC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927FD1" w:rsidRPr="0092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</w:p>
    <w:p w:rsidR="00D044F5" w:rsidRDefault="00D044F5" w:rsidP="00D04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D1" w:rsidRDefault="00927FD1" w:rsidP="003D3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3D3271">
        <w:rPr>
          <w:rFonts w:ascii="Times New Roman" w:hAnsi="Times New Roman" w:cs="Times New Roman"/>
          <w:sz w:val="24"/>
          <w:szCs w:val="24"/>
        </w:rPr>
        <w:t xml:space="preserve">аудитором </w:t>
      </w:r>
      <w:r>
        <w:rPr>
          <w:rFonts w:ascii="Times New Roman" w:hAnsi="Times New Roman" w:cs="Times New Roman"/>
          <w:sz w:val="24"/>
          <w:szCs w:val="24"/>
        </w:rPr>
        <w:t>Контрол</w:t>
      </w:r>
      <w:r w:rsidR="003D3271">
        <w:rPr>
          <w:rFonts w:ascii="Times New Roman" w:hAnsi="Times New Roman" w:cs="Times New Roman"/>
          <w:sz w:val="24"/>
          <w:szCs w:val="24"/>
        </w:rPr>
        <w:t xml:space="preserve">ьно-счетной палаты </w:t>
      </w:r>
      <w:r w:rsidR="00780EE4">
        <w:rPr>
          <w:rFonts w:ascii="Times New Roman" w:hAnsi="Times New Roman" w:cs="Times New Roman"/>
          <w:sz w:val="24"/>
          <w:szCs w:val="24"/>
        </w:rPr>
        <w:t xml:space="preserve">МО Куйтунский район </w:t>
      </w:r>
      <w:r w:rsidR="003D3271">
        <w:rPr>
          <w:rFonts w:ascii="Times New Roman" w:hAnsi="Times New Roman" w:cs="Times New Roman"/>
          <w:sz w:val="24"/>
          <w:szCs w:val="24"/>
        </w:rPr>
        <w:t>Герасименко С.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F0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3271">
        <w:rPr>
          <w:rFonts w:ascii="Times New Roman" w:hAnsi="Times New Roman" w:cs="Times New Roman"/>
          <w:sz w:val="24"/>
          <w:szCs w:val="24"/>
        </w:rPr>
        <w:t xml:space="preserve">с </w:t>
      </w:r>
      <w:r w:rsidR="003D3271" w:rsidRPr="003D3271">
        <w:rPr>
          <w:rFonts w:ascii="Times New Roman" w:hAnsi="Times New Roman" w:cs="Times New Roman"/>
          <w:sz w:val="24"/>
          <w:szCs w:val="24"/>
        </w:rPr>
        <w:t>Федеральны</w:t>
      </w:r>
      <w:r w:rsidR="003D3271">
        <w:rPr>
          <w:rFonts w:ascii="Times New Roman" w:hAnsi="Times New Roman" w:cs="Times New Roman"/>
          <w:sz w:val="24"/>
          <w:szCs w:val="24"/>
        </w:rPr>
        <w:t>м</w:t>
      </w:r>
      <w:r w:rsidR="003D3271" w:rsidRPr="003D3271">
        <w:rPr>
          <w:rFonts w:ascii="Times New Roman" w:hAnsi="Times New Roman" w:cs="Times New Roman"/>
          <w:sz w:val="24"/>
          <w:szCs w:val="24"/>
        </w:rPr>
        <w:t xml:space="preserve"> </w:t>
      </w:r>
      <w:r w:rsidR="003D3271">
        <w:rPr>
          <w:rFonts w:ascii="Times New Roman" w:hAnsi="Times New Roman" w:cs="Times New Roman"/>
          <w:sz w:val="24"/>
          <w:szCs w:val="24"/>
        </w:rPr>
        <w:t>З</w:t>
      </w:r>
      <w:r w:rsidR="003D3271" w:rsidRPr="003D3271">
        <w:rPr>
          <w:rFonts w:ascii="Times New Roman" w:hAnsi="Times New Roman" w:cs="Times New Roman"/>
          <w:sz w:val="24"/>
          <w:szCs w:val="24"/>
        </w:rPr>
        <w:t>акон</w:t>
      </w:r>
      <w:r w:rsidR="003D3271">
        <w:rPr>
          <w:rFonts w:ascii="Times New Roman" w:hAnsi="Times New Roman" w:cs="Times New Roman"/>
          <w:sz w:val="24"/>
          <w:szCs w:val="24"/>
        </w:rPr>
        <w:t xml:space="preserve">ом от 7 февраля 2011 г. N 6-ФЗ </w:t>
      </w:r>
      <w:r w:rsidR="003D3271" w:rsidRPr="003D3271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D3271">
        <w:rPr>
          <w:rFonts w:ascii="Times New Roman" w:hAnsi="Times New Roman" w:cs="Times New Roman"/>
          <w:sz w:val="24"/>
          <w:szCs w:val="24"/>
        </w:rPr>
        <w:t xml:space="preserve">, </w:t>
      </w:r>
      <w:r w:rsidR="004B2F0E">
        <w:rPr>
          <w:rFonts w:ascii="Times New Roman" w:hAnsi="Times New Roman" w:cs="Times New Roman"/>
          <w:sz w:val="24"/>
          <w:szCs w:val="24"/>
        </w:rPr>
        <w:t>Регламентом КСП. В ходе п</w:t>
      </w:r>
      <w:r w:rsidR="003D3271">
        <w:rPr>
          <w:rFonts w:ascii="Times New Roman" w:hAnsi="Times New Roman" w:cs="Times New Roman"/>
          <w:sz w:val="24"/>
          <w:szCs w:val="24"/>
        </w:rPr>
        <w:t>одготовки настоящей информационно-аналитической записки</w:t>
      </w:r>
      <w:r w:rsidR="004B2F0E">
        <w:rPr>
          <w:rFonts w:ascii="Times New Roman" w:hAnsi="Times New Roman" w:cs="Times New Roman"/>
          <w:sz w:val="24"/>
          <w:szCs w:val="24"/>
        </w:rPr>
        <w:t xml:space="preserve"> были проанализированы</w:t>
      </w:r>
      <w:r w:rsidR="00A47C9A">
        <w:rPr>
          <w:rFonts w:ascii="Times New Roman" w:hAnsi="Times New Roman" w:cs="Times New Roman"/>
          <w:sz w:val="24"/>
          <w:szCs w:val="24"/>
        </w:rPr>
        <w:t xml:space="preserve"> Положения об </w:t>
      </w:r>
      <w:r w:rsidR="00CF0A55">
        <w:rPr>
          <w:rFonts w:ascii="Times New Roman" w:hAnsi="Times New Roman" w:cs="Times New Roman"/>
          <w:sz w:val="24"/>
          <w:szCs w:val="24"/>
        </w:rPr>
        <w:t>оплат</w:t>
      </w:r>
      <w:r w:rsidR="00A47C9A">
        <w:rPr>
          <w:rFonts w:ascii="Times New Roman" w:hAnsi="Times New Roman" w:cs="Times New Roman"/>
          <w:sz w:val="24"/>
          <w:szCs w:val="24"/>
        </w:rPr>
        <w:t>е</w:t>
      </w:r>
      <w:r w:rsidR="00CF0A55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A47C9A">
        <w:rPr>
          <w:rFonts w:ascii="Times New Roman" w:hAnsi="Times New Roman" w:cs="Times New Roman"/>
          <w:sz w:val="24"/>
          <w:szCs w:val="24"/>
        </w:rPr>
        <w:t xml:space="preserve"> работников, замещающих муниципальные должности муниципальной службы Усть-Кадинского сельского поселения, Чеботарихинского сельского поселения</w:t>
      </w:r>
      <w:r w:rsidR="00064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CB8">
        <w:rPr>
          <w:rFonts w:ascii="Times New Roman" w:hAnsi="Times New Roman" w:cs="Times New Roman"/>
          <w:sz w:val="24"/>
          <w:szCs w:val="24"/>
        </w:rPr>
        <w:t>Алкинского</w:t>
      </w:r>
      <w:proofErr w:type="spellEnd"/>
      <w:r w:rsidR="00064CB8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38398C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A47C9A">
        <w:rPr>
          <w:rFonts w:ascii="Times New Roman" w:hAnsi="Times New Roman" w:cs="Times New Roman"/>
          <w:sz w:val="24"/>
          <w:szCs w:val="24"/>
        </w:rPr>
        <w:t>.</w:t>
      </w:r>
    </w:p>
    <w:p w:rsidR="00A47C9A" w:rsidRDefault="00A47C9A" w:rsidP="003D3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2019году представительными органами сельских поселений были приняты решения о внесении изменений в Положения об оплате труда  муниципальных служащих в части увеличения должностных окладов, надбавки за классный чин, внесены изменения в порядок выплаты единовременной выплаты к очередному отпуску и </w:t>
      </w:r>
      <w:r w:rsidR="00F65B4C">
        <w:rPr>
          <w:rFonts w:ascii="Times New Roman" w:hAnsi="Times New Roman" w:cs="Times New Roman"/>
          <w:sz w:val="24"/>
          <w:szCs w:val="24"/>
        </w:rPr>
        <w:t xml:space="preserve">материальной помощи. </w:t>
      </w:r>
    </w:p>
    <w:p w:rsidR="00F65B4C" w:rsidRDefault="00F65B4C" w:rsidP="003D3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B8">
        <w:rPr>
          <w:rFonts w:ascii="Times New Roman" w:hAnsi="Times New Roman" w:cs="Times New Roman"/>
          <w:sz w:val="24"/>
          <w:szCs w:val="24"/>
        </w:rPr>
        <w:t>Положения</w:t>
      </w:r>
      <w:r w:rsidR="00064CB8" w:rsidRPr="00064CB8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Pr="00064CB8">
        <w:rPr>
          <w:rFonts w:ascii="Times New Roman" w:hAnsi="Times New Roman" w:cs="Times New Roman"/>
          <w:sz w:val="24"/>
          <w:szCs w:val="24"/>
        </w:rPr>
        <w:t xml:space="preserve"> были представлены с документами к проектам бюджетов</w:t>
      </w:r>
      <w:r>
        <w:rPr>
          <w:rFonts w:ascii="Times New Roman" w:hAnsi="Times New Roman" w:cs="Times New Roman"/>
          <w:sz w:val="24"/>
          <w:szCs w:val="24"/>
        </w:rPr>
        <w:t>. Проанализировав представленные документы,</w:t>
      </w:r>
      <w:r w:rsidRPr="00F65B4C">
        <w:t xml:space="preserve"> </w:t>
      </w:r>
      <w:r w:rsidRPr="00F65B4C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5B4C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 xml:space="preserve">а сочла </w:t>
      </w:r>
      <w:r w:rsidR="00064CB8">
        <w:rPr>
          <w:rFonts w:ascii="Times New Roman" w:hAnsi="Times New Roman" w:cs="Times New Roman"/>
          <w:sz w:val="24"/>
          <w:szCs w:val="24"/>
        </w:rPr>
        <w:t>возможн</w:t>
      </w:r>
      <w:r>
        <w:rPr>
          <w:rFonts w:ascii="Times New Roman" w:hAnsi="Times New Roman" w:cs="Times New Roman"/>
          <w:sz w:val="24"/>
          <w:szCs w:val="24"/>
        </w:rPr>
        <w:t xml:space="preserve">ым направить рекомендации по порядку выплаты материальной помощи муниципальным служащим в целях обеспечения законности и </w:t>
      </w:r>
      <w:r w:rsidR="0037730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нообразно</w:t>
      </w:r>
      <w:r w:rsidR="00377300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подхода к указанной выплате.</w:t>
      </w:r>
    </w:p>
    <w:p w:rsidR="008B4956" w:rsidRDefault="0038398C" w:rsidP="008B4956">
      <w:pPr>
        <w:shd w:val="clear" w:color="auto" w:fill="FFFFFF"/>
        <w:spacing w:after="0" w:line="240" w:lineRule="auto"/>
        <w:ind w:right="-1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ходе </w:t>
      </w:r>
      <w:r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бюджетов неоднократно возникали вопросы о выплате материальной помощи муниципальным служащим, отработавшим неполный календарный год. В </w:t>
      </w:r>
      <w:r w:rsidR="004E6886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основном, в</w:t>
      </w:r>
      <w:r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положениях </w:t>
      </w:r>
      <w:r w:rsidR="004E6886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определено, что </w:t>
      </w:r>
      <w:r w:rsidR="004E6886" w:rsidRPr="00780E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«муниципальным служащим, не  отработавшим полного календарного года, выплата материальной помощи  производится пропорционально числу полных календарных месяцев» </w:t>
      </w:r>
      <w:r w:rsidR="004E6886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(например, в Положении Усть-Кадинского МО). </w:t>
      </w:r>
      <w:r w:rsidR="00903450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</w:t>
      </w:r>
      <w:r w:rsidR="004E6886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Положения Чеботарихинского МО следует, что  </w:t>
      </w:r>
      <w:r w:rsidR="00C661FB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в размере одног</w:t>
      </w:r>
      <w:r w:rsidR="00C661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оклада независимо от </w:t>
      </w:r>
      <w:r w:rsidR="00C661FB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отработанного периода в календарном году.</w:t>
      </w:r>
    </w:p>
    <w:p w:rsidR="008F78D2" w:rsidRDefault="00C661FB" w:rsidP="002868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КСП, такая выплата</w:t>
      </w:r>
      <w:r w:rsidR="0006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материальная помощь не связана с выполнением  должностных обязанностей, не требует  учета  рабочего времени, а носит заявительный характер и выплачивается в связи с возникновением у </w:t>
      </w:r>
      <w:r w:rsidR="00AE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материальных затруднений (</w:t>
      </w:r>
      <w:r w:rsid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причин, указанных в Положении об оплате труда)</w:t>
      </w:r>
      <w:r w:rsidR="00AE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производить выплату материальной помощи пропорционально отработанно</w:t>
      </w:r>
      <w:r w:rsidR="0006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E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некорректно.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увязать с замещением муниципальной должности все-таки необходимо</w:t>
      </w:r>
      <w:r w:rsidR="0006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можно  включить следующую формулировку:</w:t>
      </w:r>
      <w:r w:rsidR="00286887" w:rsidRPr="00286887">
        <w:t xml:space="preserve"> </w:t>
      </w:r>
      <w:r w:rsidR="00286887">
        <w:t>«</w:t>
      </w:r>
      <w:r w:rsidR="00286887" w:rsidRPr="00286887">
        <w:rPr>
          <w:rFonts w:ascii="Times New Roman" w:hAnsi="Times New Roman" w:cs="Times New Roman"/>
          <w:sz w:val="24"/>
          <w:szCs w:val="24"/>
        </w:rPr>
        <w:t>м</w:t>
      </w:r>
      <w:r w:rsidR="00286887" w:rsidRP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атериальная помощь выплачивается муниципальному служащему один раз в календарном году при условии замещения им должности (должностей) муниципальной службы в органе местного самоуправления</w:t>
      </w:r>
      <w:r w:rsid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органа)</w:t>
      </w:r>
      <w:r w:rsidR="00286887" w:rsidRP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менее </w:t>
      </w:r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шести </w:t>
      </w:r>
      <w:r w:rsidR="00064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(либо иного количества, но не менее шести) </w:t>
      </w:r>
      <w:r w:rsidR="00286887" w:rsidRP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месяцев непосредственно</w:t>
      </w:r>
      <w:r w:rsidR="00A1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дня обращения с заявлением</w:t>
      </w:r>
      <w:r w:rsidR="0028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 Положением </w:t>
      </w:r>
      <w:proofErr w:type="spellStart"/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Алкинского</w:t>
      </w:r>
      <w:proofErr w:type="spellEnd"/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срок </w:t>
      </w:r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прохождения муниципальной  службы до получения материальной помощи определен не менее  одиннадцати месяцев.</w:t>
      </w:r>
    </w:p>
    <w:p w:rsidR="00007A77" w:rsidRDefault="00A17B11" w:rsidP="002868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оплате труда муниципальных служащих </w:t>
      </w:r>
      <w:proofErr w:type="spellStart"/>
      <w:r w:rsidRPr="0006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определено, что материальная помощь выплачивается в связи с затруднительным положением муниципального служащего (п.14.2 Положения) и при  предоставлении ежегодного оплачиваемого отпуска (п.14.5 Положения), а если муниципальным служащим не  реализовано право на получение материальной помощи при предоставлении</w:t>
      </w:r>
      <w:r w:rsid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ежегодного оплачиваемого отпуска, то материальная помощь  выплачивается до истечения  текущего календарного года. Таким образом, исходя из вышеизложенного,  муниципальный  служащий  </w:t>
      </w:r>
      <w:proofErr w:type="spellStart"/>
      <w:r w:rsid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Алкинского</w:t>
      </w:r>
      <w:proofErr w:type="spellEnd"/>
      <w:r w:rsid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  имеет  право на две выплаты материальной  помощи.</w:t>
      </w:r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</w:t>
      </w:r>
      <w:proofErr w:type="gramStart"/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proofErr w:type="gramEnd"/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статью 14 Положения об оплате труда муниципальных служащих </w:t>
      </w:r>
      <w:proofErr w:type="spellStart"/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Алкинского</w:t>
      </w:r>
      <w:proofErr w:type="spellEnd"/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необходимо корректировать: из п.14.5 исключить слова «при предоставлении ежегодного оплачиваемого отпуска»,  исключить по  тексту ссылки на п.14.5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имеет смысл </w:t>
      </w:r>
      <w:r w:rsidR="0090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сроки выплаты материальной помощи.  Так</w:t>
      </w:r>
      <w:r w:rsidR="000C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</w:t>
      </w:r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определено</w:t>
      </w:r>
      <w:r w:rsidR="0000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муниципального служащего  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материальной помощи по уважительным причинам </w:t>
      </w:r>
      <w:r w:rsidR="00007A77" w:rsidRPr="00903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 момента  закл</w:t>
      </w:r>
      <w:r w:rsidR="00876E43" w:rsidRPr="00903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ючения трудового договора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(п.14.3), а на получение материальной помощи  к отпуску – не менее</w:t>
      </w:r>
      <w:proofErr w:type="gramStart"/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E43" w:rsidRPr="00903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чем через 11месяцев</w:t>
      </w:r>
      <w:r w:rsidR="0087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замещения должности муниципальной службы.</w:t>
      </w:r>
    </w:p>
    <w:p w:rsidR="000C1561" w:rsidRDefault="000C1561" w:rsidP="0028688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69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Положения </w:t>
      </w:r>
      <w:proofErr w:type="spellStart"/>
      <w:r w:rsidR="0069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Алкинского</w:t>
      </w:r>
      <w:proofErr w:type="spellEnd"/>
      <w:r w:rsidR="0069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определяет,  что премия за  выполнение особо важных и сложных заданий, единовременная выплата при предоставлении ежегодного оплачиваемого отпуска, материальная помощь, доплата при совмещении профессий, выплата при поощрении муниципального служащего</w:t>
      </w:r>
      <w:r w:rsidR="004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состав денежного  содержания муниципального служащего. </w:t>
      </w:r>
      <w:r w:rsidR="00903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норма  закреплена ст. 22 Федерального Закона от 02.03.2007 № 25-ФЗ «О муниципальной службе в Российской Федерации». Пунктом </w:t>
      </w:r>
      <w:r w:rsidR="004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 этого Положения определено, что </w:t>
      </w:r>
      <w:r w:rsidR="00466082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денежное содержание выплачивается  муниципальному  служащему ежемесячно</w:t>
      </w:r>
      <w:r w:rsidR="004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п. 13.1. Положения  определяет, что  выплата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единовременной выплаты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раз в год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14.6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 материальная помощь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выплачивается в  размере одного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оклада один раз в течени</w:t>
      </w:r>
      <w:proofErr w:type="gramStart"/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календарного года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п.12.4 –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премия за  выполнение  особо важных и сложных заданий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43684E" w:rsidRPr="0043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единовременно либо по результатам работы за месяц, квартал, год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позиции  п. 2.7</w:t>
      </w:r>
      <w:r w:rsidR="004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п. 2.4 Положения  противоречат друг другу.</w:t>
      </w:r>
      <w:r w:rsidR="0025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</w:t>
      </w:r>
      <w:r w:rsidR="0046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DAB" w:rsidRPr="0025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за  выполнение особо важных и сложных заданий, единовременная выплата при предоставлении ежегодного оплачиваемого отпуска, материальная помощь</w:t>
      </w:r>
      <w:r w:rsidR="00252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относится к ежемесячным выплатам, а относится к иным дополнительным выплатам, то </w:t>
      </w:r>
      <w:r w:rsidR="00252DAB" w:rsidRPr="00621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Положения  следует исключить п.2.7</w:t>
      </w:r>
      <w:r w:rsidR="0075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как избыточную норму</w:t>
      </w:r>
      <w:r w:rsidR="00252DAB" w:rsidRPr="00621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2234" w:rsidRPr="00382234" w:rsidRDefault="00BD325B" w:rsidP="006219C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 образом, </w:t>
      </w:r>
      <w:r w:rsid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КСП, </w:t>
      </w:r>
      <w:r w:rsidR="006219C8" w:rsidRP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 позиции, которые должны содержаться  в</w:t>
      </w:r>
      <w:r w:rsidR="00904E4A" w:rsidRP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417" w:rsidRP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62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 оплате труда муниципальных служащих относительно материальной помощи, следующие:</w:t>
      </w:r>
    </w:p>
    <w:p w:rsidR="00382234" w:rsidRPr="00382234" w:rsidRDefault="00382234" w:rsidP="003822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Материальная помощь выплачивается муниципальному служащему один раз в календарном году при условии замещения им должности (должностей) муниципальной службы в органе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менее </w:t>
      </w:r>
      <w:r w:rsidR="005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месяцев</w:t>
      </w:r>
      <w:r w:rsid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EE4" w:rsidRPr="007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(либо иного количества, но не менее шести)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до дня обращения с заявлением, предусмотренным частью 3 настоящей статьи.</w:t>
      </w:r>
    </w:p>
    <w:p w:rsidR="00382234" w:rsidRPr="00382234" w:rsidRDefault="00382234" w:rsidP="003822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Материальная помощь выплачивается в </w:t>
      </w:r>
      <w:r w:rsidR="005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 одног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оклада муниципального служащего.</w:t>
      </w:r>
    </w:p>
    <w:p w:rsidR="00382234" w:rsidRPr="00382234" w:rsidRDefault="00382234" w:rsidP="003822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Основанием для выплаты материальной помощи является письменное заявление муниципального служащего.</w:t>
      </w:r>
    </w:p>
    <w:p w:rsidR="00064C6F" w:rsidRDefault="00382234" w:rsidP="0038223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Материальная помощь выплачивается муниципальному служащему </w:t>
      </w:r>
      <w:r w:rsidR="005C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правового акта</w:t>
      </w:r>
      <w:r w:rsidRPr="0038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нанимателя (работодателя).</w:t>
      </w:r>
    </w:p>
    <w:p w:rsidR="00064C6F" w:rsidRPr="00C661FB" w:rsidRDefault="0045052A" w:rsidP="00717CC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информационно-аналитическая записка направлена в централизованную бухгалтерию финансового управления администрации МО</w:t>
      </w:r>
      <w:r w:rsidR="00C6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Куйтунский район</w:t>
      </w:r>
      <w:bookmarkStart w:id="0" w:name="_GoBack"/>
      <w:bookmarkEnd w:id="0"/>
      <w:r w:rsidR="00761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урегулирования вопросов о материальной помощи</w:t>
      </w:r>
      <w:r w:rsidR="00C65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D1A" w:rsidRPr="00014D1A" w:rsidRDefault="003D3271" w:rsidP="00780EE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5E5B95" w:rsidRPr="003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 МО Куйтунский район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5E5B95" w:rsidRPr="003D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В.   Герасименко</w:t>
      </w:r>
    </w:p>
    <w:sectPr w:rsidR="00014D1A" w:rsidRPr="00014D1A" w:rsidSect="00474845">
      <w:footerReference w:type="default" r:id="rId9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B4" w:rsidRDefault="00DE26B4" w:rsidP="00FB56FD">
      <w:pPr>
        <w:spacing w:after="0" w:line="240" w:lineRule="auto"/>
      </w:pPr>
      <w:r>
        <w:separator/>
      </w:r>
    </w:p>
  </w:endnote>
  <w:endnote w:type="continuationSeparator" w:id="0">
    <w:p w:rsidR="00DE26B4" w:rsidRDefault="00DE26B4" w:rsidP="00F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083652"/>
      <w:docPartObj>
        <w:docPartGallery w:val="Page Numbers (Bottom of Page)"/>
        <w:docPartUnique/>
      </w:docPartObj>
    </w:sdtPr>
    <w:sdtEndPr/>
    <w:sdtContent>
      <w:p w:rsidR="00FB56FD" w:rsidRDefault="00FB56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D5">
          <w:rPr>
            <w:noProof/>
          </w:rPr>
          <w:t>2</w:t>
        </w:r>
        <w:r>
          <w:fldChar w:fldCharType="end"/>
        </w:r>
      </w:p>
    </w:sdtContent>
  </w:sdt>
  <w:p w:rsidR="00FB56FD" w:rsidRDefault="00FB5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B4" w:rsidRDefault="00DE26B4" w:rsidP="00FB56FD">
      <w:pPr>
        <w:spacing w:after="0" w:line="240" w:lineRule="auto"/>
      </w:pPr>
      <w:r>
        <w:separator/>
      </w:r>
    </w:p>
  </w:footnote>
  <w:footnote w:type="continuationSeparator" w:id="0">
    <w:p w:rsidR="00DE26B4" w:rsidRDefault="00DE26B4" w:rsidP="00FB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CFE"/>
    <w:multiLevelType w:val="multilevel"/>
    <w:tmpl w:val="226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2"/>
    <w:rsid w:val="00002716"/>
    <w:rsid w:val="00003E12"/>
    <w:rsid w:val="00007843"/>
    <w:rsid w:val="00007A77"/>
    <w:rsid w:val="000101B4"/>
    <w:rsid w:val="00012842"/>
    <w:rsid w:val="00014D1A"/>
    <w:rsid w:val="00017E39"/>
    <w:rsid w:val="00021934"/>
    <w:rsid w:val="0002713F"/>
    <w:rsid w:val="00033740"/>
    <w:rsid w:val="00040325"/>
    <w:rsid w:val="000477E6"/>
    <w:rsid w:val="000531A0"/>
    <w:rsid w:val="0005325B"/>
    <w:rsid w:val="0005360E"/>
    <w:rsid w:val="00063B09"/>
    <w:rsid w:val="00064C6F"/>
    <w:rsid w:val="00064CB8"/>
    <w:rsid w:val="00066940"/>
    <w:rsid w:val="00070992"/>
    <w:rsid w:val="00071703"/>
    <w:rsid w:val="00072379"/>
    <w:rsid w:val="00073911"/>
    <w:rsid w:val="00075DC9"/>
    <w:rsid w:val="00077CD2"/>
    <w:rsid w:val="00086443"/>
    <w:rsid w:val="000936B5"/>
    <w:rsid w:val="00094FDF"/>
    <w:rsid w:val="000A7CDE"/>
    <w:rsid w:val="000B483A"/>
    <w:rsid w:val="000B54F9"/>
    <w:rsid w:val="000C1561"/>
    <w:rsid w:val="000C4AC9"/>
    <w:rsid w:val="000C4CFE"/>
    <w:rsid w:val="000C5C22"/>
    <w:rsid w:val="000D0104"/>
    <w:rsid w:val="000D71CF"/>
    <w:rsid w:val="000F2D67"/>
    <w:rsid w:val="000F6EF1"/>
    <w:rsid w:val="00102EE6"/>
    <w:rsid w:val="00103A85"/>
    <w:rsid w:val="00107367"/>
    <w:rsid w:val="00125FE1"/>
    <w:rsid w:val="00133030"/>
    <w:rsid w:val="00152561"/>
    <w:rsid w:val="0015652C"/>
    <w:rsid w:val="00164CA5"/>
    <w:rsid w:val="00172FF3"/>
    <w:rsid w:val="0017468A"/>
    <w:rsid w:val="001748B3"/>
    <w:rsid w:val="00175B4B"/>
    <w:rsid w:val="0019253C"/>
    <w:rsid w:val="0019469D"/>
    <w:rsid w:val="001A4945"/>
    <w:rsid w:val="001A6F24"/>
    <w:rsid w:val="001B31FF"/>
    <w:rsid w:val="001B68B9"/>
    <w:rsid w:val="001B76BB"/>
    <w:rsid w:val="001C0EBE"/>
    <w:rsid w:val="001C5179"/>
    <w:rsid w:val="001C5358"/>
    <w:rsid w:val="001D20D8"/>
    <w:rsid w:val="001D2693"/>
    <w:rsid w:val="001D76BC"/>
    <w:rsid w:val="001E2934"/>
    <w:rsid w:val="001E5796"/>
    <w:rsid w:val="001F521C"/>
    <w:rsid w:val="00200903"/>
    <w:rsid w:val="0020650D"/>
    <w:rsid w:val="00212A4F"/>
    <w:rsid w:val="00214713"/>
    <w:rsid w:val="0022209E"/>
    <w:rsid w:val="00224670"/>
    <w:rsid w:val="00234EC4"/>
    <w:rsid w:val="00235B6B"/>
    <w:rsid w:val="00251D54"/>
    <w:rsid w:val="00252DAB"/>
    <w:rsid w:val="00256A58"/>
    <w:rsid w:val="00262130"/>
    <w:rsid w:val="0026357F"/>
    <w:rsid w:val="002639CC"/>
    <w:rsid w:val="00264602"/>
    <w:rsid w:val="0026564B"/>
    <w:rsid w:val="0027392E"/>
    <w:rsid w:val="002743FF"/>
    <w:rsid w:val="00286887"/>
    <w:rsid w:val="002906EC"/>
    <w:rsid w:val="00294751"/>
    <w:rsid w:val="00296E8A"/>
    <w:rsid w:val="002A0C1D"/>
    <w:rsid w:val="002A4F6F"/>
    <w:rsid w:val="002B5E42"/>
    <w:rsid w:val="002C41E6"/>
    <w:rsid w:val="002D4648"/>
    <w:rsid w:val="002D57B9"/>
    <w:rsid w:val="002D5E56"/>
    <w:rsid w:val="002D76A5"/>
    <w:rsid w:val="002F0B6F"/>
    <w:rsid w:val="00300A88"/>
    <w:rsid w:val="00301198"/>
    <w:rsid w:val="00302195"/>
    <w:rsid w:val="00302B4B"/>
    <w:rsid w:val="00304383"/>
    <w:rsid w:val="00314459"/>
    <w:rsid w:val="003241B0"/>
    <w:rsid w:val="00352C96"/>
    <w:rsid w:val="0035388D"/>
    <w:rsid w:val="003546A1"/>
    <w:rsid w:val="00356715"/>
    <w:rsid w:val="0036304E"/>
    <w:rsid w:val="003660DE"/>
    <w:rsid w:val="00366A8C"/>
    <w:rsid w:val="00366DF7"/>
    <w:rsid w:val="00376BBC"/>
    <w:rsid w:val="00377300"/>
    <w:rsid w:val="00382234"/>
    <w:rsid w:val="0038398C"/>
    <w:rsid w:val="00393314"/>
    <w:rsid w:val="00397C5B"/>
    <w:rsid w:val="003A2B61"/>
    <w:rsid w:val="003A46CB"/>
    <w:rsid w:val="003A6917"/>
    <w:rsid w:val="003B71EF"/>
    <w:rsid w:val="003C33C0"/>
    <w:rsid w:val="003D06C4"/>
    <w:rsid w:val="003D0B9E"/>
    <w:rsid w:val="003D3271"/>
    <w:rsid w:val="003E0883"/>
    <w:rsid w:val="003F07DC"/>
    <w:rsid w:val="003F3CD3"/>
    <w:rsid w:val="00427312"/>
    <w:rsid w:val="004276E6"/>
    <w:rsid w:val="00427D61"/>
    <w:rsid w:val="0043684E"/>
    <w:rsid w:val="00437907"/>
    <w:rsid w:val="00441461"/>
    <w:rsid w:val="0044361E"/>
    <w:rsid w:val="00446C68"/>
    <w:rsid w:val="0045052A"/>
    <w:rsid w:val="004517AD"/>
    <w:rsid w:val="0045181B"/>
    <w:rsid w:val="00457098"/>
    <w:rsid w:val="004642D6"/>
    <w:rsid w:val="00466082"/>
    <w:rsid w:val="00473722"/>
    <w:rsid w:val="0047397F"/>
    <w:rsid w:val="00474845"/>
    <w:rsid w:val="0047526F"/>
    <w:rsid w:val="004756D3"/>
    <w:rsid w:val="00480164"/>
    <w:rsid w:val="004825E4"/>
    <w:rsid w:val="00494B48"/>
    <w:rsid w:val="004A3D09"/>
    <w:rsid w:val="004A4C78"/>
    <w:rsid w:val="004A78EC"/>
    <w:rsid w:val="004B2F0E"/>
    <w:rsid w:val="004B3387"/>
    <w:rsid w:val="004C5C02"/>
    <w:rsid w:val="004D0DEB"/>
    <w:rsid w:val="004D13E9"/>
    <w:rsid w:val="004E6886"/>
    <w:rsid w:val="00514FE7"/>
    <w:rsid w:val="00525165"/>
    <w:rsid w:val="00527AA6"/>
    <w:rsid w:val="0054418F"/>
    <w:rsid w:val="00544809"/>
    <w:rsid w:val="005469CE"/>
    <w:rsid w:val="00546A81"/>
    <w:rsid w:val="00553BE9"/>
    <w:rsid w:val="00556823"/>
    <w:rsid w:val="0056661B"/>
    <w:rsid w:val="00570A5A"/>
    <w:rsid w:val="00582B2E"/>
    <w:rsid w:val="00582E08"/>
    <w:rsid w:val="00583051"/>
    <w:rsid w:val="00586249"/>
    <w:rsid w:val="00590EDC"/>
    <w:rsid w:val="005927D7"/>
    <w:rsid w:val="00592BAF"/>
    <w:rsid w:val="005A5113"/>
    <w:rsid w:val="005A5961"/>
    <w:rsid w:val="005A619B"/>
    <w:rsid w:val="005B154E"/>
    <w:rsid w:val="005C7891"/>
    <w:rsid w:val="005C7979"/>
    <w:rsid w:val="005D0C11"/>
    <w:rsid w:val="005E570B"/>
    <w:rsid w:val="005E5B95"/>
    <w:rsid w:val="005E6A4C"/>
    <w:rsid w:val="005E7600"/>
    <w:rsid w:val="005F105E"/>
    <w:rsid w:val="005F7B09"/>
    <w:rsid w:val="00601012"/>
    <w:rsid w:val="00602787"/>
    <w:rsid w:val="00607A81"/>
    <w:rsid w:val="00615B93"/>
    <w:rsid w:val="006219C8"/>
    <w:rsid w:val="00635289"/>
    <w:rsid w:val="0065353A"/>
    <w:rsid w:val="00654E7E"/>
    <w:rsid w:val="00663102"/>
    <w:rsid w:val="00665FFC"/>
    <w:rsid w:val="00675C93"/>
    <w:rsid w:val="00680D61"/>
    <w:rsid w:val="006818B1"/>
    <w:rsid w:val="00686CED"/>
    <w:rsid w:val="0069124D"/>
    <w:rsid w:val="0069171D"/>
    <w:rsid w:val="0069233E"/>
    <w:rsid w:val="00694D2E"/>
    <w:rsid w:val="00695A43"/>
    <w:rsid w:val="006A2E95"/>
    <w:rsid w:val="006B1985"/>
    <w:rsid w:val="006B6477"/>
    <w:rsid w:val="006C1A87"/>
    <w:rsid w:val="006C2A71"/>
    <w:rsid w:val="006D21E1"/>
    <w:rsid w:val="006D398D"/>
    <w:rsid w:val="006D5C39"/>
    <w:rsid w:val="006D63CD"/>
    <w:rsid w:val="006E31FB"/>
    <w:rsid w:val="006F0615"/>
    <w:rsid w:val="006F2021"/>
    <w:rsid w:val="006F4F85"/>
    <w:rsid w:val="006F64E9"/>
    <w:rsid w:val="007055D7"/>
    <w:rsid w:val="00710765"/>
    <w:rsid w:val="00712A80"/>
    <w:rsid w:val="00712E7C"/>
    <w:rsid w:val="00717CC5"/>
    <w:rsid w:val="007254E5"/>
    <w:rsid w:val="00731A34"/>
    <w:rsid w:val="007321CF"/>
    <w:rsid w:val="00734990"/>
    <w:rsid w:val="00736A9E"/>
    <w:rsid w:val="00742197"/>
    <w:rsid w:val="007440D4"/>
    <w:rsid w:val="00747BCD"/>
    <w:rsid w:val="00753405"/>
    <w:rsid w:val="00755A03"/>
    <w:rsid w:val="007578B3"/>
    <w:rsid w:val="00761CD5"/>
    <w:rsid w:val="00763854"/>
    <w:rsid w:val="007653ED"/>
    <w:rsid w:val="0077742B"/>
    <w:rsid w:val="00777FCB"/>
    <w:rsid w:val="00780EE4"/>
    <w:rsid w:val="00784A47"/>
    <w:rsid w:val="007A2F59"/>
    <w:rsid w:val="007A5328"/>
    <w:rsid w:val="007A7A90"/>
    <w:rsid w:val="007B1921"/>
    <w:rsid w:val="007B3E83"/>
    <w:rsid w:val="007B429B"/>
    <w:rsid w:val="007D1404"/>
    <w:rsid w:val="007D6CF0"/>
    <w:rsid w:val="007E3060"/>
    <w:rsid w:val="007E3BF1"/>
    <w:rsid w:val="007E645C"/>
    <w:rsid w:val="007F59DB"/>
    <w:rsid w:val="007F7584"/>
    <w:rsid w:val="00801F08"/>
    <w:rsid w:val="00802BE1"/>
    <w:rsid w:val="00803679"/>
    <w:rsid w:val="00804657"/>
    <w:rsid w:val="00806520"/>
    <w:rsid w:val="0080720C"/>
    <w:rsid w:val="0081739A"/>
    <w:rsid w:val="00820EEC"/>
    <w:rsid w:val="00823EB3"/>
    <w:rsid w:val="00824DFF"/>
    <w:rsid w:val="008256ED"/>
    <w:rsid w:val="00830907"/>
    <w:rsid w:val="008342AA"/>
    <w:rsid w:val="00845783"/>
    <w:rsid w:val="00853AC8"/>
    <w:rsid w:val="00862E7E"/>
    <w:rsid w:val="00876E43"/>
    <w:rsid w:val="00882264"/>
    <w:rsid w:val="00890C4C"/>
    <w:rsid w:val="00890FA6"/>
    <w:rsid w:val="00891028"/>
    <w:rsid w:val="008924BE"/>
    <w:rsid w:val="008A2D5D"/>
    <w:rsid w:val="008A6CAB"/>
    <w:rsid w:val="008A7AAB"/>
    <w:rsid w:val="008B1044"/>
    <w:rsid w:val="008B1A5C"/>
    <w:rsid w:val="008B3C6F"/>
    <w:rsid w:val="008B4956"/>
    <w:rsid w:val="008C78EC"/>
    <w:rsid w:val="008D1F33"/>
    <w:rsid w:val="008D641E"/>
    <w:rsid w:val="008F337E"/>
    <w:rsid w:val="008F3C15"/>
    <w:rsid w:val="008F6173"/>
    <w:rsid w:val="008F6B7C"/>
    <w:rsid w:val="008F78D2"/>
    <w:rsid w:val="00903450"/>
    <w:rsid w:val="00904E4A"/>
    <w:rsid w:val="00905D49"/>
    <w:rsid w:val="009067D4"/>
    <w:rsid w:val="00907820"/>
    <w:rsid w:val="00925FF4"/>
    <w:rsid w:val="00926939"/>
    <w:rsid w:val="0092735A"/>
    <w:rsid w:val="00927FD1"/>
    <w:rsid w:val="0094318B"/>
    <w:rsid w:val="00947925"/>
    <w:rsid w:val="00947C6B"/>
    <w:rsid w:val="0095580D"/>
    <w:rsid w:val="0097417F"/>
    <w:rsid w:val="009769C8"/>
    <w:rsid w:val="00976D58"/>
    <w:rsid w:val="0099430E"/>
    <w:rsid w:val="00995732"/>
    <w:rsid w:val="009B049A"/>
    <w:rsid w:val="009B3496"/>
    <w:rsid w:val="009B5004"/>
    <w:rsid w:val="009C2315"/>
    <w:rsid w:val="009E13E9"/>
    <w:rsid w:val="009E189E"/>
    <w:rsid w:val="009E2192"/>
    <w:rsid w:val="009E22BC"/>
    <w:rsid w:val="009F0463"/>
    <w:rsid w:val="009F31CC"/>
    <w:rsid w:val="00A040D6"/>
    <w:rsid w:val="00A054AA"/>
    <w:rsid w:val="00A05691"/>
    <w:rsid w:val="00A112FC"/>
    <w:rsid w:val="00A17733"/>
    <w:rsid w:val="00A17B11"/>
    <w:rsid w:val="00A227B8"/>
    <w:rsid w:val="00A34804"/>
    <w:rsid w:val="00A378C3"/>
    <w:rsid w:val="00A41BC6"/>
    <w:rsid w:val="00A47C9A"/>
    <w:rsid w:val="00A53E2C"/>
    <w:rsid w:val="00A54980"/>
    <w:rsid w:val="00A54F50"/>
    <w:rsid w:val="00A64E7F"/>
    <w:rsid w:val="00A66FB4"/>
    <w:rsid w:val="00A72E5C"/>
    <w:rsid w:val="00AA6D5A"/>
    <w:rsid w:val="00AB3DC6"/>
    <w:rsid w:val="00AB7252"/>
    <w:rsid w:val="00AC1915"/>
    <w:rsid w:val="00AC203A"/>
    <w:rsid w:val="00AC5925"/>
    <w:rsid w:val="00AD17DB"/>
    <w:rsid w:val="00AD6183"/>
    <w:rsid w:val="00AE328A"/>
    <w:rsid w:val="00AE53EC"/>
    <w:rsid w:val="00AE5D03"/>
    <w:rsid w:val="00AE68E9"/>
    <w:rsid w:val="00AE68F5"/>
    <w:rsid w:val="00AE77A4"/>
    <w:rsid w:val="00AE7A23"/>
    <w:rsid w:val="00AE7C38"/>
    <w:rsid w:val="00AF1B65"/>
    <w:rsid w:val="00AF238B"/>
    <w:rsid w:val="00AF4D36"/>
    <w:rsid w:val="00AF7FFD"/>
    <w:rsid w:val="00B10BA7"/>
    <w:rsid w:val="00B10C8F"/>
    <w:rsid w:val="00B15760"/>
    <w:rsid w:val="00B22980"/>
    <w:rsid w:val="00B23F0E"/>
    <w:rsid w:val="00B252C0"/>
    <w:rsid w:val="00B26F73"/>
    <w:rsid w:val="00B30D36"/>
    <w:rsid w:val="00B3768A"/>
    <w:rsid w:val="00B4235E"/>
    <w:rsid w:val="00B463D6"/>
    <w:rsid w:val="00B534D0"/>
    <w:rsid w:val="00B536F4"/>
    <w:rsid w:val="00B56B2C"/>
    <w:rsid w:val="00B57895"/>
    <w:rsid w:val="00B70720"/>
    <w:rsid w:val="00B75121"/>
    <w:rsid w:val="00B778FC"/>
    <w:rsid w:val="00B81EC3"/>
    <w:rsid w:val="00BA282A"/>
    <w:rsid w:val="00BA2B16"/>
    <w:rsid w:val="00BA6EC1"/>
    <w:rsid w:val="00BB019B"/>
    <w:rsid w:val="00BC0A71"/>
    <w:rsid w:val="00BD325B"/>
    <w:rsid w:val="00BD4DD3"/>
    <w:rsid w:val="00BD7A9D"/>
    <w:rsid w:val="00BE09E3"/>
    <w:rsid w:val="00BE22F1"/>
    <w:rsid w:val="00BE448A"/>
    <w:rsid w:val="00BE4EBB"/>
    <w:rsid w:val="00BF1F4F"/>
    <w:rsid w:val="00BF328C"/>
    <w:rsid w:val="00BF3E68"/>
    <w:rsid w:val="00BF434D"/>
    <w:rsid w:val="00BF53ED"/>
    <w:rsid w:val="00C00702"/>
    <w:rsid w:val="00C057D7"/>
    <w:rsid w:val="00C06F14"/>
    <w:rsid w:val="00C17F9E"/>
    <w:rsid w:val="00C234F5"/>
    <w:rsid w:val="00C24B80"/>
    <w:rsid w:val="00C343DA"/>
    <w:rsid w:val="00C344ED"/>
    <w:rsid w:val="00C35AC3"/>
    <w:rsid w:val="00C36618"/>
    <w:rsid w:val="00C36BA7"/>
    <w:rsid w:val="00C40EF9"/>
    <w:rsid w:val="00C435CC"/>
    <w:rsid w:val="00C43B6B"/>
    <w:rsid w:val="00C45D4C"/>
    <w:rsid w:val="00C50213"/>
    <w:rsid w:val="00C5543F"/>
    <w:rsid w:val="00C6507D"/>
    <w:rsid w:val="00C661FB"/>
    <w:rsid w:val="00C7328A"/>
    <w:rsid w:val="00C77417"/>
    <w:rsid w:val="00C8069F"/>
    <w:rsid w:val="00C87468"/>
    <w:rsid w:val="00C875F5"/>
    <w:rsid w:val="00C912E9"/>
    <w:rsid w:val="00CA13F2"/>
    <w:rsid w:val="00CB03F6"/>
    <w:rsid w:val="00CB3714"/>
    <w:rsid w:val="00CB5E71"/>
    <w:rsid w:val="00CB6BC7"/>
    <w:rsid w:val="00CC20E5"/>
    <w:rsid w:val="00CC2BC8"/>
    <w:rsid w:val="00CD11B3"/>
    <w:rsid w:val="00CD67B9"/>
    <w:rsid w:val="00CD7B1D"/>
    <w:rsid w:val="00CE191D"/>
    <w:rsid w:val="00CE3F27"/>
    <w:rsid w:val="00CE7B79"/>
    <w:rsid w:val="00CF0A55"/>
    <w:rsid w:val="00CF4427"/>
    <w:rsid w:val="00D00F0F"/>
    <w:rsid w:val="00D044F5"/>
    <w:rsid w:val="00D12312"/>
    <w:rsid w:val="00D1778E"/>
    <w:rsid w:val="00D372C1"/>
    <w:rsid w:val="00D42072"/>
    <w:rsid w:val="00D5191B"/>
    <w:rsid w:val="00D61CAB"/>
    <w:rsid w:val="00D64033"/>
    <w:rsid w:val="00D67CD0"/>
    <w:rsid w:val="00D74BED"/>
    <w:rsid w:val="00D92819"/>
    <w:rsid w:val="00DA2EAD"/>
    <w:rsid w:val="00DA418F"/>
    <w:rsid w:val="00DA490A"/>
    <w:rsid w:val="00DA5851"/>
    <w:rsid w:val="00DA619C"/>
    <w:rsid w:val="00DA71B6"/>
    <w:rsid w:val="00DA7F99"/>
    <w:rsid w:val="00DB0D35"/>
    <w:rsid w:val="00DB7F97"/>
    <w:rsid w:val="00DC11B8"/>
    <w:rsid w:val="00DC6122"/>
    <w:rsid w:val="00DD3691"/>
    <w:rsid w:val="00DE023B"/>
    <w:rsid w:val="00DE02BC"/>
    <w:rsid w:val="00DE26B4"/>
    <w:rsid w:val="00DE5054"/>
    <w:rsid w:val="00DE638B"/>
    <w:rsid w:val="00DF285F"/>
    <w:rsid w:val="00DF7B58"/>
    <w:rsid w:val="00E0678D"/>
    <w:rsid w:val="00E06E9D"/>
    <w:rsid w:val="00E11851"/>
    <w:rsid w:val="00E13A92"/>
    <w:rsid w:val="00E14AF1"/>
    <w:rsid w:val="00E208CE"/>
    <w:rsid w:val="00E20E4C"/>
    <w:rsid w:val="00E3367E"/>
    <w:rsid w:val="00E3573F"/>
    <w:rsid w:val="00E40B37"/>
    <w:rsid w:val="00E416EF"/>
    <w:rsid w:val="00E41F16"/>
    <w:rsid w:val="00E45ACC"/>
    <w:rsid w:val="00E470F5"/>
    <w:rsid w:val="00E566DD"/>
    <w:rsid w:val="00E64F5F"/>
    <w:rsid w:val="00E7398B"/>
    <w:rsid w:val="00E74AEE"/>
    <w:rsid w:val="00E74D9D"/>
    <w:rsid w:val="00E77E48"/>
    <w:rsid w:val="00E80A27"/>
    <w:rsid w:val="00E827C7"/>
    <w:rsid w:val="00E95459"/>
    <w:rsid w:val="00EB358F"/>
    <w:rsid w:val="00EB4026"/>
    <w:rsid w:val="00EC0B88"/>
    <w:rsid w:val="00EC0D9C"/>
    <w:rsid w:val="00EC2B0C"/>
    <w:rsid w:val="00EC331B"/>
    <w:rsid w:val="00EC4284"/>
    <w:rsid w:val="00EC59B9"/>
    <w:rsid w:val="00EE16F8"/>
    <w:rsid w:val="00EE4DBA"/>
    <w:rsid w:val="00F156CD"/>
    <w:rsid w:val="00F1772F"/>
    <w:rsid w:val="00F2652A"/>
    <w:rsid w:val="00F30DAF"/>
    <w:rsid w:val="00F4359A"/>
    <w:rsid w:val="00F459F0"/>
    <w:rsid w:val="00F45DC5"/>
    <w:rsid w:val="00F47962"/>
    <w:rsid w:val="00F50886"/>
    <w:rsid w:val="00F55DAC"/>
    <w:rsid w:val="00F57595"/>
    <w:rsid w:val="00F60BA8"/>
    <w:rsid w:val="00F613D4"/>
    <w:rsid w:val="00F65B4C"/>
    <w:rsid w:val="00F715CC"/>
    <w:rsid w:val="00F77320"/>
    <w:rsid w:val="00F842AC"/>
    <w:rsid w:val="00F84CB8"/>
    <w:rsid w:val="00F85823"/>
    <w:rsid w:val="00FA1F00"/>
    <w:rsid w:val="00FB22C2"/>
    <w:rsid w:val="00FB56FD"/>
    <w:rsid w:val="00FC1A44"/>
    <w:rsid w:val="00FC3572"/>
    <w:rsid w:val="00FE24D9"/>
    <w:rsid w:val="00FE33FB"/>
    <w:rsid w:val="00FE48B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FD"/>
  </w:style>
  <w:style w:type="paragraph" w:styleId="a5">
    <w:name w:val="footer"/>
    <w:basedOn w:val="a"/>
    <w:link w:val="a6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FD"/>
  </w:style>
  <w:style w:type="table" w:styleId="a7">
    <w:name w:val="Table Grid"/>
    <w:basedOn w:val="a1"/>
    <w:uiPriority w:val="39"/>
    <w:rsid w:val="00E3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6FD"/>
  </w:style>
  <w:style w:type="paragraph" w:styleId="a5">
    <w:name w:val="footer"/>
    <w:basedOn w:val="a"/>
    <w:link w:val="a6"/>
    <w:uiPriority w:val="99"/>
    <w:unhideWhenUsed/>
    <w:rsid w:val="00FB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6FD"/>
  </w:style>
  <w:style w:type="table" w:styleId="a7">
    <w:name w:val="Table Grid"/>
    <w:basedOn w:val="a1"/>
    <w:uiPriority w:val="39"/>
    <w:rsid w:val="00E3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427-101F-415B-B260-2B22410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2019-12-23T07:05:00Z</cp:lastPrinted>
  <dcterms:created xsi:type="dcterms:W3CDTF">2019-05-27T06:14:00Z</dcterms:created>
  <dcterms:modified xsi:type="dcterms:W3CDTF">2019-12-23T07:13:00Z</dcterms:modified>
</cp:coreProperties>
</file>