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9E477D" w:rsidRDefault="009E477D" w:rsidP="009E477D">
      <w:pPr>
        <w:pStyle w:val="a5"/>
        <w:spacing w:before="0" w:after="0"/>
        <w:rPr>
          <w:rFonts w:ascii="Times New Roman" w:hAnsi="Times New Roman" w:cs="Times New Roman"/>
          <w:b w:val="0"/>
          <w:sz w:val="28"/>
          <w:szCs w:val="28"/>
        </w:rPr>
      </w:pPr>
      <w:r>
        <w:rPr>
          <w:rFonts w:ascii="Times New Roman" w:hAnsi="Times New Roman" w:cs="Times New Roman"/>
          <w:b w:val="0"/>
          <w:sz w:val="28"/>
          <w:szCs w:val="28"/>
        </w:rPr>
        <w:t>ИРКУТСКАЯ ОБЛАСТЬ</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КОНТРОЛЬНО-СЧЕТНАЯ ПАЛАТА</w:t>
      </w:r>
    </w:p>
    <w:p w:rsidR="009E477D" w:rsidRDefault="009E477D" w:rsidP="009E477D">
      <w:pPr>
        <w:pStyle w:val="a7"/>
        <w:spacing w:after="0"/>
        <w:rPr>
          <w:rFonts w:ascii="Times New Roman" w:hAnsi="Times New Roman" w:cs="Times New Roman"/>
          <w:b/>
        </w:rPr>
      </w:pPr>
      <w:r>
        <w:rPr>
          <w:rFonts w:ascii="Times New Roman" w:hAnsi="Times New Roman" w:cs="Times New Roman"/>
          <w:b/>
        </w:rPr>
        <w:t>МУНИЦИПАЛЬНОГО ОБРАЗОВАНИЯ КУЙТУНСКИЙ РАЙОН</w:t>
      </w:r>
    </w:p>
    <w:p w:rsidR="00A0124A" w:rsidRDefault="00A0124A" w:rsidP="00A0124A">
      <w:pPr>
        <w:spacing w:after="0"/>
        <w:jc w:val="center"/>
        <w:rPr>
          <w:rFonts w:ascii="Times New Roman" w:hAnsi="Times New Roman" w:cs="Times New Roman"/>
          <w:b/>
          <w:sz w:val="24"/>
          <w:szCs w:val="24"/>
        </w:rPr>
      </w:pPr>
    </w:p>
    <w:p w:rsidR="009E477D" w:rsidRDefault="00460023" w:rsidP="00A0124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ОТЧЕТ № </w:t>
      </w:r>
      <w:r w:rsidRPr="00CB27B1">
        <w:rPr>
          <w:rFonts w:ascii="Times New Roman" w:hAnsi="Times New Roman" w:cs="Times New Roman"/>
          <w:b/>
          <w:sz w:val="24"/>
          <w:szCs w:val="24"/>
        </w:rPr>
        <w:t>0</w:t>
      </w:r>
      <w:r w:rsidR="00713518">
        <w:rPr>
          <w:rFonts w:ascii="Times New Roman" w:hAnsi="Times New Roman" w:cs="Times New Roman"/>
          <w:b/>
          <w:sz w:val="24"/>
          <w:szCs w:val="24"/>
        </w:rPr>
        <w:t>8</w:t>
      </w:r>
    </w:p>
    <w:p w:rsidR="009E477D" w:rsidRPr="003F1674" w:rsidRDefault="009E477D" w:rsidP="00A0124A">
      <w:pPr>
        <w:shd w:val="clear" w:color="auto" w:fill="FFFFFF"/>
        <w:tabs>
          <w:tab w:val="left" w:pos="0"/>
          <w:tab w:val="left" w:leader="underscore" w:pos="9235"/>
        </w:tabs>
        <w:spacing w:after="0" w:line="240" w:lineRule="auto"/>
        <w:ind w:firstLine="567"/>
        <w:jc w:val="center"/>
        <w:rPr>
          <w:rFonts w:ascii="Times New Roman" w:hAnsi="Times New Roman" w:cs="Times New Roman"/>
          <w:b/>
          <w:sz w:val="24"/>
          <w:szCs w:val="24"/>
        </w:rPr>
      </w:pPr>
      <w:proofErr w:type="gramStart"/>
      <w:r w:rsidRPr="003F1674">
        <w:rPr>
          <w:rFonts w:ascii="Times New Roman" w:hAnsi="Times New Roman" w:cs="Times New Roman"/>
          <w:b/>
          <w:sz w:val="24"/>
          <w:szCs w:val="24"/>
        </w:rPr>
        <w:t>по</w:t>
      </w:r>
      <w:proofErr w:type="gramEnd"/>
      <w:r w:rsidRPr="003F1674">
        <w:rPr>
          <w:rFonts w:ascii="Times New Roman" w:hAnsi="Times New Roman" w:cs="Times New Roman"/>
          <w:b/>
          <w:sz w:val="24"/>
          <w:szCs w:val="24"/>
        </w:rPr>
        <w:t xml:space="preserve"> результатам</w:t>
      </w:r>
      <w:r w:rsidRPr="00D31B65">
        <w:rPr>
          <w:rFonts w:ascii="Times New Roman" w:hAnsi="Times New Roman" w:cs="Times New Roman"/>
          <w:b/>
          <w:color w:val="FF0000"/>
          <w:sz w:val="24"/>
          <w:szCs w:val="24"/>
        </w:rPr>
        <w:t xml:space="preserve"> </w:t>
      </w:r>
      <w:r w:rsidR="003F1674" w:rsidRPr="003F1674">
        <w:rPr>
          <w:rFonts w:ascii="Times New Roman" w:hAnsi="Times New Roman" w:cs="Times New Roman"/>
          <w:b/>
          <w:sz w:val="24"/>
          <w:szCs w:val="24"/>
        </w:rPr>
        <w:t xml:space="preserve">проверки законного и эффективного (экономного и результативного) использования средств дорожного фонда МО </w:t>
      </w:r>
      <w:proofErr w:type="spellStart"/>
      <w:r w:rsidR="003F1674" w:rsidRPr="003F1674">
        <w:rPr>
          <w:rFonts w:ascii="Times New Roman" w:hAnsi="Times New Roman" w:cs="Times New Roman"/>
          <w:b/>
          <w:sz w:val="24"/>
          <w:szCs w:val="24"/>
        </w:rPr>
        <w:t>Куйтунский</w:t>
      </w:r>
      <w:proofErr w:type="spellEnd"/>
      <w:r w:rsidR="003F1674" w:rsidRPr="003F1674">
        <w:rPr>
          <w:rFonts w:ascii="Times New Roman" w:hAnsi="Times New Roman" w:cs="Times New Roman"/>
          <w:b/>
          <w:sz w:val="24"/>
          <w:szCs w:val="24"/>
        </w:rPr>
        <w:t xml:space="preserve"> район за 2019 год и истекший период 2020 года, в том числе соблюдения законодательства в сфере закупок для муниципальных нужд.</w:t>
      </w:r>
    </w:p>
    <w:p w:rsidR="009E477D" w:rsidRPr="00D31B65" w:rsidRDefault="009E477D" w:rsidP="00A0124A">
      <w:pPr>
        <w:spacing w:after="0"/>
        <w:rPr>
          <w:rFonts w:ascii="Times New Roman" w:hAnsi="Times New Roman" w:cs="Times New Roman"/>
          <w:color w:val="FF0000"/>
          <w:sz w:val="24"/>
          <w:szCs w:val="24"/>
        </w:rPr>
      </w:pPr>
    </w:p>
    <w:p w:rsidR="009E477D" w:rsidRPr="003F1674" w:rsidRDefault="00073870" w:rsidP="00B645E0">
      <w:pPr>
        <w:spacing w:after="0"/>
        <w:rPr>
          <w:rFonts w:ascii="Times New Roman" w:hAnsi="Times New Roman" w:cs="Times New Roman"/>
          <w:sz w:val="24"/>
          <w:szCs w:val="24"/>
        </w:rPr>
      </w:pPr>
      <w:proofErr w:type="spellStart"/>
      <w:r w:rsidRPr="003F1674">
        <w:rPr>
          <w:rFonts w:ascii="Times New Roman" w:hAnsi="Times New Roman" w:cs="Times New Roman"/>
          <w:sz w:val="24"/>
          <w:szCs w:val="24"/>
        </w:rPr>
        <w:t>р.</w:t>
      </w:r>
      <w:r w:rsidR="009E477D" w:rsidRPr="003F1674">
        <w:rPr>
          <w:rFonts w:ascii="Times New Roman" w:hAnsi="Times New Roman" w:cs="Times New Roman"/>
          <w:sz w:val="24"/>
          <w:szCs w:val="24"/>
        </w:rPr>
        <w:t>п</w:t>
      </w:r>
      <w:proofErr w:type="spellEnd"/>
      <w:r w:rsidR="009E477D" w:rsidRPr="003F1674">
        <w:rPr>
          <w:rFonts w:ascii="Times New Roman" w:hAnsi="Times New Roman" w:cs="Times New Roman"/>
          <w:sz w:val="24"/>
          <w:szCs w:val="24"/>
        </w:rPr>
        <w:t xml:space="preserve">. </w:t>
      </w:r>
      <w:bookmarkStart w:id="0" w:name="_GoBack"/>
      <w:r w:rsidR="009E477D" w:rsidRPr="001D3B26">
        <w:rPr>
          <w:rFonts w:ascii="Times New Roman" w:hAnsi="Times New Roman" w:cs="Times New Roman"/>
          <w:sz w:val="24"/>
          <w:szCs w:val="24"/>
        </w:rPr>
        <w:t xml:space="preserve">Куйтун                                                                                                             </w:t>
      </w:r>
      <w:r w:rsidR="003F1674" w:rsidRPr="001D3B26">
        <w:rPr>
          <w:rFonts w:ascii="Times New Roman" w:hAnsi="Times New Roman" w:cs="Times New Roman"/>
          <w:sz w:val="24"/>
          <w:szCs w:val="24"/>
        </w:rPr>
        <w:t xml:space="preserve"> </w:t>
      </w:r>
      <w:r w:rsidRPr="001D3B26">
        <w:rPr>
          <w:rFonts w:ascii="Times New Roman" w:hAnsi="Times New Roman" w:cs="Times New Roman"/>
          <w:sz w:val="24"/>
          <w:szCs w:val="24"/>
        </w:rPr>
        <w:t xml:space="preserve">  </w:t>
      </w:r>
      <w:r w:rsidR="001D3B26" w:rsidRPr="001D3B26">
        <w:rPr>
          <w:rFonts w:ascii="Times New Roman" w:hAnsi="Times New Roman" w:cs="Times New Roman"/>
          <w:sz w:val="24"/>
          <w:szCs w:val="24"/>
        </w:rPr>
        <w:t>09</w:t>
      </w:r>
      <w:r w:rsidR="009E477D" w:rsidRPr="001D3B26">
        <w:rPr>
          <w:rFonts w:ascii="Times New Roman" w:hAnsi="Times New Roman" w:cs="Times New Roman"/>
          <w:sz w:val="24"/>
          <w:szCs w:val="24"/>
        </w:rPr>
        <w:t xml:space="preserve"> </w:t>
      </w:r>
      <w:r w:rsidR="001D3B26" w:rsidRPr="001D3B26">
        <w:rPr>
          <w:rFonts w:ascii="Times New Roman" w:hAnsi="Times New Roman" w:cs="Times New Roman"/>
          <w:sz w:val="24"/>
          <w:szCs w:val="24"/>
        </w:rPr>
        <w:t>октя</w:t>
      </w:r>
      <w:r w:rsidR="003F1674" w:rsidRPr="001D3B26">
        <w:rPr>
          <w:rFonts w:ascii="Times New Roman" w:hAnsi="Times New Roman" w:cs="Times New Roman"/>
          <w:sz w:val="24"/>
          <w:szCs w:val="24"/>
        </w:rPr>
        <w:t>бр</w:t>
      </w:r>
      <w:r w:rsidR="001D3B26" w:rsidRPr="001D3B26">
        <w:rPr>
          <w:rFonts w:ascii="Times New Roman" w:hAnsi="Times New Roman" w:cs="Times New Roman"/>
          <w:sz w:val="24"/>
          <w:szCs w:val="24"/>
        </w:rPr>
        <w:t>я</w:t>
      </w:r>
      <w:r w:rsidR="009E477D" w:rsidRPr="00D31B65">
        <w:rPr>
          <w:rFonts w:ascii="Times New Roman" w:hAnsi="Times New Roman" w:cs="Times New Roman"/>
          <w:color w:val="FF0000"/>
          <w:sz w:val="24"/>
          <w:szCs w:val="24"/>
        </w:rPr>
        <w:t xml:space="preserve"> </w:t>
      </w:r>
      <w:bookmarkEnd w:id="0"/>
      <w:r w:rsidR="00A30BBB" w:rsidRPr="003F1674">
        <w:rPr>
          <w:rFonts w:ascii="Times New Roman" w:hAnsi="Times New Roman" w:cs="Times New Roman"/>
          <w:sz w:val="24"/>
          <w:szCs w:val="24"/>
        </w:rPr>
        <w:t>20</w:t>
      </w:r>
      <w:r w:rsidR="003F1674" w:rsidRPr="003F1674">
        <w:rPr>
          <w:rFonts w:ascii="Times New Roman" w:hAnsi="Times New Roman" w:cs="Times New Roman"/>
          <w:sz w:val="24"/>
          <w:szCs w:val="24"/>
        </w:rPr>
        <w:t>20</w:t>
      </w:r>
      <w:r w:rsidR="009E477D" w:rsidRPr="003F1674">
        <w:rPr>
          <w:rFonts w:ascii="Times New Roman" w:hAnsi="Times New Roman" w:cs="Times New Roman"/>
          <w:sz w:val="24"/>
          <w:szCs w:val="24"/>
        </w:rPr>
        <w:t>г.</w:t>
      </w:r>
    </w:p>
    <w:p w:rsidR="00A0124A" w:rsidRPr="00D31B65" w:rsidRDefault="00A0124A" w:rsidP="00B645E0">
      <w:pPr>
        <w:spacing w:after="0"/>
        <w:rPr>
          <w:rFonts w:ascii="Times New Roman" w:hAnsi="Times New Roman" w:cs="Times New Roman"/>
          <w:color w:val="FF0000"/>
          <w:sz w:val="24"/>
          <w:szCs w:val="24"/>
        </w:rPr>
      </w:pPr>
    </w:p>
    <w:p w:rsidR="009E477D" w:rsidRPr="001D3B26" w:rsidRDefault="009E477D" w:rsidP="00B645E0">
      <w:pPr>
        <w:shd w:val="clear" w:color="auto" w:fill="FFFFFF"/>
        <w:tabs>
          <w:tab w:val="left" w:pos="0"/>
          <w:tab w:val="left" w:leader="underscore" w:pos="9235"/>
        </w:tabs>
        <w:spacing w:after="0" w:line="240" w:lineRule="auto"/>
        <w:ind w:firstLine="567"/>
        <w:jc w:val="both"/>
        <w:rPr>
          <w:rFonts w:ascii="Times New Roman" w:hAnsi="Times New Roman" w:cs="Times New Roman"/>
          <w:sz w:val="24"/>
          <w:szCs w:val="24"/>
        </w:rPr>
      </w:pPr>
      <w:r w:rsidRPr="00D31B65">
        <w:rPr>
          <w:rFonts w:ascii="Times New Roman" w:hAnsi="Times New Roman" w:cs="Times New Roman"/>
          <w:color w:val="FF0000"/>
          <w:sz w:val="24"/>
          <w:szCs w:val="24"/>
        </w:rPr>
        <w:t xml:space="preserve"> </w:t>
      </w:r>
      <w:r w:rsidRPr="003F1674">
        <w:rPr>
          <w:rFonts w:ascii="Times New Roman" w:hAnsi="Times New Roman" w:cs="Times New Roman"/>
          <w:sz w:val="24"/>
          <w:szCs w:val="24"/>
        </w:rPr>
        <w:t xml:space="preserve">Настоящий отчет подготовлен </w:t>
      </w:r>
      <w:r w:rsidR="00BC2489" w:rsidRPr="003F1674">
        <w:rPr>
          <w:rFonts w:ascii="Times New Roman" w:hAnsi="Times New Roman" w:cs="Times New Roman"/>
          <w:sz w:val="24"/>
          <w:szCs w:val="24"/>
        </w:rPr>
        <w:t>председател</w:t>
      </w:r>
      <w:r w:rsidR="003F1674" w:rsidRPr="003F1674">
        <w:rPr>
          <w:rFonts w:ascii="Times New Roman" w:hAnsi="Times New Roman" w:cs="Times New Roman"/>
          <w:sz w:val="24"/>
          <w:szCs w:val="24"/>
        </w:rPr>
        <w:t>ем</w:t>
      </w:r>
      <w:r w:rsidRPr="003F1674">
        <w:rPr>
          <w:rFonts w:ascii="Times New Roman" w:hAnsi="Times New Roman" w:cs="Times New Roman"/>
          <w:sz w:val="24"/>
          <w:szCs w:val="24"/>
        </w:rPr>
        <w:t xml:space="preserve"> КСП </w:t>
      </w:r>
      <w:proofErr w:type="spellStart"/>
      <w:r w:rsidR="002A67AD" w:rsidRPr="003F1674">
        <w:rPr>
          <w:rFonts w:ascii="Times New Roman" w:hAnsi="Times New Roman" w:cs="Times New Roman"/>
          <w:sz w:val="24"/>
          <w:szCs w:val="24"/>
        </w:rPr>
        <w:t>Костюкевич</w:t>
      </w:r>
      <w:proofErr w:type="spellEnd"/>
      <w:r w:rsidR="002A67AD" w:rsidRPr="003F1674">
        <w:rPr>
          <w:rFonts w:ascii="Times New Roman" w:hAnsi="Times New Roman" w:cs="Times New Roman"/>
          <w:sz w:val="24"/>
          <w:szCs w:val="24"/>
        </w:rPr>
        <w:t xml:space="preserve"> А.А.</w:t>
      </w:r>
      <w:r w:rsidRPr="003F1674">
        <w:rPr>
          <w:rFonts w:ascii="Times New Roman" w:hAnsi="Times New Roman" w:cs="Times New Roman"/>
          <w:sz w:val="24"/>
          <w:szCs w:val="24"/>
        </w:rPr>
        <w:t xml:space="preserve"> по итогам контрольного мероприятия</w:t>
      </w:r>
      <w:r w:rsidRPr="00D31B65">
        <w:rPr>
          <w:rFonts w:ascii="Times New Roman" w:hAnsi="Times New Roman" w:cs="Times New Roman"/>
          <w:color w:val="FF0000"/>
          <w:sz w:val="24"/>
          <w:szCs w:val="24"/>
        </w:rPr>
        <w:t xml:space="preserve"> </w:t>
      </w:r>
      <w:r w:rsidR="003F1674" w:rsidRPr="001D3B26">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дорожного фонда МО </w:t>
      </w:r>
      <w:proofErr w:type="spellStart"/>
      <w:r w:rsidR="003F1674" w:rsidRPr="001D3B26">
        <w:rPr>
          <w:rFonts w:ascii="Times New Roman" w:hAnsi="Times New Roman" w:cs="Times New Roman"/>
          <w:sz w:val="24"/>
          <w:szCs w:val="24"/>
        </w:rPr>
        <w:t>Куйтунский</w:t>
      </w:r>
      <w:proofErr w:type="spellEnd"/>
      <w:r w:rsidR="003F1674" w:rsidRPr="001D3B26">
        <w:rPr>
          <w:rFonts w:ascii="Times New Roman" w:hAnsi="Times New Roman" w:cs="Times New Roman"/>
          <w:sz w:val="24"/>
          <w:szCs w:val="24"/>
        </w:rPr>
        <w:t xml:space="preserve"> район за 2019 год и истекший период 2020 года, в том числе соблюдения законодательства в сфере закупок для муниципальных нужд».</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Основание для проведения контрольного мероприятия:</w:t>
      </w:r>
      <w:r w:rsidR="003F1674">
        <w:rPr>
          <w:rFonts w:ascii="Times New Roman" w:hAnsi="Times New Roman" w:cs="Times New Roman"/>
          <w:b/>
          <w:sz w:val="24"/>
          <w:szCs w:val="24"/>
        </w:rPr>
        <w:t xml:space="preserve"> </w:t>
      </w:r>
      <w:r w:rsidRPr="003F1674">
        <w:rPr>
          <w:rFonts w:ascii="Times New Roman" w:hAnsi="Times New Roman" w:cs="Times New Roman"/>
          <w:sz w:val="24"/>
          <w:szCs w:val="24"/>
        </w:rPr>
        <w:t>Федеральный закон от 07.02.2011 года №</w:t>
      </w:r>
      <w:r w:rsidR="003F1674" w:rsidRPr="003F1674">
        <w:rPr>
          <w:rFonts w:ascii="Times New Roman" w:hAnsi="Times New Roman" w:cs="Times New Roman"/>
          <w:sz w:val="24"/>
          <w:szCs w:val="24"/>
        </w:rPr>
        <w:t xml:space="preserve"> </w:t>
      </w:r>
      <w:r w:rsidRPr="003F1674">
        <w:rPr>
          <w:rFonts w:ascii="Times New Roman" w:hAnsi="Times New Roman" w:cs="Times New Roman"/>
          <w:sz w:val="24"/>
          <w:szCs w:val="24"/>
        </w:rPr>
        <w:t xml:space="preserve">6-ФЗ «Об общих принципах организации и </w:t>
      </w:r>
      <w:proofErr w:type="gramStart"/>
      <w:r w:rsidRPr="003F1674">
        <w:rPr>
          <w:rFonts w:ascii="Times New Roman" w:hAnsi="Times New Roman" w:cs="Times New Roman"/>
          <w:sz w:val="24"/>
          <w:szCs w:val="24"/>
        </w:rPr>
        <w:t>деятельно</w:t>
      </w:r>
      <w:r w:rsidR="003F1674" w:rsidRPr="003F1674">
        <w:rPr>
          <w:rFonts w:ascii="Times New Roman" w:hAnsi="Times New Roman" w:cs="Times New Roman"/>
          <w:sz w:val="24"/>
          <w:szCs w:val="24"/>
        </w:rPr>
        <w:t xml:space="preserve">сти контрольно-счетных органов </w:t>
      </w:r>
      <w:r w:rsidRPr="003F1674">
        <w:rPr>
          <w:rFonts w:ascii="Times New Roman" w:hAnsi="Times New Roman" w:cs="Times New Roman"/>
          <w:sz w:val="24"/>
          <w:szCs w:val="24"/>
        </w:rPr>
        <w:t>субъектов Российской Федерации</w:t>
      </w:r>
      <w:proofErr w:type="gramEnd"/>
      <w:r w:rsidRPr="003F1674">
        <w:rPr>
          <w:rFonts w:ascii="Times New Roman" w:hAnsi="Times New Roman" w:cs="Times New Roman"/>
          <w:sz w:val="24"/>
          <w:szCs w:val="24"/>
        </w:rPr>
        <w:t xml:space="preserve"> и м</w:t>
      </w:r>
      <w:r w:rsidR="00125173" w:rsidRPr="003F1674">
        <w:rPr>
          <w:rFonts w:ascii="Times New Roman" w:hAnsi="Times New Roman" w:cs="Times New Roman"/>
          <w:sz w:val="24"/>
          <w:szCs w:val="24"/>
        </w:rPr>
        <w:t>униципальных образований», п.</w:t>
      </w:r>
      <w:r w:rsidR="003F1674" w:rsidRPr="003F1674">
        <w:rPr>
          <w:rFonts w:ascii="Times New Roman" w:hAnsi="Times New Roman" w:cs="Times New Roman"/>
          <w:sz w:val="24"/>
          <w:szCs w:val="24"/>
        </w:rPr>
        <w:t xml:space="preserve"> </w:t>
      </w:r>
      <w:r w:rsidR="00125173" w:rsidRPr="003F1674">
        <w:rPr>
          <w:rFonts w:ascii="Times New Roman" w:hAnsi="Times New Roman" w:cs="Times New Roman"/>
          <w:sz w:val="24"/>
          <w:szCs w:val="24"/>
        </w:rPr>
        <w:t>4.</w:t>
      </w:r>
      <w:r w:rsidR="003F1674" w:rsidRPr="003F1674">
        <w:rPr>
          <w:rFonts w:ascii="Times New Roman" w:hAnsi="Times New Roman" w:cs="Times New Roman"/>
          <w:sz w:val="24"/>
          <w:szCs w:val="24"/>
        </w:rPr>
        <w:t>5</w:t>
      </w:r>
      <w:r w:rsidRPr="003F1674">
        <w:rPr>
          <w:rFonts w:ascii="Times New Roman" w:hAnsi="Times New Roman" w:cs="Times New Roman"/>
          <w:sz w:val="24"/>
          <w:szCs w:val="24"/>
        </w:rPr>
        <w:t xml:space="preserve"> плана работы Контрольно-счетной палаты на 20</w:t>
      </w:r>
      <w:r w:rsidR="003F1674" w:rsidRPr="003F1674">
        <w:rPr>
          <w:rFonts w:ascii="Times New Roman" w:hAnsi="Times New Roman" w:cs="Times New Roman"/>
          <w:sz w:val="24"/>
          <w:szCs w:val="24"/>
        </w:rPr>
        <w:t>20</w:t>
      </w:r>
      <w:r w:rsidRPr="003F1674">
        <w:rPr>
          <w:rFonts w:ascii="Times New Roman" w:hAnsi="Times New Roman" w:cs="Times New Roman"/>
          <w:sz w:val="24"/>
          <w:szCs w:val="24"/>
        </w:rPr>
        <w:t xml:space="preserve"> год</w:t>
      </w:r>
      <w:r w:rsidR="003F1674">
        <w:rPr>
          <w:rFonts w:ascii="Times New Roman" w:hAnsi="Times New Roman" w:cs="Times New Roman"/>
          <w:sz w:val="24"/>
          <w:szCs w:val="24"/>
        </w:rPr>
        <w:t xml:space="preserve"> и </w:t>
      </w:r>
      <w:r w:rsidR="003F1674" w:rsidRPr="003F1674">
        <w:rPr>
          <w:rFonts w:ascii="Times New Roman" w:hAnsi="Times New Roman" w:cs="Times New Roman"/>
          <w:sz w:val="24"/>
          <w:szCs w:val="24"/>
        </w:rPr>
        <w:t>распоряжени</w:t>
      </w:r>
      <w:r w:rsidR="003F1674">
        <w:rPr>
          <w:rFonts w:ascii="Times New Roman" w:hAnsi="Times New Roman" w:cs="Times New Roman"/>
          <w:sz w:val="24"/>
          <w:szCs w:val="24"/>
        </w:rPr>
        <w:t>е</w:t>
      </w:r>
      <w:r w:rsidR="003F1674" w:rsidRPr="003F1674">
        <w:rPr>
          <w:rFonts w:ascii="Times New Roman" w:hAnsi="Times New Roman" w:cs="Times New Roman"/>
          <w:sz w:val="24"/>
          <w:szCs w:val="24"/>
        </w:rPr>
        <w:t xml:space="preserve"> председателя КСП МО </w:t>
      </w:r>
      <w:proofErr w:type="spellStart"/>
      <w:r w:rsidR="003F1674" w:rsidRPr="003F1674">
        <w:rPr>
          <w:rFonts w:ascii="Times New Roman" w:hAnsi="Times New Roman" w:cs="Times New Roman"/>
          <w:sz w:val="24"/>
          <w:szCs w:val="24"/>
        </w:rPr>
        <w:t>Куйтунский</w:t>
      </w:r>
      <w:proofErr w:type="spellEnd"/>
      <w:r w:rsidR="003F1674" w:rsidRPr="003F1674">
        <w:rPr>
          <w:rFonts w:ascii="Times New Roman" w:hAnsi="Times New Roman" w:cs="Times New Roman"/>
          <w:sz w:val="24"/>
          <w:szCs w:val="24"/>
        </w:rPr>
        <w:t xml:space="preserve"> район от 04.09.2020г. № 48</w:t>
      </w:r>
      <w:r w:rsidRPr="003F1674">
        <w:rPr>
          <w:rFonts w:ascii="Times New Roman" w:hAnsi="Times New Roman" w:cs="Times New Roman"/>
          <w:sz w:val="24"/>
          <w:szCs w:val="24"/>
        </w:rPr>
        <w:t>.</w:t>
      </w:r>
    </w:p>
    <w:p w:rsidR="009E477D" w:rsidRPr="003F1674" w:rsidRDefault="003F1674" w:rsidP="003F1674">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009E477D" w:rsidRPr="003F1674">
        <w:rPr>
          <w:rFonts w:ascii="Times New Roman" w:hAnsi="Times New Roman" w:cs="Times New Roman"/>
          <w:b/>
          <w:sz w:val="24"/>
          <w:szCs w:val="24"/>
        </w:rPr>
        <w:t xml:space="preserve">Предмет контрольного мероприятия: </w:t>
      </w:r>
      <w:r w:rsidRPr="003F1674">
        <w:rPr>
          <w:rFonts w:ascii="Times New Roman" w:hAnsi="Times New Roman" w:cs="Times New Roman"/>
          <w:sz w:val="24"/>
          <w:szCs w:val="24"/>
        </w:rPr>
        <w:t>средства д</w:t>
      </w:r>
      <w:r w:rsidR="00125173" w:rsidRPr="003F1674">
        <w:rPr>
          <w:rFonts w:ascii="Times New Roman" w:hAnsi="Times New Roman" w:cs="Times New Roman"/>
          <w:sz w:val="24"/>
          <w:szCs w:val="24"/>
        </w:rPr>
        <w:t>орожн</w:t>
      </w:r>
      <w:r w:rsidRPr="003F1674">
        <w:rPr>
          <w:rFonts w:ascii="Times New Roman" w:hAnsi="Times New Roman" w:cs="Times New Roman"/>
          <w:sz w:val="24"/>
          <w:szCs w:val="24"/>
        </w:rPr>
        <w:t>ого</w:t>
      </w:r>
      <w:r w:rsidR="00125173" w:rsidRPr="003F1674">
        <w:rPr>
          <w:rFonts w:ascii="Times New Roman" w:hAnsi="Times New Roman" w:cs="Times New Roman"/>
          <w:sz w:val="24"/>
          <w:szCs w:val="24"/>
        </w:rPr>
        <w:t xml:space="preserve"> фонд</w:t>
      </w:r>
      <w:r w:rsidRPr="003F1674">
        <w:rPr>
          <w:rFonts w:ascii="Times New Roman" w:hAnsi="Times New Roman" w:cs="Times New Roman"/>
          <w:sz w:val="24"/>
          <w:szCs w:val="24"/>
        </w:rPr>
        <w:t>а</w:t>
      </w:r>
      <w:r w:rsidR="00125173" w:rsidRPr="003F1674">
        <w:rPr>
          <w:rFonts w:ascii="Times New Roman" w:hAnsi="Times New Roman" w:cs="Times New Roman"/>
          <w:sz w:val="24"/>
          <w:szCs w:val="24"/>
        </w:rPr>
        <w:t xml:space="preserve"> МО </w:t>
      </w:r>
      <w:proofErr w:type="spellStart"/>
      <w:r w:rsidR="00125173" w:rsidRPr="003F1674">
        <w:rPr>
          <w:rFonts w:ascii="Times New Roman" w:hAnsi="Times New Roman" w:cs="Times New Roman"/>
          <w:sz w:val="24"/>
          <w:szCs w:val="24"/>
        </w:rPr>
        <w:t>Куйтунский</w:t>
      </w:r>
      <w:proofErr w:type="spellEnd"/>
      <w:r w:rsidR="00125173" w:rsidRPr="003F1674">
        <w:rPr>
          <w:rFonts w:ascii="Times New Roman" w:hAnsi="Times New Roman" w:cs="Times New Roman"/>
          <w:sz w:val="24"/>
          <w:szCs w:val="24"/>
        </w:rPr>
        <w:t xml:space="preserve"> район</w:t>
      </w:r>
      <w:r w:rsidR="00B645E0" w:rsidRPr="003F1674">
        <w:rPr>
          <w:rFonts w:ascii="Times New Roman" w:hAnsi="Times New Roman" w:cs="Times New Roman"/>
          <w:sz w:val="24"/>
          <w:szCs w:val="24"/>
        </w:rPr>
        <w:t>.</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D31B65">
        <w:rPr>
          <w:rFonts w:ascii="Times New Roman" w:hAnsi="Times New Roman" w:cs="Times New Roman"/>
          <w:b/>
          <w:color w:val="FF0000"/>
          <w:sz w:val="24"/>
          <w:szCs w:val="24"/>
        </w:rPr>
        <w:t xml:space="preserve"> </w:t>
      </w:r>
      <w:r w:rsidRPr="003F1674">
        <w:rPr>
          <w:rFonts w:ascii="Times New Roman" w:hAnsi="Times New Roman" w:cs="Times New Roman"/>
          <w:b/>
          <w:sz w:val="24"/>
          <w:szCs w:val="24"/>
        </w:rPr>
        <w:t>Объект контрольного мероприятия:</w:t>
      </w:r>
      <w:r w:rsidR="003F1674" w:rsidRPr="003F1674">
        <w:rPr>
          <w:rFonts w:ascii="Times New Roman" w:hAnsi="Times New Roman" w:cs="Times New Roman"/>
          <w:sz w:val="24"/>
          <w:szCs w:val="24"/>
        </w:rPr>
        <w:t xml:space="preserve"> </w:t>
      </w:r>
      <w:r w:rsidR="00125173" w:rsidRPr="003F1674">
        <w:rPr>
          <w:rFonts w:ascii="Times New Roman" w:hAnsi="Times New Roman" w:cs="Times New Roman"/>
          <w:sz w:val="24"/>
          <w:szCs w:val="24"/>
        </w:rPr>
        <w:t xml:space="preserve">МКУ «КУМИ </w:t>
      </w:r>
      <w:r w:rsidR="003F1674" w:rsidRPr="003F1674">
        <w:rPr>
          <w:rFonts w:ascii="Times New Roman" w:hAnsi="Times New Roman" w:cs="Times New Roman"/>
          <w:sz w:val="24"/>
          <w:szCs w:val="24"/>
        </w:rPr>
        <w:t xml:space="preserve">администрации </w:t>
      </w:r>
      <w:r w:rsidR="00125173" w:rsidRPr="003F1674">
        <w:rPr>
          <w:rFonts w:ascii="Times New Roman" w:hAnsi="Times New Roman" w:cs="Times New Roman"/>
          <w:sz w:val="24"/>
          <w:szCs w:val="24"/>
        </w:rPr>
        <w:t xml:space="preserve">МО </w:t>
      </w:r>
      <w:proofErr w:type="spellStart"/>
      <w:r w:rsidR="00125173" w:rsidRPr="003F1674">
        <w:rPr>
          <w:rFonts w:ascii="Times New Roman" w:hAnsi="Times New Roman" w:cs="Times New Roman"/>
          <w:sz w:val="24"/>
          <w:szCs w:val="24"/>
        </w:rPr>
        <w:t>Куйтунский</w:t>
      </w:r>
      <w:proofErr w:type="spellEnd"/>
      <w:r w:rsidR="00125173" w:rsidRPr="003F1674">
        <w:rPr>
          <w:rFonts w:ascii="Times New Roman" w:hAnsi="Times New Roman" w:cs="Times New Roman"/>
          <w:sz w:val="24"/>
          <w:szCs w:val="24"/>
        </w:rPr>
        <w:t xml:space="preserve"> район</w:t>
      </w:r>
      <w:r w:rsidR="003F1674" w:rsidRPr="003F1674">
        <w:rPr>
          <w:rFonts w:ascii="Times New Roman" w:hAnsi="Times New Roman" w:cs="Times New Roman"/>
          <w:sz w:val="24"/>
          <w:szCs w:val="24"/>
        </w:rPr>
        <w:t>»</w:t>
      </w:r>
      <w:r w:rsidR="00125173" w:rsidRPr="003F1674">
        <w:rPr>
          <w:rFonts w:ascii="Times New Roman" w:hAnsi="Times New Roman" w:cs="Times New Roman"/>
          <w:sz w:val="24"/>
          <w:szCs w:val="24"/>
        </w:rPr>
        <w:t>.</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 xml:space="preserve">Срок проведения контрольного мероприятия: </w:t>
      </w:r>
      <w:r w:rsidRPr="003F1674">
        <w:rPr>
          <w:rFonts w:ascii="Times New Roman" w:hAnsi="Times New Roman" w:cs="Times New Roman"/>
          <w:sz w:val="24"/>
          <w:szCs w:val="24"/>
        </w:rPr>
        <w:t>с 0</w:t>
      </w:r>
      <w:r w:rsidR="003F1674" w:rsidRPr="003F1674">
        <w:rPr>
          <w:rFonts w:ascii="Times New Roman" w:hAnsi="Times New Roman" w:cs="Times New Roman"/>
          <w:sz w:val="24"/>
          <w:szCs w:val="24"/>
        </w:rPr>
        <w:t>4</w:t>
      </w:r>
      <w:r w:rsidRPr="003F1674">
        <w:rPr>
          <w:rFonts w:ascii="Times New Roman" w:hAnsi="Times New Roman" w:cs="Times New Roman"/>
          <w:sz w:val="24"/>
          <w:szCs w:val="24"/>
        </w:rPr>
        <w:t>.0</w:t>
      </w:r>
      <w:r w:rsidR="003F1674" w:rsidRPr="003F1674">
        <w:rPr>
          <w:rFonts w:ascii="Times New Roman" w:hAnsi="Times New Roman" w:cs="Times New Roman"/>
          <w:sz w:val="24"/>
          <w:szCs w:val="24"/>
        </w:rPr>
        <w:t>9</w:t>
      </w:r>
      <w:r w:rsidRPr="003F1674">
        <w:rPr>
          <w:rFonts w:ascii="Times New Roman" w:hAnsi="Times New Roman" w:cs="Times New Roman"/>
          <w:sz w:val="24"/>
          <w:szCs w:val="24"/>
        </w:rPr>
        <w:t>.20</w:t>
      </w:r>
      <w:r w:rsidR="003F1674" w:rsidRPr="003F1674">
        <w:rPr>
          <w:rFonts w:ascii="Times New Roman" w:hAnsi="Times New Roman" w:cs="Times New Roman"/>
          <w:sz w:val="24"/>
          <w:szCs w:val="24"/>
        </w:rPr>
        <w:t>20</w:t>
      </w:r>
      <w:r w:rsidRPr="003F1674">
        <w:rPr>
          <w:rFonts w:ascii="Times New Roman" w:hAnsi="Times New Roman" w:cs="Times New Roman"/>
          <w:sz w:val="24"/>
          <w:szCs w:val="24"/>
        </w:rPr>
        <w:t>г. по</w:t>
      </w:r>
      <w:r w:rsidRPr="00D31B65">
        <w:rPr>
          <w:rFonts w:ascii="Times New Roman" w:hAnsi="Times New Roman" w:cs="Times New Roman"/>
          <w:color w:val="FF0000"/>
          <w:sz w:val="24"/>
          <w:szCs w:val="24"/>
        </w:rPr>
        <w:t xml:space="preserve"> </w:t>
      </w:r>
      <w:r w:rsidR="001D3B26" w:rsidRPr="001D3B26">
        <w:rPr>
          <w:rFonts w:ascii="Times New Roman" w:hAnsi="Times New Roman" w:cs="Times New Roman"/>
          <w:sz w:val="24"/>
          <w:szCs w:val="24"/>
        </w:rPr>
        <w:t>30</w:t>
      </w:r>
      <w:r w:rsidRPr="001D3B26">
        <w:rPr>
          <w:rFonts w:ascii="Times New Roman" w:hAnsi="Times New Roman" w:cs="Times New Roman"/>
          <w:sz w:val="24"/>
          <w:szCs w:val="24"/>
        </w:rPr>
        <w:t>.0</w:t>
      </w:r>
      <w:r w:rsidR="003F1674" w:rsidRPr="001D3B26">
        <w:rPr>
          <w:rFonts w:ascii="Times New Roman" w:hAnsi="Times New Roman" w:cs="Times New Roman"/>
          <w:sz w:val="24"/>
          <w:szCs w:val="24"/>
        </w:rPr>
        <w:t>9</w:t>
      </w:r>
      <w:r w:rsidRPr="003F1674">
        <w:rPr>
          <w:rFonts w:ascii="Times New Roman" w:hAnsi="Times New Roman" w:cs="Times New Roman"/>
          <w:sz w:val="24"/>
          <w:szCs w:val="24"/>
        </w:rPr>
        <w:t>.20</w:t>
      </w:r>
      <w:r w:rsidR="003F1674" w:rsidRPr="003F1674">
        <w:rPr>
          <w:rFonts w:ascii="Times New Roman" w:hAnsi="Times New Roman" w:cs="Times New Roman"/>
          <w:sz w:val="24"/>
          <w:szCs w:val="24"/>
        </w:rPr>
        <w:t>20</w:t>
      </w:r>
      <w:r w:rsidRPr="003F1674">
        <w:rPr>
          <w:rFonts w:ascii="Times New Roman" w:hAnsi="Times New Roman" w:cs="Times New Roman"/>
          <w:sz w:val="24"/>
          <w:szCs w:val="24"/>
        </w:rPr>
        <w:t>г.</w:t>
      </w:r>
    </w:p>
    <w:p w:rsidR="003F1674"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Цель контрольного мероприятия:</w:t>
      </w:r>
      <w:r w:rsidRPr="003F1674">
        <w:rPr>
          <w:rFonts w:ascii="Times New Roman" w:hAnsi="Times New Roman" w:cs="Times New Roman"/>
          <w:sz w:val="24"/>
          <w:szCs w:val="24"/>
        </w:rPr>
        <w:t xml:space="preserve"> </w:t>
      </w:r>
      <w:r w:rsidR="003F1674" w:rsidRPr="003F1674">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дорожного фонда МО </w:t>
      </w:r>
      <w:proofErr w:type="spellStart"/>
      <w:r w:rsidR="003F1674" w:rsidRPr="003F1674">
        <w:rPr>
          <w:rFonts w:ascii="Times New Roman" w:hAnsi="Times New Roman" w:cs="Times New Roman"/>
          <w:sz w:val="24"/>
          <w:szCs w:val="24"/>
        </w:rPr>
        <w:t>Куйтунский</w:t>
      </w:r>
      <w:proofErr w:type="spellEnd"/>
      <w:r w:rsidR="003F1674" w:rsidRPr="003F1674">
        <w:rPr>
          <w:rFonts w:ascii="Times New Roman" w:hAnsi="Times New Roman" w:cs="Times New Roman"/>
          <w:sz w:val="24"/>
          <w:szCs w:val="24"/>
        </w:rPr>
        <w:t xml:space="preserve"> район за 2019 год и истекший период 2020 года, в том числе соблюдения законодательства в сфере закупок для муниципальных нужд.</w:t>
      </w:r>
    </w:p>
    <w:p w:rsidR="009E477D" w:rsidRPr="003F1674" w:rsidRDefault="009E477D" w:rsidP="003F1674">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 xml:space="preserve">Проверяемый период: </w:t>
      </w:r>
      <w:r w:rsidR="00125173" w:rsidRPr="003F1674">
        <w:rPr>
          <w:rFonts w:ascii="Times New Roman" w:hAnsi="Times New Roman" w:cs="Times New Roman"/>
          <w:sz w:val="24"/>
          <w:szCs w:val="24"/>
        </w:rPr>
        <w:t>201</w:t>
      </w:r>
      <w:r w:rsidR="003F1674" w:rsidRPr="003F1674">
        <w:rPr>
          <w:rFonts w:ascii="Times New Roman" w:hAnsi="Times New Roman" w:cs="Times New Roman"/>
          <w:sz w:val="24"/>
          <w:szCs w:val="24"/>
        </w:rPr>
        <w:t>9</w:t>
      </w:r>
      <w:r w:rsidR="00521978" w:rsidRPr="003F1674">
        <w:rPr>
          <w:rFonts w:ascii="Times New Roman" w:hAnsi="Times New Roman" w:cs="Times New Roman"/>
          <w:sz w:val="24"/>
          <w:szCs w:val="24"/>
        </w:rPr>
        <w:t xml:space="preserve"> </w:t>
      </w:r>
      <w:r w:rsidR="00125173" w:rsidRPr="003F1674">
        <w:rPr>
          <w:rFonts w:ascii="Times New Roman" w:hAnsi="Times New Roman" w:cs="Times New Roman"/>
          <w:sz w:val="24"/>
          <w:szCs w:val="24"/>
        </w:rPr>
        <w:t xml:space="preserve">год и </w:t>
      </w:r>
      <w:r w:rsidR="003F1674" w:rsidRPr="003F1674">
        <w:rPr>
          <w:rFonts w:ascii="Times New Roman" w:hAnsi="Times New Roman" w:cs="Times New Roman"/>
          <w:sz w:val="24"/>
          <w:szCs w:val="24"/>
        </w:rPr>
        <w:t>8 месяцев</w:t>
      </w:r>
      <w:r w:rsidR="00125173" w:rsidRPr="003F1674">
        <w:rPr>
          <w:rFonts w:ascii="Times New Roman" w:hAnsi="Times New Roman" w:cs="Times New Roman"/>
          <w:sz w:val="24"/>
          <w:szCs w:val="24"/>
        </w:rPr>
        <w:t xml:space="preserve"> 20</w:t>
      </w:r>
      <w:r w:rsidR="003F1674" w:rsidRPr="003F1674">
        <w:rPr>
          <w:rFonts w:ascii="Times New Roman" w:hAnsi="Times New Roman" w:cs="Times New Roman"/>
          <w:sz w:val="24"/>
          <w:szCs w:val="24"/>
        </w:rPr>
        <w:t>20</w:t>
      </w:r>
      <w:r w:rsidR="00125173" w:rsidRPr="003F1674">
        <w:rPr>
          <w:rFonts w:ascii="Times New Roman" w:hAnsi="Times New Roman" w:cs="Times New Roman"/>
          <w:sz w:val="24"/>
          <w:szCs w:val="24"/>
        </w:rPr>
        <w:t xml:space="preserve"> года.</w:t>
      </w:r>
    </w:p>
    <w:p w:rsidR="009E477D" w:rsidRDefault="00125173" w:rsidP="00DE237C">
      <w:pPr>
        <w:spacing w:after="0" w:line="240" w:lineRule="auto"/>
        <w:ind w:firstLine="567"/>
        <w:jc w:val="both"/>
        <w:rPr>
          <w:rFonts w:ascii="Times New Roman" w:hAnsi="Times New Roman" w:cs="Times New Roman"/>
          <w:sz w:val="24"/>
          <w:szCs w:val="24"/>
        </w:rPr>
      </w:pPr>
      <w:r w:rsidRPr="003F1674">
        <w:rPr>
          <w:rFonts w:ascii="Times New Roman" w:hAnsi="Times New Roman" w:cs="Times New Roman"/>
          <w:b/>
          <w:sz w:val="24"/>
          <w:szCs w:val="24"/>
        </w:rPr>
        <w:t>Объем проверенных средств</w:t>
      </w:r>
      <w:r w:rsidR="003F1674">
        <w:rPr>
          <w:rFonts w:ascii="Times New Roman" w:hAnsi="Times New Roman" w:cs="Times New Roman"/>
          <w:color w:val="FF0000"/>
          <w:sz w:val="24"/>
          <w:szCs w:val="24"/>
        </w:rPr>
        <w:t xml:space="preserve"> </w:t>
      </w:r>
      <w:r w:rsidRPr="003F1674">
        <w:rPr>
          <w:rFonts w:ascii="Times New Roman" w:hAnsi="Times New Roman" w:cs="Times New Roman"/>
          <w:sz w:val="24"/>
          <w:szCs w:val="24"/>
        </w:rPr>
        <w:t xml:space="preserve">– </w:t>
      </w:r>
      <w:r w:rsidR="00DE237C" w:rsidRPr="00B636D8">
        <w:rPr>
          <w:rFonts w:ascii="Times New Roman" w:hAnsi="Times New Roman" w:cs="Times New Roman"/>
          <w:sz w:val="24"/>
          <w:szCs w:val="24"/>
        </w:rPr>
        <w:t>49720,6 тыс. рублей.</w:t>
      </w:r>
    </w:p>
    <w:p w:rsidR="00DE237C" w:rsidRPr="00D31B65" w:rsidRDefault="00DE237C" w:rsidP="00DE237C">
      <w:pPr>
        <w:spacing w:after="0" w:line="240" w:lineRule="auto"/>
        <w:ind w:firstLine="567"/>
        <w:jc w:val="both"/>
        <w:rPr>
          <w:rFonts w:ascii="Times New Roman" w:hAnsi="Times New Roman" w:cs="Times New Roman"/>
          <w:color w:val="FF0000"/>
          <w:sz w:val="24"/>
          <w:szCs w:val="24"/>
        </w:rPr>
      </w:pPr>
    </w:p>
    <w:p w:rsidR="009E477D" w:rsidRPr="003F1674" w:rsidRDefault="009E477D" w:rsidP="00B645E0">
      <w:pPr>
        <w:spacing w:after="0"/>
        <w:ind w:firstLine="284"/>
        <w:jc w:val="center"/>
        <w:rPr>
          <w:rFonts w:ascii="Times New Roman" w:hAnsi="Times New Roman" w:cs="Times New Roman"/>
          <w:b/>
          <w:sz w:val="24"/>
          <w:szCs w:val="24"/>
        </w:rPr>
      </w:pPr>
      <w:r w:rsidRPr="003F1674">
        <w:rPr>
          <w:rFonts w:ascii="Times New Roman" w:hAnsi="Times New Roman" w:cs="Times New Roman"/>
          <w:b/>
          <w:sz w:val="24"/>
          <w:szCs w:val="24"/>
        </w:rPr>
        <w:t>Результаты контрольного мероприятия:</w:t>
      </w:r>
    </w:p>
    <w:p w:rsidR="009E477D" w:rsidRPr="00DE237C" w:rsidRDefault="00125173" w:rsidP="00125173">
      <w:pPr>
        <w:pStyle w:val="aa"/>
        <w:numPr>
          <w:ilvl w:val="0"/>
          <w:numId w:val="12"/>
        </w:numPr>
        <w:spacing w:after="0"/>
        <w:jc w:val="center"/>
        <w:rPr>
          <w:rFonts w:ascii="Times New Roman" w:hAnsi="Times New Roman" w:cs="Times New Roman"/>
          <w:b/>
          <w:sz w:val="24"/>
          <w:szCs w:val="24"/>
        </w:rPr>
      </w:pPr>
      <w:r w:rsidRPr="00DE237C">
        <w:rPr>
          <w:rFonts w:ascii="Times New Roman" w:hAnsi="Times New Roman" w:cs="Times New Roman"/>
          <w:b/>
          <w:sz w:val="24"/>
          <w:szCs w:val="24"/>
        </w:rPr>
        <w:t>Общие сведения</w:t>
      </w:r>
    </w:p>
    <w:p w:rsidR="00DE237C" w:rsidRPr="008F0463" w:rsidRDefault="00DE237C" w:rsidP="00DE237C">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8F0463">
        <w:rPr>
          <w:rFonts w:ascii="Times New Roman" w:hAnsi="Times New Roman" w:cs="Times New Roman"/>
          <w:sz w:val="24"/>
          <w:szCs w:val="24"/>
        </w:rPr>
        <w:t>Распорядителем бюджетных средств по подразделу 0409 «Дорожное хозяйство</w:t>
      </w:r>
      <w:r>
        <w:rPr>
          <w:rFonts w:ascii="Times New Roman" w:hAnsi="Times New Roman" w:cs="Times New Roman"/>
          <w:sz w:val="24"/>
          <w:szCs w:val="24"/>
        </w:rPr>
        <w:t>»</w:t>
      </w:r>
      <w:r w:rsidRPr="008F0463">
        <w:rPr>
          <w:rFonts w:ascii="Times New Roman" w:hAnsi="Times New Roman" w:cs="Times New Roman"/>
          <w:sz w:val="24"/>
          <w:szCs w:val="24"/>
        </w:rPr>
        <w:t xml:space="preserve"> является муниципальное казенное учреждение «Комитет по управлению муниципальным имуществом администрации муниципального образования </w:t>
      </w:r>
      <w:proofErr w:type="spellStart"/>
      <w:r w:rsidRPr="008F0463">
        <w:rPr>
          <w:rFonts w:ascii="Times New Roman" w:hAnsi="Times New Roman" w:cs="Times New Roman"/>
          <w:sz w:val="24"/>
          <w:szCs w:val="24"/>
        </w:rPr>
        <w:t>Куйтунский</w:t>
      </w:r>
      <w:proofErr w:type="spellEnd"/>
      <w:r w:rsidRPr="008F0463">
        <w:rPr>
          <w:rFonts w:ascii="Times New Roman" w:hAnsi="Times New Roman" w:cs="Times New Roman"/>
          <w:sz w:val="24"/>
          <w:szCs w:val="24"/>
        </w:rPr>
        <w:t xml:space="preserve"> район» (далее – МКУ «КУМИ по </w:t>
      </w:r>
      <w:proofErr w:type="spellStart"/>
      <w:r w:rsidRPr="008F0463">
        <w:rPr>
          <w:rFonts w:ascii="Times New Roman" w:hAnsi="Times New Roman" w:cs="Times New Roman"/>
          <w:sz w:val="24"/>
          <w:szCs w:val="24"/>
        </w:rPr>
        <w:t>Куйтунскому</w:t>
      </w:r>
      <w:proofErr w:type="spellEnd"/>
      <w:r w:rsidRPr="008F0463">
        <w:rPr>
          <w:rFonts w:ascii="Times New Roman" w:hAnsi="Times New Roman" w:cs="Times New Roman"/>
          <w:sz w:val="24"/>
          <w:szCs w:val="24"/>
        </w:rPr>
        <w:t xml:space="preserve"> району»).</w:t>
      </w:r>
    </w:p>
    <w:p w:rsidR="00DE237C" w:rsidRPr="008F0463" w:rsidRDefault="00DE237C" w:rsidP="00DE237C">
      <w:pPr>
        <w:spacing w:after="0" w:line="240" w:lineRule="auto"/>
        <w:ind w:firstLine="540"/>
        <w:jc w:val="both"/>
        <w:rPr>
          <w:rFonts w:ascii="Times New Roman" w:eastAsia="Times New Roman" w:hAnsi="Times New Roman" w:cs="Times New Roman"/>
          <w:sz w:val="24"/>
          <w:szCs w:val="24"/>
        </w:rPr>
      </w:pPr>
      <w:r w:rsidRPr="008F0463">
        <w:rPr>
          <w:rFonts w:ascii="Times New Roman" w:eastAsia="Times New Roman" w:hAnsi="Times New Roman" w:cs="Times New Roman"/>
          <w:sz w:val="24"/>
          <w:szCs w:val="24"/>
        </w:rPr>
        <w:t>ИНН – 3814009128           КПП –381401001.</w:t>
      </w:r>
    </w:p>
    <w:p w:rsidR="00DE237C" w:rsidRPr="008F0463" w:rsidRDefault="00DE237C" w:rsidP="00DE237C">
      <w:pPr>
        <w:spacing w:after="0" w:line="240" w:lineRule="auto"/>
        <w:ind w:firstLine="539"/>
        <w:jc w:val="both"/>
        <w:rPr>
          <w:rFonts w:ascii="Times New Roman" w:hAnsi="Times New Roman" w:cs="Times New Roman"/>
          <w:sz w:val="24"/>
          <w:szCs w:val="24"/>
        </w:rPr>
      </w:pPr>
      <w:r w:rsidRPr="008F0463">
        <w:rPr>
          <w:rFonts w:ascii="Times New Roman" w:hAnsi="Times New Roman" w:cs="Times New Roman"/>
          <w:sz w:val="24"/>
          <w:szCs w:val="24"/>
        </w:rPr>
        <w:t xml:space="preserve">Председателем МКУ «КУМИ по </w:t>
      </w:r>
      <w:proofErr w:type="spellStart"/>
      <w:r w:rsidRPr="008F0463">
        <w:rPr>
          <w:rFonts w:ascii="Times New Roman" w:hAnsi="Times New Roman" w:cs="Times New Roman"/>
          <w:sz w:val="24"/>
          <w:szCs w:val="24"/>
        </w:rPr>
        <w:t>Куйтунскому</w:t>
      </w:r>
      <w:proofErr w:type="spellEnd"/>
      <w:r w:rsidRPr="008F0463">
        <w:rPr>
          <w:rFonts w:ascii="Times New Roman" w:hAnsi="Times New Roman" w:cs="Times New Roman"/>
          <w:sz w:val="24"/>
          <w:szCs w:val="24"/>
        </w:rPr>
        <w:t xml:space="preserve"> району» (с правом первой подписи)</w:t>
      </w:r>
      <w:r>
        <w:rPr>
          <w:rFonts w:ascii="Times New Roman" w:hAnsi="Times New Roman" w:cs="Times New Roman"/>
          <w:color w:val="FF0000"/>
          <w:sz w:val="24"/>
          <w:szCs w:val="24"/>
        </w:rPr>
        <w:t xml:space="preserve"> </w:t>
      </w:r>
      <w:r w:rsidRPr="008F0463">
        <w:rPr>
          <w:rFonts w:ascii="Times New Roman" w:hAnsi="Times New Roman" w:cs="Times New Roman"/>
          <w:sz w:val="24"/>
          <w:szCs w:val="24"/>
        </w:rPr>
        <w:t xml:space="preserve">за проверяемый период является </w:t>
      </w:r>
      <w:proofErr w:type="spellStart"/>
      <w:r w:rsidRPr="008F0463">
        <w:rPr>
          <w:rFonts w:ascii="Times New Roman" w:hAnsi="Times New Roman" w:cs="Times New Roman"/>
          <w:sz w:val="24"/>
          <w:szCs w:val="24"/>
        </w:rPr>
        <w:t>Натальченко</w:t>
      </w:r>
      <w:proofErr w:type="spellEnd"/>
      <w:r w:rsidRPr="008F0463">
        <w:rPr>
          <w:rFonts w:ascii="Times New Roman" w:hAnsi="Times New Roman" w:cs="Times New Roman"/>
          <w:sz w:val="24"/>
          <w:szCs w:val="24"/>
        </w:rPr>
        <w:t xml:space="preserve"> Светлана Викторовна.     </w:t>
      </w:r>
    </w:p>
    <w:p w:rsidR="00DE237C" w:rsidRPr="008F0463" w:rsidRDefault="00DE237C" w:rsidP="00DE237C">
      <w:pPr>
        <w:spacing w:after="0" w:line="240" w:lineRule="auto"/>
        <w:ind w:firstLine="539"/>
        <w:jc w:val="both"/>
        <w:rPr>
          <w:rFonts w:ascii="Times New Roman" w:hAnsi="Times New Roman" w:cs="Times New Roman"/>
          <w:sz w:val="24"/>
          <w:szCs w:val="24"/>
        </w:rPr>
      </w:pPr>
      <w:r w:rsidRPr="008F0463">
        <w:rPr>
          <w:rFonts w:ascii="Times New Roman" w:hAnsi="Times New Roman" w:cs="Times New Roman"/>
          <w:sz w:val="24"/>
          <w:szCs w:val="24"/>
        </w:rPr>
        <w:t xml:space="preserve">Правом второй подписи на бухгалтерских и финансовых документах наделена начальник отдела учета и отчетности Администрации МО </w:t>
      </w:r>
      <w:proofErr w:type="spellStart"/>
      <w:r w:rsidRPr="008F0463">
        <w:rPr>
          <w:rFonts w:ascii="Times New Roman" w:hAnsi="Times New Roman" w:cs="Times New Roman"/>
          <w:sz w:val="24"/>
          <w:szCs w:val="24"/>
        </w:rPr>
        <w:t>Куйтунский</w:t>
      </w:r>
      <w:proofErr w:type="spellEnd"/>
      <w:r w:rsidRPr="008F0463">
        <w:rPr>
          <w:rFonts w:ascii="Times New Roman" w:hAnsi="Times New Roman" w:cs="Times New Roman"/>
          <w:sz w:val="24"/>
          <w:szCs w:val="24"/>
        </w:rPr>
        <w:t xml:space="preserve"> район Зверева Елена Петровна</w:t>
      </w:r>
      <w:r>
        <w:rPr>
          <w:rFonts w:ascii="Times New Roman" w:hAnsi="Times New Roman" w:cs="Times New Roman"/>
          <w:sz w:val="24"/>
          <w:szCs w:val="24"/>
        </w:rPr>
        <w:t xml:space="preserve"> (</w:t>
      </w:r>
      <w:r w:rsidRPr="008F0463">
        <w:rPr>
          <w:rFonts w:ascii="Times New Roman" w:hAnsi="Times New Roman" w:cs="Times New Roman"/>
          <w:sz w:val="24"/>
          <w:szCs w:val="24"/>
        </w:rPr>
        <w:t xml:space="preserve">на основании договора на бухгалтерское обслуживание, заключенного между МКУ «КУМИ по </w:t>
      </w:r>
      <w:proofErr w:type="spellStart"/>
      <w:r w:rsidRPr="008F0463">
        <w:rPr>
          <w:rFonts w:ascii="Times New Roman" w:hAnsi="Times New Roman" w:cs="Times New Roman"/>
          <w:sz w:val="24"/>
          <w:szCs w:val="24"/>
        </w:rPr>
        <w:t>Куйтунскому</w:t>
      </w:r>
      <w:proofErr w:type="spellEnd"/>
      <w:r w:rsidRPr="008F0463">
        <w:rPr>
          <w:rFonts w:ascii="Times New Roman" w:hAnsi="Times New Roman" w:cs="Times New Roman"/>
          <w:sz w:val="24"/>
          <w:szCs w:val="24"/>
        </w:rPr>
        <w:t xml:space="preserve"> району»</w:t>
      </w:r>
      <w:r>
        <w:rPr>
          <w:rFonts w:ascii="Times New Roman" w:hAnsi="Times New Roman" w:cs="Times New Roman"/>
          <w:sz w:val="24"/>
          <w:szCs w:val="24"/>
        </w:rPr>
        <w:t xml:space="preserve"> </w:t>
      </w:r>
      <w:r w:rsidRPr="008F0463">
        <w:rPr>
          <w:rFonts w:ascii="Times New Roman" w:hAnsi="Times New Roman" w:cs="Times New Roman"/>
          <w:sz w:val="24"/>
          <w:szCs w:val="24"/>
        </w:rPr>
        <w:t xml:space="preserve">и Администрацией МО </w:t>
      </w:r>
      <w:proofErr w:type="spellStart"/>
      <w:r w:rsidRPr="008F0463">
        <w:rPr>
          <w:rFonts w:ascii="Times New Roman" w:hAnsi="Times New Roman" w:cs="Times New Roman"/>
          <w:sz w:val="24"/>
          <w:szCs w:val="24"/>
        </w:rPr>
        <w:t>Куйтунский</w:t>
      </w:r>
      <w:proofErr w:type="spellEnd"/>
      <w:r w:rsidRPr="008F0463">
        <w:rPr>
          <w:rFonts w:ascii="Times New Roman" w:hAnsi="Times New Roman" w:cs="Times New Roman"/>
          <w:sz w:val="24"/>
          <w:szCs w:val="24"/>
        </w:rPr>
        <w:t xml:space="preserve"> район</w:t>
      </w:r>
      <w:r>
        <w:rPr>
          <w:rFonts w:ascii="Times New Roman" w:hAnsi="Times New Roman" w:cs="Times New Roman"/>
          <w:sz w:val="24"/>
          <w:szCs w:val="24"/>
        </w:rPr>
        <w:t>)</w:t>
      </w:r>
      <w:r w:rsidRPr="008F0463">
        <w:rPr>
          <w:rFonts w:ascii="Times New Roman" w:hAnsi="Times New Roman" w:cs="Times New Roman"/>
          <w:sz w:val="24"/>
          <w:szCs w:val="24"/>
        </w:rPr>
        <w:t xml:space="preserve">. </w:t>
      </w:r>
    </w:p>
    <w:p w:rsidR="00DE237C" w:rsidRPr="00B30387" w:rsidRDefault="00DE237C" w:rsidP="00DE237C">
      <w:pPr>
        <w:spacing w:after="0" w:line="240" w:lineRule="auto"/>
        <w:ind w:firstLine="567"/>
        <w:jc w:val="both"/>
        <w:rPr>
          <w:rFonts w:ascii="Calibri" w:eastAsia="Times New Roman" w:hAnsi="Calibri" w:cs="Times New Roman"/>
        </w:rPr>
      </w:pPr>
      <w:r w:rsidRPr="00B30387">
        <w:rPr>
          <w:rFonts w:ascii="Times New Roman" w:hAnsi="Times New Roman" w:cs="Times New Roman"/>
          <w:sz w:val="24"/>
          <w:szCs w:val="24"/>
        </w:rPr>
        <w:t xml:space="preserve">МКУ «КУМИ по </w:t>
      </w:r>
      <w:proofErr w:type="spellStart"/>
      <w:r w:rsidRPr="00B30387">
        <w:rPr>
          <w:rFonts w:ascii="Times New Roman" w:hAnsi="Times New Roman" w:cs="Times New Roman"/>
          <w:sz w:val="24"/>
          <w:szCs w:val="24"/>
        </w:rPr>
        <w:t>Куйтунскому</w:t>
      </w:r>
      <w:proofErr w:type="spellEnd"/>
      <w:r w:rsidRPr="00B30387">
        <w:rPr>
          <w:rFonts w:ascii="Times New Roman" w:hAnsi="Times New Roman" w:cs="Times New Roman"/>
          <w:sz w:val="24"/>
          <w:szCs w:val="24"/>
        </w:rPr>
        <w:t xml:space="preserve"> району»</w:t>
      </w:r>
      <w:r w:rsidRPr="00B30387">
        <w:rPr>
          <w:rFonts w:ascii="Times New Roman" w:eastAsia="Times New Roman" w:hAnsi="Times New Roman" w:cs="Times New Roman"/>
          <w:sz w:val="24"/>
          <w:szCs w:val="24"/>
        </w:rPr>
        <w:t xml:space="preserve"> действует на основании Устава, утвержденного Постановлением </w:t>
      </w:r>
      <w:r w:rsidRPr="00B30387">
        <w:rPr>
          <w:rFonts w:ascii="Times New Roman" w:hAnsi="Times New Roman" w:cs="Times New Roman"/>
          <w:sz w:val="24"/>
          <w:szCs w:val="24"/>
        </w:rPr>
        <w:t>Администрации</w:t>
      </w:r>
      <w:r w:rsidRPr="00B30387">
        <w:rPr>
          <w:rFonts w:ascii="Times New Roman" w:eastAsia="Times New Roman" w:hAnsi="Times New Roman" w:cs="Times New Roman"/>
          <w:sz w:val="24"/>
          <w:szCs w:val="24"/>
        </w:rPr>
        <w:t xml:space="preserve"> </w:t>
      </w:r>
      <w:r w:rsidRPr="00B30387">
        <w:rPr>
          <w:rFonts w:ascii="Times New Roman" w:hAnsi="Times New Roman" w:cs="Times New Roman"/>
          <w:sz w:val="24"/>
          <w:szCs w:val="24"/>
        </w:rPr>
        <w:t xml:space="preserve">МО </w:t>
      </w:r>
      <w:proofErr w:type="spellStart"/>
      <w:r w:rsidRPr="00B30387">
        <w:rPr>
          <w:rFonts w:ascii="Times New Roman" w:eastAsia="Times New Roman" w:hAnsi="Times New Roman" w:cs="Times New Roman"/>
          <w:sz w:val="24"/>
          <w:szCs w:val="24"/>
        </w:rPr>
        <w:t>Куйтунск</w:t>
      </w:r>
      <w:r w:rsidRPr="00B30387">
        <w:rPr>
          <w:rFonts w:ascii="Times New Roman" w:hAnsi="Times New Roman" w:cs="Times New Roman"/>
          <w:sz w:val="24"/>
          <w:szCs w:val="24"/>
        </w:rPr>
        <w:t>ий</w:t>
      </w:r>
      <w:proofErr w:type="spellEnd"/>
      <w:r w:rsidRPr="00B30387">
        <w:rPr>
          <w:rFonts w:ascii="Times New Roman" w:eastAsia="Times New Roman" w:hAnsi="Times New Roman" w:cs="Times New Roman"/>
          <w:sz w:val="24"/>
          <w:szCs w:val="24"/>
        </w:rPr>
        <w:t xml:space="preserve"> район от </w:t>
      </w:r>
      <w:r w:rsidRPr="00B30387">
        <w:rPr>
          <w:rFonts w:ascii="Times New Roman" w:hAnsi="Times New Roman" w:cs="Times New Roman"/>
          <w:sz w:val="24"/>
          <w:szCs w:val="24"/>
        </w:rPr>
        <w:t>04</w:t>
      </w:r>
      <w:r w:rsidRPr="00B30387">
        <w:rPr>
          <w:rFonts w:ascii="Times New Roman" w:eastAsia="Times New Roman" w:hAnsi="Times New Roman" w:cs="Times New Roman"/>
          <w:sz w:val="24"/>
          <w:szCs w:val="24"/>
        </w:rPr>
        <w:t>.02.20</w:t>
      </w:r>
      <w:r w:rsidRPr="00B30387">
        <w:rPr>
          <w:rFonts w:ascii="Times New Roman" w:hAnsi="Times New Roman" w:cs="Times New Roman"/>
          <w:sz w:val="24"/>
          <w:szCs w:val="24"/>
        </w:rPr>
        <w:t>14</w:t>
      </w:r>
      <w:r w:rsidRPr="00B30387">
        <w:rPr>
          <w:rFonts w:ascii="Times New Roman" w:eastAsia="Times New Roman" w:hAnsi="Times New Roman" w:cs="Times New Roman"/>
          <w:sz w:val="24"/>
          <w:szCs w:val="24"/>
        </w:rPr>
        <w:t xml:space="preserve">г.  № </w:t>
      </w:r>
      <w:r w:rsidRPr="00B30387">
        <w:rPr>
          <w:rFonts w:ascii="Times New Roman" w:hAnsi="Times New Roman" w:cs="Times New Roman"/>
          <w:sz w:val="24"/>
          <w:szCs w:val="24"/>
        </w:rPr>
        <w:t>63</w:t>
      </w:r>
      <w:r w:rsidRPr="00B30387">
        <w:rPr>
          <w:rFonts w:ascii="Times New Roman" w:eastAsia="Times New Roman" w:hAnsi="Times New Roman" w:cs="Times New Roman"/>
          <w:sz w:val="24"/>
          <w:szCs w:val="24"/>
        </w:rPr>
        <w:t>.</w:t>
      </w:r>
      <w:r w:rsidRPr="00F9099E">
        <w:rPr>
          <w:rFonts w:ascii="Calibri" w:eastAsia="Times New Roman" w:hAnsi="Calibri" w:cs="Times New Roman"/>
          <w:color w:val="FF0000"/>
        </w:rPr>
        <w:t xml:space="preserve">  </w:t>
      </w:r>
      <w:r w:rsidRPr="00B30387">
        <w:rPr>
          <w:rFonts w:ascii="Times New Roman" w:eastAsia="Times New Roman" w:hAnsi="Times New Roman" w:cs="Times New Roman"/>
          <w:sz w:val="24"/>
          <w:szCs w:val="24"/>
        </w:rPr>
        <w:t xml:space="preserve">Согласно </w:t>
      </w:r>
      <w:r w:rsidRPr="00B30387">
        <w:rPr>
          <w:rFonts w:ascii="Times New Roman" w:hAnsi="Times New Roman" w:cs="Times New Roman"/>
          <w:sz w:val="24"/>
          <w:szCs w:val="24"/>
        </w:rPr>
        <w:t xml:space="preserve">п. 1.1 </w:t>
      </w:r>
      <w:r w:rsidRPr="00B30387">
        <w:rPr>
          <w:rFonts w:ascii="Times New Roman" w:eastAsia="Times New Roman" w:hAnsi="Times New Roman" w:cs="Times New Roman"/>
          <w:sz w:val="24"/>
          <w:szCs w:val="24"/>
        </w:rPr>
        <w:t>Устава</w:t>
      </w:r>
      <w:r w:rsidRPr="00B30387">
        <w:rPr>
          <w:rFonts w:ascii="Times New Roman" w:hAnsi="Times New Roman" w:cs="Times New Roman"/>
          <w:sz w:val="24"/>
          <w:szCs w:val="24"/>
        </w:rPr>
        <w:t xml:space="preserve"> учреждение осуществляет полномочия по формированию, управлению и распоряжению муниципальным имуществом, в том числе по приватизации объектов муниципальной собственности, управлению земельными участками, находящимися в ведении или </w:t>
      </w:r>
      <w:r w:rsidRPr="00B30387">
        <w:rPr>
          <w:rFonts w:ascii="Times New Roman" w:hAnsi="Times New Roman" w:cs="Times New Roman"/>
          <w:sz w:val="24"/>
          <w:szCs w:val="24"/>
        </w:rPr>
        <w:lastRenderedPageBreak/>
        <w:t xml:space="preserve">собственности МО </w:t>
      </w:r>
      <w:proofErr w:type="spellStart"/>
      <w:r w:rsidRPr="00B30387">
        <w:rPr>
          <w:rFonts w:ascii="Times New Roman" w:hAnsi="Times New Roman" w:cs="Times New Roman"/>
          <w:sz w:val="24"/>
          <w:szCs w:val="24"/>
        </w:rPr>
        <w:t>Куйтунский</w:t>
      </w:r>
      <w:proofErr w:type="spellEnd"/>
      <w:r w:rsidRPr="00B30387">
        <w:rPr>
          <w:rFonts w:ascii="Times New Roman" w:hAnsi="Times New Roman" w:cs="Times New Roman"/>
          <w:sz w:val="24"/>
          <w:szCs w:val="24"/>
        </w:rPr>
        <w:t xml:space="preserve"> район, а также осуществления иных возложенных на Комитет полномочий.</w:t>
      </w:r>
    </w:p>
    <w:p w:rsidR="00DE237C" w:rsidRPr="00600BEC" w:rsidRDefault="00DE237C" w:rsidP="00DE237C">
      <w:pPr>
        <w:pStyle w:val="a3"/>
        <w:spacing w:after="0"/>
        <w:ind w:firstLine="567"/>
        <w:jc w:val="both"/>
      </w:pPr>
      <w:r w:rsidRPr="00600BEC">
        <w:t>В ходе проверки использованы и проанализированы нормативно-правовые акты, регулирующие вопросы дорожной деятельности на территории района, проверены распорядительные, бухгалтерские и финансовые документы, муниципальные контракты и другие документы, относящиеся к предмету проверки.</w:t>
      </w:r>
    </w:p>
    <w:p w:rsidR="00A25674" w:rsidRPr="00D31B65" w:rsidRDefault="00A25674" w:rsidP="00A25674">
      <w:pPr>
        <w:spacing w:after="0" w:line="240" w:lineRule="auto"/>
        <w:rPr>
          <w:rFonts w:ascii="Times New Roman" w:eastAsia="Calibri" w:hAnsi="Times New Roman" w:cs="Times New Roman"/>
          <w:color w:val="FF0000"/>
          <w:sz w:val="24"/>
          <w:szCs w:val="24"/>
        </w:rPr>
      </w:pPr>
    </w:p>
    <w:p w:rsidR="00DE237C" w:rsidRPr="00DE237C" w:rsidRDefault="00A25674" w:rsidP="00DE237C">
      <w:pPr>
        <w:pStyle w:val="aa"/>
        <w:spacing w:after="0" w:line="240" w:lineRule="auto"/>
        <w:ind w:left="0"/>
        <w:jc w:val="center"/>
        <w:rPr>
          <w:b/>
          <w:bCs/>
          <w:sz w:val="23"/>
          <w:szCs w:val="23"/>
        </w:rPr>
      </w:pPr>
      <w:r w:rsidRPr="00DE237C">
        <w:rPr>
          <w:rFonts w:ascii="Times New Roman" w:hAnsi="Times New Roman" w:cs="Times New Roman"/>
          <w:b/>
          <w:sz w:val="24"/>
          <w:szCs w:val="24"/>
        </w:rPr>
        <w:t>2</w:t>
      </w:r>
      <w:r w:rsidR="0045019D" w:rsidRPr="00DE237C">
        <w:rPr>
          <w:rFonts w:ascii="Times New Roman" w:hAnsi="Times New Roman" w:cs="Times New Roman"/>
          <w:b/>
          <w:sz w:val="24"/>
          <w:szCs w:val="24"/>
        </w:rPr>
        <w:t>.</w:t>
      </w:r>
      <w:r w:rsidR="0045019D" w:rsidRPr="00D31B65">
        <w:rPr>
          <w:rFonts w:ascii="Times New Roman" w:hAnsi="Times New Roman" w:cs="Times New Roman"/>
          <w:b/>
          <w:color w:val="FF0000"/>
          <w:sz w:val="24"/>
          <w:szCs w:val="24"/>
        </w:rPr>
        <w:t xml:space="preserve"> </w:t>
      </w:r>
      <w:r w:rsidR="00DE237C" w:rsidRPr="00DE237C">
        <w:rPr>
          <w:rFonts w:ascii="Times New Roman" w:hAnsi="Times New Roman" w:cs="Times New Roman"/>
          <w:b/>
          <w:sz w:val="24"/>
          <w:szCs w:val="24"/>
        </w:rPr>
        <w:t xml:space="preserve">Анализ нормативно-правовых актов, регулирующих </w:t>
      </w:r>
      <w:r w:rsidR="00DE237C" w:rsidRPr="00DE237C">
        <w:rPr>
          <w:rFonts w:ascii="Times New Roman" w:hAnsi="Times New Roman" w:cs="Times New Roman"/>
          <w:b/>
          <w:bCs/>
          <w:sz w:val="24"/>
          <w:szCs w:val="24"/>
        </w:rPr>
        <w:t>осуществление дорожной деятельности и устанавливающих расходные и бюджетные обязательства</w:t>
      </w:r>
    </w:p>
    <w:p w:rsidR="00DE237C" w:rsidRPr="00DE237C" w:rsidRDefault="00DE237C" w:rsidP="00DE237C">
      <w:pPr>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Согласно ст. 15 Федерального закона от 06.10.2003г. № 131-ФЗ "Об общих принципах организации местного самоуправления в Российской Федерации" (далее – Федеральный закон № 131-ФЗ) к вопросам местного значения  муниципального  района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относится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В соответствии со статьей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к полномочиям органов местного самоуправления муниципальных районов в области использования автомобильных дорог и осуществления дорожной деятельности относятся: </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 осуществление муниципального контроля за обеспечением сохранности автомобильных дорог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6) осуществление дорожной деятельности в отношении автомобильных дорог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Дорожный фонд согласно п. 1 ст. 179.4 Бюджетного кодекса Российской Федерации (далее – Бюджетного кодекса)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В соответствии с п. 5 ст. 179.4 Бюджетного кодекса:</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E237C" w:rsidRPr="00DE237C" w:rsidRDefault="00DE237C" w:rsidP="00DE237C">
      <w:pPr>
        <w:autoSpaceDE w:val="0"/>
        <w:autoSpaceDN w:val="0"/>
        <w:adjustRightInd w:val="0"/>
        <w:spacing w:after="0" w:line="240" w:lineRule="auto"/>
        <w:ind w:firstLine="720"/>
        <w:jc w:val="both"/>
        <w:rPr>
          <w:rFonts w:ascii="Times New Roman" w:hAnsi="Times New Roman" w:cs="Times New Roman"/>
          <w:sz w:val="24"/>
          <w:szCs w:val="24"/>
        </w:rPr>
      </w:pPr>
      <w:r w:rsidRPr="00DE237C">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sidRPr="00DE237C">
          <w:rPr>
            <w:rFonts w:ascii="Times New Roman" w:hAnsi="Times New Roman" w:cs="Times New Roman"/>
            <w:sz w:val="24"/>
            <w:szCs w:val="24"/>
          </w:rPr>
          <w:t>абзаце первом</w:t>
        </w:r>
      </w:hyperlink>
      <w:r w:rsidRPr="00DE237C">
        <w:rPr>
          <w:rFonts w:ascii="Times New Roman" w:hAnsi="Times New Roman" w:cs="Times New Roman"/>
          <w:sz w:val="24"/>
          <w:szCs w:val="24"/>
        </w:rPr>
        <w:t xml:space="preserve"> п. 5 ст. 179.4 Бюджетного кодекса, от:</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sidRPr="00DE237C">
        <w:rPr>
          <w:rFonts w:ascii="Times New Roman" w:hAnsi="Times New Roman" w:cs="Times New Roman"/>
          <w:sz w:val="24"/>
          <w:szCs w:val="24"/>
        </w:rPr>
        <w:t>инжекторных</w:t>
      </w:r>
      <w:proofErr w:type="spellEnd"/>
      <w:r w:rsidRPr="00DE237C">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bookmarkStart w:id="1" w:name="sub_179456"/>
      <w:r w:rsidRPr="00DE237C">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Источниками формирования бюджетных ассигнований дорожного фонда на основании п. 3 Порядка формирования и использования бюджетных ассигнований дорожного фонда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утвержденного решением Думы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от 19.11.2013г. № 329 «О муниципальном Дорожном фонде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(далее – Порядок № 329), являются:</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1) доходы местного бюджета от акцизов на автомобильный бензин, прямогонный бензин, дизельное топливо, моторные масла для дизельных и (или) карбюраторных (</w:t>
      </w:r>
      <w:proofErr w:type="spellStart"/>
      <w:r w:rsidRPr="00DE237C">
        <w:rPr>
          <w:rFonts w:ascii="Times New Roman" w:hAnsi="Times New Roman" w:cs="Times New Roman"/>
          <w:sz w:val="24"/>
          <w:szCs w:val="24"/>
        </w:rPr>
        <w:t>инжекторных</w:t>
      </w:r>
      <w:proofErr w:type="spellEnd"/>
      <w:r w:rsidRPr="00DE237C">
        <w:rPr>
          <w:rFonts w:ascii="Times New Roman" w:hAnsi="Times New Roman" w:cs="Times New Roman"/>
          <w:sz w:val="24"/>
          <w:szCs w:val="24"/>
        </w:rPr>
        <w:t>) двигателей, производимых на территории Российской Федерации, подлежащих зачислению в местный бюджет;</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2) иные поступления и доходы местного бюджета от:</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lastRenderedPageBreak/>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прочих денежных взысканий (штрафов) за правонарушения в области дорожного движения;</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 платы за оказание услуг по присоединению объектов дорожного сервиса к автомобильным дорогам общего пользования местного значения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 поступлений в виде субсидий, и иных межбюджетных трансфертов из бюджетов бюджетной системы РФ на финансовое обеспечение дорожной деятельности в отношении автомобильных дорог общего пользования местного значения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w:t>
      </w:r>
      <w:r w:rsidRPr="00DE237C">
        <w:rPr>
          <w:rFonts w:ascii="Times New Roman" w:hAnsi="Times New Roman" w:cs="Times New Roman"/>
          <w:sz w:val="26"/>
          <w:szCs w:val="26"/>
        </w:rPr>
        <w:t xml:space="preserve"> </w:t>
      </w:r>
      <w:r w:rsidRPr="00DE237C">
        <w:rPr>
          <w:rFonts w:ascii="Times New Roman" w:hAnsi="Times New Roman" w:cs="Times New Roman"/>
          <w:sz w:val="24"/>
          <w:szCs w:val="24"/>
        </w:rPr>
        <w:t>поступлений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муниципального дорожного фонда, либо в связи с уклонением от заключения таких контрактов или иных договоров;</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Согласно п. 7 Порядка № 329, бюджетные ассигнования муниципального дорожного фонда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по следующим направлениям:</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содержание, ремонт и капитальный ремонт автомобильных дорог общего пользования местного значения и искусственных сооружений на них;</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разработка проектной документации на ремонт, капитальный ремонт автомобильных дорог общего пользования местного значения и искусственных сооружений на них;</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проектирование, строительство и реконструкция автомобильных дорог общего пользования местного значения и искусственных сооружений на них;</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оформление прав собственности на автомобильные дороги общего пользования местного значения и земельные участки под ними;</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xml:space="preserve">- погашение основного долга по бюджетным кредитам, полученным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на строительство, реконструкцию, капитальный ремонт, ремонт автомобильных дорог общего пользования местного значения и на осуществление расходов, на обслуживание долговых обязательств, связанных с использованием указанных бюджетных кредитов.</w:t>
      </w:r>
    </w:p>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sz w:val="24"/>
          <w:szCs w:val="24"/>
        </w:rPr>
      </w:pPr>
      <w:r w:rsidRPr="00DE237C">
        <w:rPr>
          <w:rFonts w:ascii="Times New Roman" w:hAnsi="Times New Roman" w:cs="Times New Roman"/>
          <w:sz w:val="24"/>
          <w:szCs w:val="24"/>
        </w:rPr>
        <w:t xml:space="preserve">Согласно п. 10 Порядка № 329, Администрация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является главным распорядителем бюджетных ассигнований муниципального дорожного фонда.</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bCs/>
          <w:sz w:val="24"/>
          <w:szCs w:val="24"/>
        </w:rPr>
        <w:t xml:space="preserve">В соответствии с Перечнем автомобильных дорог общего пользования, являющихся муниципальной собственностью МО </w:t>
      </w:r>
      <w:proofErr w:type="spellStart"/>
      <w:r w:rsidRPr="00DE237C">
        <w:rPr>
          <w:rFonts w:ascii="Times New Roman" w:hAnsi="Times New Roman" w:cs="Times New Roman"/>
          <w:bCs/>
          <w:sz w:val="24"/>
          <w:szCs w:val="24"/>
        </w:rPr>
        <w:t>Куйтунский</w:t>
      </w:r>
      <w:proofErr w:type="spellEnd"/>
      <w:r w:rsidRPr="00DE237C">
        <w:rPr>
          <w:rFonts w:ascii="Times New Roman" w:hAnsi="Times New Roman" w:cs="Times New Roman"/>
          <w:bCs/>
          <w:sz w:val="24"/>
          <w:szCs w:val="24"/>
        </w:rPr>
        <w:t xml:space="preserve"> район (с изменениями), утвержденным решением </w:t>
      </w:r>
      <w:r w:rsidRPr="00DE237C">
        <w:rPr>
          <w:rFonts w:ascii="Times New Roman" w:hAnsi="Times New Roman" w:cs="Times New Roman"/>
          <w:sz w:val="24"/>
          <w:szCs w:val="24"/>
        </w:rPr>
        <w:t xml:space="preserve">Думы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w:t>
      </w:r>
      <w:r w:rsidRPr="00DE237C">
        <w:rPr>
          <w:rFonts w:ascii="Times New Roman" w:hAnsi="Times New Roman" w:cs="Times New Roman"/>
          <w:b/>
          <w:sz w:val="24"/>
          <w:szCs w:val="24"/>
        </w:rPr>
        <w:t xml:space="preserve"> </w:t>
      </w:r>
      <w:r w:rsidRPr="00DE237C">
        <w:rPr>
          <w:rFonts w:ascii="Times New Roman" w:hAnsi="Times New Roman" w:cs="Times New Roman"/>
          <w:sz w:val="24"/>
          <w:szCs w:val="24"/>
        </w:rPr>
        <w:t xml:space="preserve">от 24.02.2015г. № 23 (далее - Перечень № 23), к автомобильным дорогам общего пользования местного значения отнесено 8 автомобильных дорог протяженностью 188,278 км. </w:t>
      </w:r>
    </w:p>
    <w:bookmarkEnd w:id="1"/>
    <w:p w:rsidR="00DE237C" w:rsidRPr="00DE237C" w:rsidRDefault="00DE237C" w:rsidP="00DE237C">
      <w:pPr>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В реестре автомобильных дорог, находящихся в муниципальной собственности по состоянию на 01.01.2019г. числится 6 автомобильных дорог протяженностью 176611 метров,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01.01.2020г. числится 8 автомобильных дорог протяженностью 188278 метров.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течении 2019 года в реестр внесено два объекта: автомобильная дорога Широкие Кочки – Малой протяженностью 11637 метров 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автомобильный мост через реку </w:t>
      </w:r>
      <w:proofErr w:type="spellStart"/>
      <w:r w:rsidRPr="00DE237C">
        <w:rPr>
          <w:rFonts w:ascii="Times New Roman" w:eastAsia="Times New Roman" w:hAnsi="Times New Roman" w:cs="Times New Roman"/>
          <w:sz w:val="24"/>
          <w:szCs w:val="24"/>
        </w:rPr>
        <w:t>Алка</w:t>
      </w:r>
      <w:proofErr w:type="spellEnd"/>
      <w:r w:rsidRPr="00DE237C">
        <w:rPr>
          <w:rFonts w:ascii="Times New Roman" w:eastAsia="Times New Roman" w:hAnsi="Times New Roman" w:cs="Times New Roman"/>
          <w:sz w:val="24"/>
          <w:szCs w:val="24"/>
        </w:rPr>
        <w:t xml:space="preserve">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xml:space="preserve"> протяженностью 30 метров (см. таблицу 1).</w:t>
      </w:r>
    </w:p>
    <w:p w:rsidR="00DE237C" w:rsidRPr="00DE237C" w:rsidRDefault="00DE237C" w:rsidP="00DE237C">
      <w:pPr>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По всем указанным объектам внесены сведения в Единый государственный реестр прав на недвижимое имущество и сделок с ним, что подтверждено Свидетельствами о государственной регистрации права.</w:t>
      </w:r>
    </w:p>
    <w:p w:rsidR="00DE237C" w:rsidRPr="00DE237C" w:rsidRDefault="00DE237C" w:rsidP="00DE237C">
      <w:pPr>
        <w:spacing w:after="0" w:line="240" w:lineRule="auto"/>
        <w:ind w:firstLine="567"/>
        <w:jc w:val="both"/>
        <w:rPr>
          <w:rFonts w:ascii="Times New Roman" w:eastAsia="Times New Roman" w:hAnsi="Times New Roman" w:cs="Times New Roman"/>
          <w:color w:val="FF0000"/>
          <w:sz w:val="24"/>
          <w:szCs w:val="24"/>
        </w:rPr>
      </w:pPr>
    </w:p>
    <w:p w:rsidR="00DE237C" w:rsidRPr="00DE237C" w:rsidRDefault="00DE237C" w:rsidP="00DE237C">
      <w:pPr>
        <w:spacing w:after="0" w:line="240" w:lineRule="auto"/>
        <w:ind w:firstLine="567"/>
        <w:jc w:val="center"/>
        <w:rPr>
          <w:rFonts w:ascii="Times New Roman" w:eastAsia="Times New Roman" w:hAnsi="Times New Roman" w:cs="Times New Roman"/>
          <w:sz w:val="24"/>
          <w:szCs w:val="24"/>
        </w:rPr>
      </w:pPr>
      <w:r w:rsidRPr="00DE237C">
        <w:rPr>
          <w:rFonts w:ascii="Times New Roman" w:eastAsia="Times New Roman" w:hAnsi="Times New Roman" w:cs="Times New Roman"/>
          <w:iCs/>
          <w:sz w:val="24"/>
          <w:szCs w:val="24"/>
        </w:rPr>
        <w:t xml:space="preserve">Данные об автомобильных дорогах, внесенных в </w:t>
      </w:r>
      <w:r w:rsidRPr="00DE237C">
        <w:rPr>
          <w:rFonts w:ascii="Times New Roman" w:eastAsia="Times New Roman" w:hAnsi="Times New Roman" w:cs="Times New Roman"/>
          <w:sz w:val="24"/>
          <w:szCs w:val="24"/>
        </w:rPr>
        <w:t>Перечень № 23</w:t>
      </w:r>
    </w:p>
    <w:p w:rsidR="00DE237C" w:rsidRPr="00DE237C" w:rsidRDefault="00DE237C" w:rsidP="00DE237C">
      <w:pPr>
        <w:widowControl w:val="0"/>
        <w:autoSpaceDE w:val="0"/>
        <w:autoSpaceDN w:val="0"/>
        <w:adjustRightInd w:val="0"/>
        <w:spacing w:after="0" w:line="240" w:lineRule="auto"/>
        <w:ind w:left="927" w:right="-6"/>
        <w:contextualSpacing/>
        <w:jc w:val="center"/>
        <w:rPr>
          <w:rFonts w:ascii="Times New Roman" w:hAnsi="Times New Roman" w:cs="Times New Roman"/>
          <w:iCs/>
          <w:sz w:val="24"/>
          <w:szCs w:val="24"/>
        </w:rPr>
      </w:pPr>
      <w:proofErr w:type="gramStart"/>
      <w:r w:rsidRPr="00DE237C">
        <w:rPr>
          <w:rFonts w:ascii="Times New Roman" w:hAnsi="Times New Roman" w:cs="Times New Roman"/>
          <w:sz w:val="24"/>
          <w:szCs w:val="24"/>
        </w:rPr>
        <w:t>и</w:t>
      </w:r>
      <w:proofErr w:type="gramEnd"/>
      <w:r w:rsidRPr="00DE237C">
        <w:rPr>
          <w:rFonts w:ascii="Times New Roman" w:hAnsi="Times New Roman" w:cs="Times New Roman"/>
          <w:sz w:val="24"/>
          <w:szCs w:val="24"/>
        </w:rPr>
        <w:t xml:space="preserve"> </w:t>
      </w:r>
      <w:r w:rsidRPr="00DE237C">
        <w:rPr>
          <w:rFonts w:ascii="Times New Roman" w:hAnsi="Times New Roman" w:cs="Times New Roman"/>
          <w:iCs/>
          <w:sz w:val="24"/>
          <w:szCs w:val="24"/>
        </w:rPr>
        <w:t xml:space="preserve">реестр </w:t>
      </w:r>
      <w:r w:rsidRPr="00DE237C">
        <w:rPr>
          <w:rFonts w:ascii="Times New Roman" w:hAnsi="Times New Roman" w:cs="Times New Roman"/>
          <w:sz w:val="24"/>
          <w:szCs w:val="24"/>
        </w:rPr>
        <w:t xml:space="preserve">автомобильных дорог </w:t>
      </w:r>
    </w:p>
    <w:p w:rsidR="00DE237C" w:rsidRPr="00DE237C" w:rsidRDefault="00DE237C" w:rsidP="00DE237C">
      <w:pPr>
        <w:spacing w:after="0" w:line="240" w:lineRule="auto"/>
        <w:ind w:left="567"/>
        <w:jc w:val="right"/>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Таблица 1</w:t>
      </w:r>
    </w:p>
    <w:tbl>
      <w:tblPr>
        <w:tblStyle w:val="11"/>
        <w:tblW w:w="0" w:type="auto"/>
        <w:tblInd w:w="108" w:type="dxa"/>
        <w:tblLayout w:type="fixed"/>
        <w:tblLook w:val="04A0" w:firstRow="1" w:lastRow="0" w:firstColumn="1" w:lastColumn="0" w:noHBand="0" w:noVBand="1"/>
      </w:tblPr>
      <w:tblGrid>
        <w:gridCol w:w="567"/>
        <w:gridCol w:w="3544"/>
        <w:gridCol w:w="1134"/>
        <w:gridCol w:w="851"/>
        <w:gridCol w:w="1842"/>
        <w:gridCol w:w="1842"/>
      </w:tblGrid>
      <w:tr w:rsidR="00DE237C" w:rsidRPr="00DE237C" w:rsidTr="00DE237C">
        <w:tc>
          <w:tcPr>
            <w:tcW w:w="567" w:type="dxa"/>
          </w:tcPr>
          <w:p w:rsidR="00DE237C" w:rsidRPr="00DE237C" w:rsidRDefault="00DE237C" w:rsidP="00DE237C">
            <w:pPr>
              <w:ind w:left="-12" w:right="-108"/>
              <w:jc w:val="center"/>
              <w:rPr>
                <w:rFonts w:ascii="Times New Roman" w:eastAsia="Times New Roman" w:hAnsi="Times New Roman" w:cs="Times New Roman"/>
              </w:rPr>
            </w:pPr>
            <w:r w:rsidRPr="00DE237C">
              <w:rPr>
                <w:rFonts w:ascii="Times New Roman" w:eastAsia="Times New Roman" w:hAnsi="Times New Roman" w:cs="Times New Roman"/>
              </w:rPr>
              <w:t>№ п/п</w:t>
            </w:r>
          </w:p>
        </w:tc>
        <w:tc>
          <w:tcPr>
            <w:tcW w:w="354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iCs/>
              </w:rPr>
              <w:t>Адрес объекта</w:t>
            </w:r>
          </w:p>
        </w:tc>
        <w:tc>
          <w:tcPr>
            <w:tcW w:w="1134" w:type="dxa"/>
          </w:tcPr>
          <w:p w:rsidR="00DE237C" w:rsidRPr="00DE237C" w:rsidRDefault="00DE237C" w:rsidP="00DE237C">
            <w:pPr>
              <w:ind w:left="-108" w:right="-108"/>
              <w:jc w:val="center"/>
              <w:rPr>
                <w:rFonts w:ascii="Times New Roman" w:eastAsia="Times New Roman" w:hAnsi="Times New Roman" w:cs="Times New Roman"/>
              </w:rPr>
            </w:pPr>
            <w:proofErr w:type="gramStart"/>
            <w:r w:rsidRPr="00DE237C">
              <w:rPr>
                <w:rFonts w:ascii="Times New Roman" w:eastAsia="Times New Roman" w:hAnsi="Times New Roman" w:cs="Times New Roman"/>
                <w:iCs/>
              </w:rPr>
              <w:t>Протяжен-</w:t>
            </w:r>
            <w:proofErr w:type="spellStart"/>
            <w:r w:rsidRPr="00DE237C">
              <w:rPr>
                <w:rFonts w:ascii="Times New Roman" w:eastAsia="Times New Roman" w:hAnsi="Times New Roman" w:cs="Times New Roman"/>
                <w:iCs/>
              </w:rPr>
              <w:t>ность</w:t>
            </w:r>
            <w:proofErr w:type="spellEnd"/>
            <w:proofErr w:type="gramEnd"/>
            <w:r w:rsidRPr="00DE237C">
              <w:rPr>
                <w:rFonts w:ascii="Times New Roman" w:eastAsia="Times New Roman" w:hAnsi="Times New Roman" w:cs="Times New Roman"/>
                <w:iCs/>
              </w:rPr>
              <w:t>, метр</w:t>
            </w:r>
          </w:p>
        </w:tc>
        <w:tc>
          <w:tcPr>
            <w:tcW w:w="851"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Год ввода</w:t>
            </w:r>
          </w:p>
        </w:tc>
        <w:tc>
          <w:tcPr>
            <w:tcW w:w="1842" w:type="dxa"/>
          </w:tcPr>
          <w:p w:rsidR="00DE237C" w:rsidRPr="00DE237C" w:rsidRDefault="00DE237C" w:rsidP="00DE237C">
            <w:pPr>
              <w:ind w:left="-108" w:right="-58"/>
              <w:jc w:val="center"/>
              <w:rPr>
                <w:rFonts w:ascii="Times New Roman" w:eastAsia="Times New Roman" w:hAnsi="Times New Roman" w:cs="Times New Roman"/>
              </w:rPr>
            </w:pPr>
            <w:r w:rsidRPr="00DE237C">
              <w:rPr>
                <w:rFonts w:ascii="Times New Roman" w:eastAsia="Times New Roman" w:hAnsi="Times New Roman" w:cs="Times New Roman"/>
                <w:iCs/>
              </w:rPr>
              <w:t>Дата государственной регистрации права</w:t>
            </w:r>
          </w:p>
        </w:tc>
        <w:tc>
          <w:tcPr>
            <w:tcW w:w="1842" w:type="dxa"/>
          </w:tcPr>
          <w:p w:rsidR="00DE237C" w:rsidRPr="00DE237C" w:rsidRDefault="00DE237C" w:rsidP="00DE237C">
            <w:pPr>
              <w:ind w:left="-108" w:right="-58"/>
              <w:jc w:val="center"/>
              <w:rPr>
                <w:rFonts w:ascii="Times New Roman" w:eastAsia="Times New Roman" w:hAnsi="Times New Roman" w:cs="Times New Roman"/>
                <w:iCs/>
              </w:rPr>
            </w:pPr>
            <w:r w:rsidRPr="00DE237C">
              <w:rPr>
                <w:rFonts w:ascii="Times New Roman" w:eastAsia="Times New Roman" w:hAnsi="Times New Roman" w:cs="Times New Roman"/>
                <w:iCs/>
              </w:rPr>
              <w:t xml:space="preserve">Принятие к бухгалтерскому учету </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с. </w:t>
            </w:r>
            <w:proofErr w:type="spellStart"/>
            <w:r w:rsidRPr="00DE237C">
              <w:rPr>
                <w:rFonts w:ascii="Times New Roman" w:eastAsia="Times New Roman" w:hAnsi="Times New Roman" w:cs="Times New Roman"/>
              </w:rPr>
              <w:t>Усть-Када</w:t>
            </w:r>
            <w:proofErr w:type="spellEnd"/>
            <w:r w:rsidRPr="00DE237C">
              <w:rPr>
                <w:rFonts w:ascii="Times New Roman" w:eastAsia="Times New Roman" w:hAnsi="Times New Roman" w:cs="Times New Roman"/>
              </w:rPr>
              <w:t xml:space="preserve"> – п. </w:t>
            </w:r>
            <w:proofErr w:type="spellStart"/>
            <w:r w:rsidRPr="00DE237C">
              <w:rPr>
                <w:rFonts w:ascii="Times New Roman" w:eastAsia="Times New Roman" w:hAnsi="Times New Roman" w:cs="Times New Roman"/>
              </w:rPr>
              <w:t>Панагино</w:t>
            </w:r>
            <w:proofErr w:type="spellEnd"/>
          </w:p>
        </w:tc>
        <w:tc>
          <w:tcPr>
            <w:tcW w:w="113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43833</w:t>
            </w:r>
          </w:p>
        </w:tc>
        <w:tc>
          <w:tcPr>
            <w:tcW w:w="851"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1950</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06.03.2015г.</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26.05.2015г.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2</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с. </w:t>
            </w:r>
            <w:proofErr w:type="spellStart"/>
            <w:r w:rsidRPr="00DE237C">
              <w:rPr>
                <w:rFonts w:ascii="Times New Roman" w:eastAsia="Times New Roman" w:hAnsi="Times New Roman" w:cs="Times New Roman"/>
              </w:rPr>
              <w:t>Мингатуй</w:t>
            </w:r>
            <w:proofErr w:type="spellEnd"/>
            <w:r w:rsidRPr="00DE237C">
              <w:rPr>
                <w:rFonts w:ascii="Times New Roman" w:eastAsia="Times New Roman" w:hAnsi="Times New Roman" w:cs="Times New Roman"/>
              </w:rPr>
              <w:t xml:space="preserve"> – п. Новая </w:t>
            </w:r>
            <w:proofErr w:type="spellStart"/>
            <w:r w:rsidRPr="00DE237C">
              <w:rPr>
                <w:rFonts w:ascii="Times New Roman" w:eastAsia="Times New Roman" w:hAnsi="Times New Roman" w:cs="Times New Roman"/>
              </w:rPr>
              <w:t>Тельба</w:t>
            </w:r>
            <w:proofErr w:type="spellEnd"/>
          </w:p>
        </w:tc>
        <w:tc>
          <w:tcPr>
            <w:tcW w:w="113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71667</w:t>
            </w:r>
          </w:p>
        </w:tc>
        <w:tc>
          <w:tcPr>
            <w:tcW w:w="851"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1951</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06.03.2015г.</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26.05.2015г.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3</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с. </w:t>
            </w:r>
            <w:proofErr w:type="spellStart"/>
            <w:r w:rsidRPr="00DE237C">
              <w:rPr>
                <w:rFonts w:ascii="Times New Roman" w:eastAsia="Times New Roman" w:hAnsi="Times New Roman" w:cs="Times New Roman"/>
              </w:rPr>
              <w:t>Барлук</w:t>
            </w:r>
            <w:proofErr w:type="spellEnd"/>
            <w:r w:rsidRPr="00DE237C">
              <w:rPr>
                <w:rFonts w:ascii="Times New Roman" w:eastAsia="Times New Roman" w:hAnsi="Times New Roman" w:cs="Times New Roman"/>
              </w:rPr>
              <w:t xml:space="preserve"> – п. </w:t>
            </w:r>
            <w:proofErr w:type="spellStart"/>
            <w:r w:rsidRPr="00DE237C">
              <w:rPr>
                <w:rFonts w:ascii="Times New Roman" w:eastAsia="Times New Roman" w:hAnsi="Times New Roman" w:cs="Times New Roman"/>
              </w:rPr>
              <w:t>Окинский</w:t>
            </w:r>
            <w:proofErr w:type="spellEnd"/>
          </w:p>
        </w:tc>
        <w:tc>
          <w:tcPr>
            <w:tcW w:w="113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13131</w:t>
            </w:r>
          </w:p>
        </w:tc>
        <w:tc>
          <w:tcPr>
            <w:tcW w:w="851"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1953</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06.03.2015г.</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26.05.2015г.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4</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с. Александро-Невский Завод – уч. Малой</w:t>
            </w:r>
          </w:p>
        </w:tc>
        <w:tc>
          <w:tcPr>
            <w:tcW w:w="113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8750</w:t>
            </w:r>
          </w:p>
        </w:tc>
        <w:tc>
          <w:tcPr>
            <w:tcW w:w="851"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1955</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06.03.2015г.</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26.05.2015г.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5</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п. Новая </w:t>
            </w:r>
            <w:proofErr w:type="spellStart"/>
            <w:r w:rsidRPr="00DE237C">
              <w:rPr>
                <w:rFonts w:ascii="Times New Roman" w:eastAsia="Times New Roman" w:hAnsi="Times New Roman" w:cs="Times New Roman"/>
              </w:rPr>
              <w:t>Тельба</w:t>
            </w:r>
            <w:proofErr w:type="spellEnd"/>
            <w:r w:rsidRPr="00DE237C">
              <w:rPr>
                <w:rFonts w:ascii="Times New Roman" w:eastAsia="Times New Roman" w:hAnsi="Times New Roman" w:cs="Times New Roman"/>
              </w:rPr>
              <w:t xml:space="preserve"> – п. </w:t>
            </w:r>
            <w:proofErr w:type="spellStart"/>
            <w:r w:rsidRPr="00DE237C">
              <w:rPr>
                <w:rFonts w:ascii="Times New Roman" w:eastAsia="Times New Roman" w:hAnsi="Times New Roman" w:cs="Times New Roman"/>
              </w:rPr>
              <w:t>Наратай</w:t>
            </w:r>
            <w:proofErr w:type="spellEnd"/>
          </w:p>
        </w:tc>
        <w:tc>
          <w:tcPr>
            <w:tcW w:w="1134"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38400</w:t>
            </w:r>
          </w:p>
        </w:tc>
        <w:tc>
          <w:tcPr>
            <w:tcW w:w="851"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1950</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23.03.2016г.</w:t>
            </w:r>
          </w:p>
        </w:tc>
        <w:tc>
          <w:tcPr>
            <w:tcW w:w="1842" w:type="dxa"/>
          </w:tcPr>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01.04.2016г.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6</w:t>
            </w:r>
          </w:p>
        </w:tc>
        <w:tc>
          <w:tcPr>
            <w:tcW w:w="3544" w:type="dxa"/>
          </w:tcPr>
          <w:p w:rsidR="00DE237C" w:rsidRPr="00DE237C" w:rsidRDefault="00DE237C" w:rsidP="00DE237C">
            <w:pPr>
              <w:ind w:right="-108"/>
              <w:jc w:val="both"/>
              <w:rPr>
                <w:rFonts w:ascii="Times New Roman" w:eastAsia="Times New Roman" w:hAnsi="Times New Roman" w:cs="Times New Roman"/>
                <w:highlight w:val="gree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 с. </w:t>
            </w:r>
            <w:proofErr w:type="spellStart"/>
            <w:r w:rsidRPr="00DE237C">
              <w:rPr>
                <w:rFonts w:ascii="Times New Roman" w:eastAsia="Times New Roman" w:hAnsi="Times New Roman" w:cs="Times New Roman"/>
              </w:rPr>
              <w:t>Кундуй</w:t>
            </w:r>
            <w:proofErr w:type="spellEnd"/>
            <w:r w:rsidRPr="00DE237C">
              <w:rPr>
                <w:rFonts w:ascii="Times New Roman" w:eastAsia="Times New Roman" w:hAnsi="Times New Roman" w:cs="Times New Roman"/>
              </w:rPr>
              <w:t xml:space="preserve"> 18 км + 600 м областной автомобильной дороги «Куйтун-</w:t>
            </w:r>
            <w:proofErr w:type="spellStart"/>
            <w:r w:rsidRPr="00DE237C">
              <w:rPr>
                <w:rFonts w:ascii="Times New Roman" w:eastAsia="Times New Roman" w:hAnsi="Times New Roman" w:cs="Times New Roman"/>
              </w:rPr>
              <w:t>Лермонтовский</w:t>
            </w:r>
            <w:proofErr w:type="spellEnd"/>
            <w:r w:rsidRPr="00DE237C">
              <w:rPr>
                <w:rFonts w:ascii="Times New Roman" w:eastAsia="Times New Roman" w:hAnsi="Times New Roman" w:cs="Times New Roman"/>
              </w:rPr>
              <w:t>-</w:t>
            </w:r>
            <w:proofErr w:type="spellStart"/>
            <w:r w:rsidRPr="00DE237C">
              <w:rPr>
                <w:rFonts w:ascii="Times New Roman" w:eastAsia="Times New Roman" w:hAnsi="Times New Roman" w:cs="Times New Roman"/>
              </w:rPr>
              <w:t>Мингатуй</w:t>
            </w:r>
            <w:proofErr w:type="spellEnd"/>
            <w:r w:rsidRPr="00DE237C">
              <w:rPr>
                <w:rFonts w:ascii="Times New Roman" w:eastAsia="Times New Roman" w:hAnsi="Times New Roman" w:cs="Times New Roman"/>
              </w:rPr>
              <w:t>»</w:t>
            </w:r>
          </w:p>
        </w:tc>
        <w:tc>
          <w:tcPr>
            <w:tcW w:w="1134" w:type="dxa"/>
          </w:tcPr>
          <w:p w:rsidR="00DE237C" w:rsidRPr="00DE237C" w:rsidRDefault="00DE237C" w:rsidP="00DE237C">
            <w:pPr>
              <w:jc w:val="center"/>
              <w:rPr>
                <w:rFonts w:ascii="Times New Roman" w:eastAsia="Times New Roman" w:hAnsi="Times New Roman" w:cs="Times New Roman"/>
              </w:rPr>
            </w:pPr>
          </w:p>
          <w:p w:rsidR="00DE237C" w:rsidRPr="00DE237C" w:rsidRDefault="00DE237C" w:rsidP="00DE237C">
            <w:pPr>
              <w:jc w:val="center"/>
              <w:rPr>
                <w:rFonts w:ascii="Times New Roman" w:eastAsia="Times New Roman" w:hAnsi="Times New Roman" w:cs="Times New Roman"/>
              </w:rPr>
            </w:pPr>
          </w:p>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830</w:t>
            </w:r>
          </w:p>
        </w:tc>
        <w:tc>
          <w:tcPr>
            <w:tcW w:w="851" w:type="dxa"/>
          </w:tcPr>
          <w:p w:rsidR="00DE237C" w:rsidRPr="00DE237C" w:rsidRDefault="00DE237C" w:rsidP="00DE237C">
            <w:pPr>
              <w:jc w:val="center"/>
              <w:rPr>
                <w:rFonts w:ascii="Times New Roman" w:eastAsia="Times New Roman" w:hAnsi="Times New Roman" w:cs="Times New Roman"/>
                <w:color w:val="FF0000"/>
              </w:rPr>
            </w:pPr>
          </w:p>
          <w:p w:rsidR="00DE237C" w:rsidRPr="00DE237C" w:rsidRDefault="00DE237C" w:rsidP="00DE237C">
            <w:pPr>
              <w:jc w:val="center"/>
              <w:rPr>
                <w:rFonts w:ascii="Times New Roman" w:eastAsia="Times New Roman" w:hAnsi="Times New Roman" w:cs="Times New Roman"/>
                <w:color w:val="FF0000"/>
              </w:rPr>
            </w:pPr>
          </w:p>
          <w:p w:rsidR="00DE237C" w:rsidRPr="00DE237C" w:rsidRDefault="00DE237C" w:rsidP="00DE237C">
            <w:pPr>
              <w:jc w:val="center"/>
              <w:rPr>
                <w:rFonts w:ascii="Times New Roman" w:eastAsia="Times New Roman" w:hAnsi="Times New Roman" w:cs="Times New Roman"/>
                <w:color w:val="FF0000"/>
              </w:rPr>
            </w:pPr>
            <w:r w:rsidRPr="00DE237C">
              <w:rPr>
                <w:rFonts w:ascii="Times New Roman" w:eastAsia="Times New Roman" w:hAnsi="Times New Roman" w:cs="Times New Roman"/>
              </w:rPr>
              <w:t>1989</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15.09.2016г.</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color w:val="FF0000"/>
              </w:rPr>
            </w:pPr>
            <w:r w:rsidRPr="00DE237C">
              <w:rPr>
                <w:rFonts w:ascii="Times New Roman" w:eastAsia="Times New Roman" w:hAnsi="Times New Roman" w:cs="Times New Roman"/>
              </w:rPr>
              <w:t>07.11.2016г</w:t>
            </w:r>
            <w:r w:rsidRPr="00DE237C">
              <w:rPr>
                <w:rFonts w:ascii="Times New Roman" w:eastAsia="Times New Roman" w:hAnsi="Times New Roman" w:cs="Times New Roman"/>
                <w:color w:val="FF0000"/>
              </w:rPr>
              <w:t>.</w:t>
            </w:r>
          </w:p>
          <w:p w:rsidR="00DE237C" w:rsidRPr="00DE237C" w:rsidRDefault="00DE237C" w:rsidP="00DE237C">
            <w:pPr>
              <w:ind w:left="-108" w:right="-108"/>
              <w:jc w:val="center"/>
              <w:rPr>
                <w:rFonts w:ascii="Times New Roman" w:eastAsia="Times New Roman" w:hAnsi="Times New Roman" w:cs="Times New Roman"/>
                <w:color w:val="FF0000"/>
              </w:rPr>
            </w:pP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7</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w:t>
            </w:r>
          </w:p>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Широкие Кочки – Малой</w:t>
            </w:r>
          </w:p>
        </w:tc>
        <w:tc>
          <w:tcPr>
            <w:tcW w:w="1134" w:type="dxa"/>
          </w:tcPr>
          <w:p w:rsidR="00DE237C" w:rsidRPr="00DE237C" w:rsidRDefault="00DE237C" w:rsidP="00DE237C">
            <w:pPr>
              <w:jc w:val="center"/>
              <w:rPr>
                <w:rFonts w:ascii="Times New Roman" w:eastAsia="Times New Roman" w:hAnsi="Times New Roman" w:cs="Times New Roman"/>
              </w:rPr>
            </w:pPr>
          </w:p>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11637</w:t>
            </w:r>
          </w:p>
        </w:tc>
        <w:tc>
          <w:tcPr>
            <w:tcW w:w="851" w:type="dxa"/>
          </w:tcPr>
          <w:p w:rsidR="00DE237C" w:rsidRPr="00DE237C" w:rsidRDefault="00DE237C" w:rsidP="00DE237C">
            <w:pPr>
              <w:jc w:val="center"/>
              <w:rPr>
                <w:rFonts w:ascii="Times New Roman" w:eastAsia="Times New Roman" w:hAnsi="Times New Roman" w:cs="Times New Roman"/>
                <w:color w:val="FF0000"/>
              </w:rPr>
            </w:pPr>
          </w:p>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1980</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24.01.2019г.</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15.02.2019г.</w:t>
            </w:r>
          </w:p>
        </w:tc>
      </w:tr>
      <w:tr w:rsidR="00DE237C" w:rsidRPr="00DE237C" w:rsidTr="00DE237C">
        <w:tc>
          <w:tcPr>
            <w:tcW w:w="567" w:type="dxa"/>
          </w:tcPr>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8</w:t>
            </w:r>
          </w:p>
        </w:tc>
        <w:tc>
          <w:tcPr>
            <w:tcW w:w="3544" w:type="dxa"/>
          </w:tcPr>
          <w:p w:rsidR="00DE237C" w:rsidRPr="00DE237C" w:rsidRDefault="00DE237C" w:rsidP="00DE237C">
            <w:pPr>
              <w:ind w:right="-108"/>
              <w:jc w:val="both"/>
              <w:rPr>
                <w:rFonts w:ascii="Times New Roman" w:eastAsia="Times New Roman" w:hAnsi="Times New Roman" w:cs="Times New Roman"/>
              </w:rPr>
            </w:pPr>
            <w:r w:rsidRPr="00DE237C">
              <w:rPr>
                <w:rFonts w:ascii="Times New Roman" w:eastAsia="Times New Roman" w:hAnsi="Times New Roman" w:cs="Times New Roman"/>
              </w:rPr>
              <w:t xml:space="preserve">Иркутская обл., </w:t>
            </w:r>
            <w:proofErr w:type="spellStart"/>
            <w:r w:rsidRPr="00DE237C">
              <w:rPr>
                <w:rFonts w:ascii="Times New Roman" w:eastAsia="Times New Roman" w:hAnsi="Times New Roman" w:cs="Times New Roman"/>
              </w:rPr>
              <w:t>Куйтунский</w:t>
            </w:r>
            <w:proofErr w:type="spellEnd"/>
            <w:r w:rsidRPr="00DE237C">
              <w:rPr>
                <w:rFonts w:ascii="Times New Roman" w:eastAsia="Times New Roman" w:hAnsi="Times New Roman" w:cs="Times New Roman"/>
              </w:rPr>
              <w:t xml:space="preserve"> район,</w:t>
            </w:r>
          </w:p>
          <w:p w:rsidR="00DE237C" w:rsidRPr="00DE237C" w:rsidRDefault="00DE237C" w:rsidP="00DE237C">
            <w:pPr>
              <w:ind w:right="-108"/>
              <w:jc w:val="both"/>
              <w:rPr>
                <w:rFonts w:ascii="Times New Roman" w:eastAsia="Times New Roman" w:hAnsi="Times New Roman" w:cs="Times New Roman"/>
              </w:rPr>
            </w:pPr>
            <w:proofErr w:type="gramStart"/>
            <w:r w:rsidRPr="00DE237C">
              <w:rPr>
                <w:rFonts w:ascii="Times New Roman" w:eastAsia="Times New Roman" w:hAnsi="Times New Roman" w:cs="Times New Roman"/>
              </w:rPr>
              <w:t>мост</w:t>
            </w:r>
            <w:proofErr w:type="gramEnd"/>
            <w:r w:rsidRPr="00DE237C">
              <w:rPr>
                <w:rFonts w:ascii="Times New Roman" w:eastAsia="Times New Roman" w:hAnsi="Times New Roman" w:cs="Times New Roman"/>
              </w:rPr>
              <w:t xml:space="preserve"> через реку </w:t>
            </w:r>
            <w:proofErr w:type="spellStart"/>
            <w:r w:rsidRPr="00DE237C">
              <w:rPr>
                <w:rFonts w:ascii="Times New Roman" w:eastAsia="Times New Roman" w:hAnsi="Times New Roman" w:cs="Times New Roman"/>
              </w:rPr>
              <w:t>Алка</w:t>
            </w:r>
            <w:proofErr w:type="spellEnd"/>
            <w:r w:rsidRPr="00DE237C">
              <w:rPr>
                <w:rFonts w:ascii="Times New Roman" w:eastAsia="Times New Roman" w:hAnsi="Times New Roman" w:cs="Times New Roman"/>
              </w:rPr>
              <w:t xml:space="preserve"> в с. </w:t>
            </w:r>
            <w:proofErr w:type="spellStart"/>
            <w:r w:rsidRPr="00DE237C">
              <w:rPr>
                <w:rFonts w:ascii="Times New Roman" w:eastAsia="Times New Roman" w:hAnsi="Times New Roman" w:cs="Times New Roman"/>
              </w:rPr>
              <w:t>Уян</w:t>
            </w:r>
            <w:proofErr w:type="spellEnd"/>
          </w:p>
        </w:tc>
        <w:tc>
          <w:tcPr>
            <w:tcW w:w="1134" w:type="dxa"/>
          </w:tcPr>
          <w:p w:rsidR="00DE237C" w:rsidRPr="00DE237C" w:rsidRDefault="00DE237C" w:rsidP="00DE237C">
            <w:pPr>
              <w:jc w:val="center"/>
              <w:rPr>
                <w:rFonts w:ascii="Times New Roman" w:eastAsia="Times New Roman" w:hAnsi="Times New Roman" w:cs="Times New Roman"/>
              </w:rPr>
            </w:pPr>
          </w:p>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30</w:t>
            </w:r>
          </w:p>
        </w:tc>
        <w:tc>
          <w:tcPr>
            <w:tcW w:w="851" w:type="dxa"/>
          </w:tcPr>
          <w:p w:rsidR="00DE237C" w:rsidRPr="00DE237C" w:rsidRDefault="00DE237C" w:rsidP="00DE237C">
            <w:pPr>
              <w:jc w:val="center"/>
              <w:rPr>
                <w:rFonts w:ascii="Times New Roman" w:eastAsia="Times New Roman" w:hAnsi="Times New Roman" w:cs="Times New Roman"/>
                <w:color w:val="FF0000"/>
              </w:rPr>
            </w:pPr>
          </w:p>
          <w:p w:rsidR="00DE237C" w:rsidRPr="00DE237C" w:rsidRDefault="00DE237C" w:rsidP="00DE237C">
            <w:pPr>
              <w:jc w:val="center"/>
              <w:rPr>
                <w:rFonts w:ascii="Times New Roman" w:eastAsia="Times New Roman" w:hAnsi="Times New Roman" w:cs="Times New Roman"/>
              </w:rPr>
            </w:pPr>
            <w:r w:rsidRPr="00DE237C">
              <w:rPr>
                <w:rFonts w:ascii="Times New Roman" w:eastAsia="Times New Roman" w:hAnsi="Times New Roman" w:cs="Times New Roman"/>
              </w:rPr>
              <w:t>1976</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color w:val="FF0000"/>
              </w:rPr>
            </w:pPr>
            <w:r w:rsidRPr="00DE237C">
              <w:rPr>
                <w:rFonts w:ascii="Times New Roman" w:eastAsia="Times New Roman" w:hAnsi="Times New Roman" w:cs="Times New Roman"/>
              </w:rPr>
              <w:t>11.07.2019г.</w:t>
            </w:r>
          </w:p>
        </w:tc>
        <w:tc>
          <w:tcPr>
            <w:tcW w:w="1842" w:type="dxa"/>
          </w:tcPr>
          <w:p w:rsidR="00DE237C" w:rsidRPr="00DE237C" w:rsidRDefault="00DE237C" w:rsidP="00DE237C">
            <w:pPr>
              <w:ind w:left="-108" w:right="-108"/>
              <w:jc w:val="center"/>
              <w:rPr>
                <w:rFonts w:ascii="Times New Roman" w:eastAsia="Times New Roman" w:hAnsi="Times New Roman" w:cs="Times New Roman"/>
                <w:color w:val="FF0000"/>
              </w:rPr>
            </w:pPr>
          </w:p>
          <w:p w:rsidR="00DE237C" w:rsidRPr="00DE237C" w:rsidRDefault="00DE237C" w:rsidP="00DE237C">
            <w:pPr>
              <w:ind w:left="-108" w:right="-108"/>
              <w:jc w:val="center"/>
              <w:rPr>
                <w:rFonts w:ascii="Times New Roman" w:eastAsia="Times New Roman" w:hAnsi="Times New Roman" w:cs="Times New Roman"/>
              </w:rPr>
            </w:pPr>
            <w:r w:rsidRPr="00DE237C">
              <w:rPr>
                <w:rFonts w:ascii="Times New Roman" w:eastAsia="Times New Roman" w:hAnsi="Times New Roman" w:cs="Times New Roman"/>
              </w:rPr>
              <w:t>19.07.2019г.</w:t>
            </w:r>
          </w:p>
        </w:tc>
      </w:tr>
      <w:tr w:rsidR="00DE237C" w:rsidRPr="00DE237C" w:rsidTr="00DE237C">
        <w:tc>
          <w:tcPr>
            <w:tcW w:w="4111" w:type="dxa"/>
            <w:gridSpan w:val="2"/>
          </w:tcPr>
          <w:p w:rsidR="00DE237C" w:rsidRPr="00DE237C" w:rsidRDefault="00DE237C" w:rsidP="00DE237C">
            <w:pPr>
              <w:jc w:val="center"/>
              <w:rPr>
                <w:rFonts w:ascii="Times New Roman" w:eastAsia="Times New Roman" w:hAnsi="Times New Roman" w:cs="Times New Roman"/>
                <w:b/>
              </w:rPr>
            </w:pPr>
            <w:r w:rsidRPr="00DE237C">
              <w:rPr>
                <w:rFonts w:ascii="Times New Roman" w:eastAsia="Times New Roman" w:hAnsi="Times New Roman" w:cs="Times New Roman"/>
                <w:b/>
              </w:rPr>
              <w:t>Итого</w:t>
            </w:r>
          </w:p>
        </w:tc>
        <w:tc>
          <w:tcPr>
            <w:tcW w:w="1134" w:type="dxa"/>
          </w:tcPr>
          <w:p w:rsidR="00DE237C" w:rsidRPr="00DE237C" w:rsidRDefault="00DE237C" w:rsidP="00DE237C">
            <w:pPr>
              <w:jc w:val="center"/>
              <w:rPr>
                <w:rFonts w:ascii="Times New Roman" w:eastAsia="Times New Roman" w:hAnsi="Times New Roman" w:cs="Times New Roman"/>
                <w:b/>
              </w:rPr>
            </w:pPr>
            <w:r w:rsidRPr="00DE237C">
              <w:rPr>
                <w:rFonts w:ascii="Times New Roman" w:eastAsia="Times New Roman" w:hAnsi="Times New Roman" w:cs="Times New Roman"/>
                <w:b/>
              </w:rPr>
              <w:t>188278</w:t>
            </w:r>
          </w:p>
        </w:tc>
        <w:tc>
          <w:tcPr>
            <w:tcW w:w="4535" w:type="dxa"/>
            <w:gridSpan w:val="3"/>
          </w:tcPr>
          <w:p w:rsidR="00DE237C" w:rsidRPr="00DE237C" w:rsidRDefault="00DE237C" w:rsidP="00DE237C">
            <w:pPr>
              <w:jc w:val="both"/>
              <w:rPr>
                <w:rFonts w:ascii="Times New Roman" w:eastAsia="Times New Roman" w:hAnsi="Times New Roman" w:cs="Times New Roman"/>
                <w:color w:val="FF0000"/>
              </w:rPr>
            </w:pPr>
          </w:p>
        </w:tc>
      </w:tr>
    </w:tbl>
    <w:p w:rsidR="00DE237C" w:rsidRPr="00DE237C" w:rsidRDefault="00DE237C" w:rsidP="00DE237C">
      <w:pPr>
        <w:widowControl w:val="0"/>
        <w:autoSpaceDE w:val="0"/>
        <w:autoSpaceDN w:val="0"/>
        <w:adjustRightInd w:val="0"/>
        <w:spacing w:after="0" w:line="240" w:lineRule="auto"/>
        <w:ind w:right="-6" w:firstLine="567"/>
        <w:jc w:val="both"/>
        <w:rPr>
          <w:rFonts w:ascii="Times New Roman CYR" w:hAnsi="Times New Roman CYR" w:cs="Times New Roman CYR"/>
          <w:b/>
          <w:iCs/>
          <w:color w:val="FF0000"/>
          <w:sz w:val="26"/>
          <w:szCs w:val="26"/>
        </w:rPr>
      </w:pPr>
    </w:p>
    <w:p w:rsidR="00DE237C" w:rsidRPr="00DE237C" w:rsidRDefault="00DE237C" w:rsidP="00DE237C">
      <w:pPr>
        <w:widowControl w:val="0"/>
        <w:autoSpaceDE w:val="0"/>
        <w:autoSpaceDN w:val="0"/>
        <w:adjustRightInd w:val="0"/>
        <w:spacing w:after="0" w:line="240" w:lineRule="auto"/>
        <w:ind w:right="-6" w:firstLine="567"/>
        <w:jc w:val="both"/>
        <w:rPr>
          <w:rFonts w:ascii="Times New Roman" w:hAnsi="Times New Roman" w:cs="Times New Roman"/>
          <w:sz w:val="24"/>
          <w:szCs w:val="24"/>
        </w:rPr>
      </w:pPr>
      <w:r w:rsidRPr="00DE237C">
        <w:rPr>
          <w:rFonts w:ascii="Times New Roman" w:hAnsi="Times New Roman" w:cs="Times New Roman"/>
          <w:iCs/>
          <w:sz w:val="24"/>
          <w:szCs w:val="24"/>
        </w:rPr>
        <w:t xml:space="preserve">Все указанные в таблице автомобильные дороги отражены в бухгалтерском учете. </w:t>
      </w:r>
    </w:p>
    <w:p w:rsidR="00B645E0" w:rsidRPr="00D31B65" w:rsidRDefault="00B645E0" w:rsidP="00DE237C">
      <w:pPr>
        <w:spacing w:after="0" w:line="240" w:lineRule="auto"/>
        <w:jc w:val="center"/>
        <w:rPr>
          <w:rFonts w:ascii="Times New Roman" w:hAnsi="Times New Roman" w:cs="Times New Roman"/>
          <w:bCs/>
          <w:color w:val="FF0000"/>
          <w:sz w:val="24"/>
          <w:szCs w:val="24"/>
        </w:rPr>
      </w:pPr>
    </w:p>
    <w:p w:rsidR="00DE237C" w:rsidRPr="00DE237C" w:rsidRDefault="00DE237C" w:rsidP="00DE237C">
      <w:pPr>
        <w:pStyle w:val="aa"/>
        <w:widowControl w:val="0"/>
        <w:numPr>
          <w:ilvl w:val="0"/>
          <w:numId w:val="16"/>
        </w:numPr>
        <w:autoSpaceDE w:val="0"/>
        <w:autoSpaceDN w:val="0"/>
        <w:adjustRightInd w:val="0"/>
        <w:spacing w:after="0" w:line="240" w:lineRule="auto"/>
        <w:ind w:right="-6"/>
        <w:jc w:val="center"/>
        <w:rPr>
          <w:rFonts w:ascii="Times New Roman" w:hAnsi="Times New Roman"/>
          <w:b/>
          <w:sz w:val="24"/>
          <w:szCs w:val="24"/>
        </w:rPr>
      </w:pPr>
      <w:r w:rsidRPr="00DE237C">
        <w:rPr>
          <w:rFonts w:ascii="Times New Roman" w:hAnsi="Times New Roman"/>
          <w:b/>
          <w:sz w:val="24"/>
          <w:szCs w:val="24"/>
        </w:rPr>
        <w:t>Анализ утвержденных объемов бюджетных ассигнований, объемов</w:t>
      </w:r>
    </w:p>
    <w:p w:rsidR="00DE237C" w:rsidRPr="00DE237C" w:rsidRDefault="00DE237C" w:rsidP="00DE237C">
      <w:pPr>
        <w:widowControl w:val="0"/>
        <w:autoSpaceDE w:val="0"/>
        <w:autoSpaceDN w:val="0"/>
        <w:adjustRightInd w:val="0"/>
        <w:spacing w:after="0" w:line="240" w:lineRule="auto"/>
        <w:ind w:right="-6"/>
        <w:contextualSpacing/>
        <w:jc w:val="center"/>
        <w:rPr>
          <w:rFonts w:ascii="Times New Roman" w:hAnsi="Times New Roman"/>
          <w:b/>
          <w:sz w:val="24"/>
          <w:szCs w:val="24"/>
        </w:rPr>
      </w:pPr>
      <w:proofErr w:type="gramStart"/>
      <w:r w:rsidRPr="00DE237C">
        <w:rPr>
          <w:rFonts w:ascii="Times New Roman" w:hAnsi="Times New Roman"/>
          <w:b/>
          <w:sz w:val="24"/>
          <w:szCs w:val="24"/>
        </w:rPr>
        <w:t>финансирования</w:t>
      </w:r>
      <w:proofErr w:type="gramEnd"/>
      <w:r w:rsidRPr="00DE237C">
        <w:rPr>
          <w:rFonts w:ascii="Times New Roman" w:hAnsi="Times New Roman"/>
          <w:b/>
          <w:sz w:val="24"/>
          <w:szCs w:val="24"/>
        </w:rPr>
        <w:t xml:space="preserve"> и их использования</w:t>
      </w:r>
    </w:p>
    <w:p w:rsidR="00DE237C" w:rsidRPr="00DE237C" w:rsidRDefault="00DE237C" w:rsidP="00DE237C">
      <w:pPr>
        <w:widowControl w:val="0"/>
        <w:autoSpaceDE w:val="0"/>
        <w:autoSpaceDN w:val="0"/>
        <w:adjustRightInd w:val="0"/>
        <w:spacing w:after="0" w:line="240" w:lineRule="auto"/>
        <w:ind w:right="-6"/>
        <w:contextualSpacing/>
        <w:jc w:val="center"/>
        <w:rPr>
          <w:rFonts w:ascii="Times New Roman" w:hAnsi="Times New Roman"/>
          <w:b/>
          <w:sz w:val="24"/>
          <w:szCs w:val="24"/>
        </w:rPr>
      </w:pPr>
      <w:r>
        <w:rPr>
          <w:rFonts w:ascii="Times New Roman" w:hAnsi="Times New Roman"/>
          <w:b/>
          <w:sz w:val="24"/>
          <w:szCs w:val="24"/>
        </w:rPr>
        <w:t>3</w:t>
      </w:r>
      <w:r w:rsidRPr="00DE237C">
        <w:rPr>
          <w:rFonts w:ascii="Times New Roman" w:hAnsi="Times New Roman"/>
          <w:b/>
          <w:sz w:val="24"/>
          <w:szCs w:val="24"/>
        </w:rPr>
        <w:t>.1 В 2019 году</w:t>
      </w:r>
    </w:p>
    <w:p w:rsidR="00DE237C" w:rsidRPr="00DE237C" w:rsidRDefault="00DE237C" w:rsidP="00DE237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237C">
        <w:rPr>
          <w:rFonts w:ascii="Times New Roman" w:eastAsia="Times New Roman" w:hAnsi="Times New Roman" w:cs="Times New Roman"/>
          <w:sz w:val="24"/>
          <w:szCs w:val="24"/>
        </w:rPr>
        <w:t>.1.1</w:t>
      </w:r>
      <w:r w:rsidRPr="00DE237C">
        <w:rPr>
          <w:rFonts w:ascii="Times New Roman" w:eastAsia="Times New Roman" w:hAnsi="Times New Roman" w:cs="Times New Roman"/>
          <w:b/>
          <w:sz w:val="24"/>
          <w:szCs w:val="24"/>
        </w:rPr>
        <w:t xml:space="preserve"> Остаток не использованных средств</w:t>
      </w:r>
      <w:r w:rsidRPr="00DE237C">
        <w:rPr>
          <w:rFonts w:ascii="Times New Roman" w:eastAsia="Times New Roman" w:hAnsi="Times New Roman" w:cs="Times New Roman"/>
          <w:sz w:val="24"/>
          <w:szCs w:val="24"/>
        </w:rPr>
        <w:t xml:space="preserve"> дорожного фонда, </w:t>
      </w:r>
      <w:r w:rsidRPr="00DE237C">
        <w:rPr>
          <w:rFonts w:ascii="Times New Roman" w:eastAsia="Times New Roman" w:hAnsi="Times New Roman" w:cs="Times New Roman"/>
          <w:b/>
          <w:sz w:val="24"/>
          <w:szCs w:val="24"/>
        </w:rPr>
        <w:t>на начало 2019</w:t>
      </w:r>
      <w:r w:rsidRPr="00DE237C">
        <w:rPr>
          <w:rFonts w:ascii="Times New Roman" w:eastAsia="Times New Roman" w:hAnsi="Times New Roman" w:cs="Times New Roman"/>
          <w:sz w:val="24"/>
          <w:szCs w:val="24"/>
        </w:rPr>
        <w:t xml:space="preserve"> года по данным годового отчета составляет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b/>
          <w:sz w:val="24"/>
          <w:szCs w:val="24"/>
        </w:rPr>
        <w:t xml:space="preserve">3254 </w:t>
      </w:r>
      <w:r w:rsidRPr="00DE237C">
        <w:rPr>
          <w:rFonts w:ascii="Times New Roman" w:eastAsia="Times New Roman" w:hAnsi="Times New Roman" w:cs="Times New Roman"/>
          <w:sz w:val="24"/>
          <w:szCs w:val="24"/>
        </w:rPr>
        <w:t>тыс. руб.,</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который должен быть направлен на увеличение бюджетных ассигнований дорожного фонда в очередном финансовом году (п. 5 Порядка </w:t>
      </w:r>
      <w:r w:rsidRPr="00DE237C">
        <w:rPr>
          <w:rFonts w:ascii="Times New Roman" w:hAnsi="Times New Roman" w:cs="Times New Roman"/>
          <w:sz w:val="24"/>
          <w:szCs w:val="24"/>
        </w:rPr>
        <w:t>№ 329</w:t>
      </w:r>
      <w:r w:rsidRPr="00DE237C">
        <w:rPr>
          <w:rFonts w:ascii="Times New Roman" w:eastAsia="Times New Roman" w:hAnsi="Times New Roman" w:cs="Times New Roman"/>
          <w:sz w:val="24"/>
          <w:szCs w:val="24"/>
        </w:rPr>
        <w:t xml:space="preserve">). </w:t>
      </w:r>
    </w:p>
    <w:p w:rsidR="00DE237C" w:rsidRPr="00DE237C" w:rsidRDefault="00DE237C" w:rsidP="00DE237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E237C">
        <w:rPr>
          <w:rFonts w:ascii="Times New Roman" w:hAnsi="Times New Roman" w:cs="Times New Roman"/>
          <w:sz w:val="24"/>
          <w:szCs w:val="24"/>
        </w:rPr>
        <w:t xml:space="preserve">Пунктом 15 решения Думы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от 25.12.2018г. № 311 «О бюджете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на 2019 год и на плановый период 2020 и 2021годов» первоначально утвержден объем бюджетных ассигнований дорожного фонда на 2019 год в размере 6729 тыс. рублей. Объем бюджетных ассигнований дорожного фонда утвержден в размере прогнозируемых на 2019 год доходов от налога на товары (работы, услуги), реализуемые на территории РФ (далее – доходы от акцизов) в сумме 6679 тыс. рублей и штрафов в сумме 50 тыс. рублей.</w:t>
      </w:r>
    </w:p>
    <w:p w:rsidR="00DE237C" w:rsidRPr="00DE237C" w:rsidRDefault="00DE237C" w:rsidP="00DE237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E237C">
        <w:rPr>
          <w:rFonts w:ascii="Times New Roman" w:hAnsi="Times New Roman" w:cs="Times New Roman"/>
          <w:sz w:val="24"/>
          <w:szCs w:val="24"/>
        </w:rPr>
        <w:t>В течение года объем дорожного фонда увеличивался:</w:t>
      </w:r>
    </w:p>
    <w:p w:rsidR="00DE237C" w:rsidRPr="00DE237C" w:rsidRDefault="00DE237C" w:rsidP="00DE237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E237C">
        <w:rPr>
          <w:rFonts w:ascii="Times New Roman" w:hAnsi="Times New Roman" w:cs="Times New Roman"/>
          <w:sz w:val="24"/>
          <w:szCs w:val="24"/>
        </w:rPr>
        <w:t>- до 9983 тыс. рублей (в редакции решения Думы от 28.03.2019г. № 326), т.е. на 3254 тыс. рублей за счет остатков не использованных средств дорожного фонда на начало 2019 года;</w:t>
      </w:r>
    </w:p>
    <w:p w:rsidR="00DE237C" w:rsidRPr="00DE237C" w:rsidRDefault="00DE237C" w:rsidP="00DE237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E237C">
        <w:rPr>
          <w:rFonts w:ascii="Times New Roman" w:hAnsi="Times New Roman" w:cs="Times New Roman"/>
          <w:sz w:val="24"/>
          <w:szCs w:val="24"/>
        </w:rPr>
        <w:t>- до 10483 тыс. рублей (в редакции решения Думы от 16.07.2019г. № 361), т.е. на 500 тыс. рублей за счет средств резервного фонда администрации на 2019 год, которые направлены на устранение паводка;</w:t>
      </w:r>
    </w:p>
    <w:p w:rsidR="00DE237C" w:rsidRPr="00DE237C" w:rsidRDefault="00DE237C" w:rsidP="00DE237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E237C">
        <w:rPr>
          <w:rFonts w:ascii="Times New Roman" w:hAnsi="Times New Roman" w:cs="Times New Roman"/>
          <w:sz w:val="24"/>
          <w:szCs w:val="24"/>
        </w:rPr>
        <w:t>- до 20579 тыс. рублей (в редакции решения Думы от 26.11.2019г. № 20), т.е. на 10096 тыс. рублей за счет увеличения поступления</w:t>
      </w:r>
      <w:r w:rsidRPr="00DE237C">
        <w:t xml:space="preserve"> </w:t>
      </w:r>
      <w:r w:rsidRPr="00DE237C">
        <w:rPr>
          <w:rFonts w:ascii="Times New Roman" w:hAnsi="Times New Roman" w:cs="Times New Roman"/>
          <w:sz w:val="24"/>
          <w:szCs w:val="24"/>
        </w:rPr>
        <w:t xml:space="preserve">доходов от акцизов в сумме 153,8 тыс. рублей, субсидии местным бюджетам из областного бюджета на ремонт искусственных сооружений на автомобильных дорогах общего пользования местного значения в сумме 9932 тыс. рублей и </w:t>
      </w:r>
      <w:proofErr w:type="spellStart"/>
      <w:r w:rsidRPr="00DE237C">
        <w:rPr>
          <w:rFonts w:ascii="Times New Roman" w:hAnsi="Times New Roman" w:cs="Times New Roman"/>
          <w:sz w:val="24"/>
          <w:szCs w:val="24"/>
        </w:rPr>
        <w:t>софинансирование</w:t>
      </w:r>
      <w:proofErr w:type="spellEnd"/>
      <w:r w:rsidRPr="00DE237C">
        <w:rPr>
          <w:rFonts w:ascii="Times New Roman" w:hAnsi="Times New Roman" w:cs="Times New Roman"/>
          <w:sz w:val="24"/>
          <w:szCs w:val="24"/>
        </w:rPr>
        <w:t xml:space="preserve"> областной субсидии из местного бюджета в сумме 10,2 тыс. рублей. </w:t>
      </w:r>
    </w:p>
    <w:p w:rsidR="00DE237C" w:rsidRPr="00DE237C" w:rsidRDefault="00DE237C" w:rsidP="00DE237C">
      <w:pPr>
        <w:autoSpaceDE w:val="0"/>
        <w:autoSpaceDN w:val="0"/>
        <w:adjustRightInd w:val="0"/>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lastRenderedPageBreak/>
        <w:t xml:space="preserve">Бюджетные ассигнования и лимиты бюджетных обязательств доведены Финансовым управлением администрации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до Администрации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(ГРБС) в полном объеме.</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Распорядителем бюджетных средств резервного фонда администрации в сумме 500 тыс. рублей,</w:t>
      </w:r>
      <w:r w:rsidRPr="00DE237C">
        <w:t xml:space="preserve"> </w:t>
      </w:r>
      <w:r w:rsidRPr="00DE237C">
        <w:rPr>
          <w:rFonts w:ascii="Times New Roman" w:eastAsia="Times New Roman" w:hAnsi="Times New Roman" w:cs="Times New Roman"/>
          <w:sz w:val="24"/>
          <w:szCs w:val="24"/>
        </w:rPr>
        <w:t xml:space="preserve">субсидии местным бюджетам из областного бюджета на ремонт искусственных сооружений на автомобильных дорогах общего пользования местного значения в сумме 9932 тыс. рублей и </w:t>
      </w:r>
      <w:proofErr w:type="spellStart"/>
      <w:r w:rsidRPr="00DE237C">
        <w:rPr>
          <w:rFonts w:ascii="Times New Roman" w:eastAsia="Times New Roman" w:hAnsi="Times New Roman" w:cs="Times New Roman"/>
          <w:sz w:val="24"/>
          <w:szCs w:val="24"/>
        </w:rPr>
        <w:t>софинансирования</w:t>
      </w:r>
      <w:proofErr w:type="spellEnd"/>
      <w:r w:rsidRPr="00DE237C">
        <w:rPr>
          <w:rFonts w:ascii="Times New Roman" w:eastAsia="Times New Roman" w:hAnsi="Times New Roman" w:cs="Times New Roman"/>
          <w:sz w:val="24"/>
          <w:szCs w:val="24"/>
        </w:rPr>
        <w:t xml:space="preserve"> областной субсидии из местного бюджета в сумме 10,2 тыс. рублей по подразделу 0409 «Дорожное хозяйство» является Администрации муниципального образования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(далее – Администрацией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Администрацией МО </w:t>
      </w:r>
      <w:proofErr w:type="spellStart"/>
      <w:r w:rsidRPr="00DE237C">
        <w:rPr>
          <w:rFonts w:ascii="Times New Roman" w:hAnsi="Times New Roman" w:cs="Times New Roman"/>
          <w:sz w:val="24"/>
          <w:szCs w:val="24"/>
        </w:rPr>
        <w:t>Куйтунский</w:t>
      </w:r>
      <w:proofErr w:type="spellEnd"/>
      <w:r w:rsidRPr="00DE237C">
        <w:rPr>
          <w:rFonts w:ascii="Times New Roman" w:hAnsi="Times New Roman" w:cs="Times New Roman"/>
          <w:sz w:val="24"/>
          <w:szCs w:val="24"/>
        </w:rPr>
        <w:t xml:space="preserve"> район (ГРБС) лимиты бюджетных </w:t>
      </w:r>
      <w:r w:rsidRPr="00DE237C">
        <w:rPr>
          <w:rFonts w:ascii="Times New Roman" w:eastAsia="Calibri" w:hAnsi="Times New Roman" w:cs="Times New Roman"/>
          <w:sz w:val="24"/>
          <w:szCs w:val="24"/>
          <w:lang w:eastAsia="en-US"/>
        </w:rPr>
        <w:t>обязательств</w:t>
      </w:r>
      <w:r w:rsidRPr="00DE237C">
        <w:rPr>
          <w:rFonts w:ascii="Times New Roman" w:hAnsi="Times New Roman" w:cs="Times New Roman"/>
          <w:sz w:val="24"/>
          <w:szCs w:val="24"/>
        </w:rPr>
        <w:t xml:space="preserve"> доведены до МКУ «КУМИ по </w:t>
      </w:r>
      <w:proofErr w:type="spellStart"/>
      <w:r w:rsidRPr="00DE237C">
        <w:rPr>
          <w:rFonts w:ascii="Times New Roman" w:hAnsi="Times New Roman" w:cs="Times New Roman"/>
          <w:sz w:val="24"/>
          <w:szCs w:val="24"/>
        </w:rPr>
        <w:t>Куйтунскому</w:t>
      </w:r>
      <w:proofErr w:type="spellEnd"/>
      <w:r w:rsidRPr="00DE237C">
        <w:rPr>
          <w:rFonts w:ascii="Times New Roman" w:hAnsi="Times New Roman" w:cs="Times New Roman"/>
          <w:sz w:val="24"/>
          <w:szCs w:val="24"/>
        </w:rPr>
        <w:t xml:space="preserve"> району» в объемах утвержденных решениями Думы о бюджете (см. таблицу 2)</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по подразделу 0409 «Дорожное хозяйство»,</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 xml:space="preserve">целевой статьи расходов 7200029160 </w:t>
      </w:r>
      <w:r w:rsidRPr="00DE237C">
        <w:rPr>
          <w:rFonts w:ascii="Times New Roman" w:eastAsia="Times New Roman" w:hAnsi="Times New Roman" w:cs="Times New Roman"/>
          <w:sz w:val="24"/>
          <w:szCs w:val="24"/>
        </w:rPr>
        <w:t>«Содержание и управление дорожным хозяйством (дорожным фондом)»</w:t>
      </w:r>
      <w:r w:rsidRPr="00DE237C">
        <w:rPr>
          <w:rFonts w:ascii="Times New Roman" w:hAnsi="Times New Roman" w:cs="Times New Roman"/>
          <w:sz w:val="24"/>
          <w:szCs w:val="24"/>
        </w:rPr>
        <w:t>,</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виду расходов 244 «Прочая закупка товаров, работ и услуг для обеспечения государственных (муниципальных) нужд»</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по Доп. ЭК 225 «Работы, услуги по содержанию имущества».</w:t>
      </w:r>
    </w:p>
    <w:p w:rsidR="00DE237C" w:rsidRPr="00DE237C" w:rsidRDefault="00DE237C" w:rsidP="00DE237C">
      <w:pPr>
        <w:autoSpaceDE w:val="0"/>
        <w:autoSpaceDN w:val="0"/>
        <w:adjustRightInd w:val="0"/>
        <w:spacing w:after="0" w:line="240" w:lineRule="auto"/>
        <w:ind w:firstLine="567"/>
        <w:jc w:val="right"/>
        <w:rPr>
          <w:rFonts w:ascii="Times New Roman" w:hAnsi="Times New Roman" w:cs="Times New Roman"/>
          <w:sz w:val="24"/>
          <w:szCs w:val="24"/>
        </w:rPr>
      </w:pPr>
      <w:r w:rsidRPr="00DE237C">
        <w:rPr>
          <w:rFonts w:ascii="Times New Roman" w:hAnsi="Times New Roman" w:cs="Times New Roman"/>
          <w:sz w:val="24"/>
          <w:szCs w:val="24"/>
        </w:rPr>
        <w:t>Таблица 2</w:t>
      </w:r>
    </w:p>
    <w:p w:rsidR="00DE237C" w:rsidRPr="00DE237C" w:rsidRDefault="00DE237C" w:rsidP="00DE237C">
      <w:pPr>
        <w:autoSpaceDE w:val="0"/>
        <w:autoSpaceDN w:val="0"/>
        <w:adjustRightInd w:val="0"/>
        <w:spacing w:after="0" w:line="240" w:lineRule="auto"/>
        <w:ind w:firstLine="540"/>
        <w:jc w:val="center"/>
        <w:rPr>
          <w:rFonts w:ascii="Times New Roman" w:hAnsi="Times New Roman" w:cs="Times New Roman"/>
          <w:sz w:val="24"/>
          <w:szCs w:val="24"/>
        </w:rPr>
      </w:pPr>
      <w:r w:rsidRPr="00DE237C">
        <w:rPr>
          <w:rFonts w:ascii="Times New Roman" w:hAnsi="Times New Roman" w:cs="Times New Roman"/>
          <w:sz w:val="24"/>
          <w:szCs w:val="24"/>
        </w:rPr>
        <w:t xml:space="preserve">Бюджетные ассигнования на 2019 год предусмотренные по подразделу </w:t>
      </w:r>
    </w:p>
    <w:p w:rsidR="00DE237C" w:rsidRPr="00DE237C" w:rsidRDefault="00DE237C" w:rsidP="00DE237C">
      <w:pPr>
        <w:autoSpaceDE w:val="0"/>
        <w:autoSpaceDN w:val="0"/>
        <w:adjustRightInd w:val="0"/>
        <w:spacing w:after="0" w:line="240" w:lineRule="auto"/>
        <w:ind w:firstLine="540"/>
        <w:jc w:val="center"/>
        <w:rPr>
          <w:rFonts w:ascii="Times New Roman" w:hAnsi="Times New Roman" w:cs="Times New Roman"/>
          <w:sz w:val="24"/>
          <w:szCs w:val="24"/>
        </w:rPr>
      </w:pPr>
      <w:r w:rsidRPr="00DE237C">
        <w:rPr>
          <w:rFonts w:ascii="Times New Roman" w:hAnsi="Times New Roman" w:cs="Times New Roman"/>
          <w:sz w:val="24"/>
          <w:szCs w:val="24"/>
        </w:rPr>
        <w:t>0409 «Дорожное хозяйство», тыс. рублей</w:t>
      </w:r>
    </w:p>
    <w:tbl>
      <w:tblPr>
        <w:tblStyle w:val="2"/>
        <w:tblW w:w="0" w:type="auto"/>
        <w:tblInd w:w="108" w:type="dxa"/>
        <w:tblLook w:val="04A0" w:firstRow="1" w:lastRow="0" w:firstColumn="1" w:lastColumn="0" w:noHBand="0" w:noVBand="1"/>
      </w:tblPr>
      <w:tblGrid>
        <w:gridCol w:w="3101"/>
        <w:gridCol w:w="3520"/>
        <w:gridCol w:w="3408"/>
      </w:tblGrid>
      <w:tr w:rsidR="00DE237C" w:rsidRPr="00DE237C" w:rsidTr="00DE237C">
        <w:tc>
          <w:tcPr>
            <w:tcW w:w="3111" w:type="dxa"/>
          </w:tcPr>
          <w:p w:rsidR="00DE237C" w:rsidRPr="00DE237C" w:rsidRDefault="00DE237C" w:rsidP="00DE237C">
            <w:pPr>
              <w:autoSpaceDE w:val="0"/>
              <w:autoSpaceDN w:val="0"/>
              <w:adjustRightInd w:val="0"/>
              <w:jc w:val="center"/>
              <w:rPr>
                <w:rFonts w:ascii="Times New Roman" w:hAnsi="Times New Roman" w:cs="Times New Roman"/>
              </w:rPr>
            </w:pPr>
            <w:r w:rsidRPr="00DE237C">
              <w:rPr>
                <w:rFonts w:ascii="Times New Roman" w:hAnsi="Times New Roman" w:cs="Times New Roman"/>
              </w:rPr>
              <w:t>Уведомление о бюджетных ассигнованиях № 10 от 01.01.2019г.</w:t>
            </w:r>
          </w:p>
        </w:tc>
        <w:tc>
          <w:tcPr>
            <w:tcW w:w="3533" w:type="dxa"/>
          </w:tcPr>
          <w:p w:rsidR="00DE237C" w:rsidRPr="00DE237C" w:rsidRDefault="00DE237C" w:rsidP="00DE237C">
            <w:pPr>
              <w:autoSpaceDE w:val="0"/>
              <w:autoSpaceDN w:val="0"/>
              <w:adjustRightInd w:val="0"/>
              <w:jc w:val="center"/>
              <w:rPr>
                <w:rFonts w:ascii="Times New Roman" w:hAnsi="Times New Roman" w:cs="Times New Roman"/>
              </w:rPr>
            </w:pPr>
            <w:r w:rsidRPr="00DE237C">
              <w:rPr>
                <w:rFonts w:ascii="Times New Roman" w:hAnsi="Times New Roman" w:cs="Times New Roman"/>
              </w:rPr>
              <w:t xml:space="preserve">Уведомление об изменении лимитов бюджетных обязательств № 53 от 19.02.2019г. </w:t>
            </w:r>
          </w:p>
        </w:tc>
        <w:tc>
          <w:tcPr>
            <w:tcW w:w="3421" w:type="dxa"/>
          </w:tcPr>
          <w:p w:rsidR="00DE237C" w:rsidRPr="00DE237C" w:rsidRDefault="00DE237C" w:rsidP="00DE237C">
            <w:pPr>
              <w:autoSpaceDE w:val="0"/>
              <w:autoSpaceDN w:val="0"/>
              <w:adjustRightInd w:val="0"/>
              <w:ind w:left="-89" w:right="-108"/>
              <w:jc w:val="center"/>
              <w:rPr>
                <w:rFonts w:ascii="Times New Roman" w:hAnsi="Times New Roman" w:cs="Times New Roman"/>
              </w:rPr>
            </w:pPr>
            <w:r w:rsidRPr="00DE237C">
              <w:rPr>
                <w:rFonts w:ascii="Times New Roman" w:hAnsi="Times New Roman" w:cs="Times New Roman"/>
              </w:rPr>
              <w:t>Уведомление об изменении лимитов бюджетных обязательств № 1219 от 26.11.2019г.</w:t>
            </w:r>
          </w:p>
        </w:tc>
      </w:tr>
      <w:tr w:rsidR="00DE237C" w:rsidRPr="00DE237C" w:rsidTr="00DE237C">
        <w:trPr>
          <w:trHeight w:val="70"/>
        </w:trPr>
        <w:tc>
          <w:tcPr>
            <w:tcW w:w="3111" w:type="dxa"/>
          </w:tcPr>
          <w:p w:rsidR="00DE237C" w:rsidRPr="00DE237C" w:rsidRDefault="00DE237C" w:rsidP="00DE237C">
            <w:pPr>
              <w:autoSpaceDE w:val="0"/>
              <w:autoSpaceDN w:val="0"/>
              <w:adjustRightInd w:val="0"/>
              <w:jc w:val="center"/>
              <w:rPr>
                <w:rFonts w:ascii="Times New Roman" w:hAnsi="Times New Roman" w:cs="Times New Roman"/>
              </w:rPr>
            </w:pPr>
            <w:r w:rsidRPr="00DE237C">
              <w:rPr>
                <w:rFonts w:ascii="Times New Roman" w:hAnsi="Times New Roman" w:cs="Times New Roman"/>
              </w:rPr>
              <w:t>6729</w:t>
            </w:r>
          </w:p>
        </w:tc>
        <w:tc>
          <w:tcPr>
            <w:tcW w:w="3533" w:type="dxa"/>
          </w:tcPr>
          <w:p w:rsidR="00DE237C" w:rsidRPr="00DE237C" w:rsidRDefault="00DE237C" w:rsidP="00DE237C">
            <w:pPr>
              <w:autoSpaceDE w:val="0"/>
              <w:autoSpaceDN w:val="0"/>
              <w:adjustRightInd w:val="0"/>
              <w:jc w:val="center"/>
              <w:rPr>
                <w:rFonts w:ascii="Times New Roman" w:hAnsi="Times New Roman" w:cs="Times New Roman"/>
              </w:rPr>
            </w:pPr>
            <w:r w:rsidRPr="00DE237C">
              <w:rPr>
                <w:rFonts w:ascii="Times New Roman" w:hAnsi="Times New Roman" w:cs="Times New Roman"/>
              </w:rPr>
              <w:t>+ 3254</w:t>
            </w:r>
          </w:p>
        </w:tc>
        <w:tc>
          <w:tcPr>
            <w:tcW w:w="3421" w:type="dxa"/>
          </w:tcPr>
          <w:p w:rsidR="00DE237C" w:rsidRPr="00DE237C" w:rsidRDefault="00DE237C" w:rsidP="00DE237C">
            <w:pPr>
              <w:autoSpaceDE w:val="0"/>
              <w:autoSpaceDN w:val="0"/>
              <w:adjustRightInd w:val="0"/>
              <w:jc w:val="center"/>
              <w:rPr>
                <w:rFonts w:ascii="Times New Roman" w:hAnsi="Times New Roman" w:cs="Times New Roman"/>
              </w:rPr>
            </w:pPr>
            <w:r w:rsidRPr="00DE237C">
              <w:rPr>
                <w:rFonts w:ascii="Times New Roman" w:hAnsi="Times New Roman" w:cs="Times New Roman"/>
              </w:rPr>
              <w:t>+ 153,8</w:t>
            </w:r>
          </w:p>
        </w:tc>
      </w:tr>
    </w:tbl>
    <w:p w:rsidR="00DE237C" w:rsidRPr="00DE237C" w:rsidRDefault="00DE237C" w:rsidP="00DE237C">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Уведомлением об изменении лимитов бюджетных обязательств:</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 211 от 02.04.2019г.</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произведена передвижка лимитов бюджетных обязательств в сумме 28,8 тыс. рублей</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с Доп. ЭК 225 «Работы, услуги по содержанию имущества»</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на Доп. ЭК 346 «Увеличение стоимости прочих оборотных запасов (материалов)»;</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 385 от 22.05.2019г. произведена передвижка лимитов бюджетных обязательств в сумме 95 тыс. рублей с Доп. ЭК 225 «Работы, услуги по содержанию имущества» на Доп. ЭК 226 «Прочие работы, услуги»;</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 № 520 от 20.06.2019г. произведена передвижка лимитов бюджетных обязательств в сумме 95 тыс. рублей с Доп. ЭК 225 «Работы, услуги по содержанию имущества» на Доп. ЭК 226 «Прочие работы, услуги»; </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 856 от 18.09.2019г. произведена передвижка лимитов бюджетных обязательств в сумме 8,4 тыс. рублей</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 xml:space="preserve">с Доп. ЭК 225 «Работы, услуги по содержанию имущества» на Доп. ЭК 346 «Увеличение стоимости прочих оборотных запасов (материалов)»; </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 1157 от 14.11.2019г. произведена передвижка лимитов бюджетных обязательств в сумме 121,9 тыс. рублей с Доп. ЭК 225 «Работы, услуги по содержанию имущества» на Доп. ЭК 346 «Увеличение стоимости прочих оборотных запасов (материалов)».</w:t>
      </w:r>
    </w:p>
    <w:p w:rsidR="00DE237C" w:rsidRPr="00DE237C" w:rsidRDefault="00DE237C" w:rsidP="00DE237C">
      <w:pPr>
        <w:spacing w:after="0" w:line="240" w:lineRule="auto"/>
        <w:ind w:firstLine="567"/>
        <w:jc w:val="both"/>
        <w:rPr>
          <w:rFonts w:ascii="Times New Roman" w:hAnsi="Times New Roman" w:cs="Times New Roman"/>
          <w:sz w:val="24"/>
          <w:szCs w:val="24"/>
        </w:rPr>
      </w:pPr>
      <w:r w:rsidRPr="00DE237C">
        <w:rPr>
          <w:rFonts w:ascii="Times New Roman" w:hAnsi="Times New Roman" w:cs="Times New Roman"/>
          <w:sz w:val="24"/>
          <w:szCs w:val="24"/>
        </w:rPr>
        <w:t xml:space="preserve">Бюджетные сметы, сметы доходов и расходов составлены МКУ «КУМИ по </w:t>
      </w:r>
      <w:proofErr w:type="spellStart"/>
      <w:r w:rsidRPr="00DE237C">
        <w:rPr>
          <w:rFonts w:ascii="Times New Roman" w:hAnsi="Times New Roman" w:cs="Times New Roman"/>
          <w:sz w:val="24"/>
          <w:szCs w:val="24"/>
        </w:rPr>
        <w:t>Куйтунскому</w:t>
      </w:r>
      <w:proofErr w:type="spellEnd"/>
      <w:r w:rsidRPr="00DE237C">
        <w:rPr>
          <w:rFonts w:ascii="Times New Roman" w:hAnsi="Times New Roman" w:cs="Times New Roman"/>
          <w:sz w:val="24"/>
          <w:szCs w:val="24"/>
        </w:rPr>
        <w:t xml:space="preserve"> району» в соответствии с бюджетной росписью и доведенными лимитами бюджетных обязательств.</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В бюджетной смете от 22.01.2019г. все ассигнования 2019 года предусмотрены на содержание и ремонт дорог.</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В бюджетной смете от 26.11.2019г. ассигнования распределены на 2019 год: содержание и ремонт дорог – 9787,6 тыс. рублей,</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приобретение дорожных знаков – 159,1 тыс. рублей,</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проектно-изыскательские работы – 190,1 тыс. рублей (см. таблицу 3).</w:t>
      </w:r>
    </w:p>
    <w:p w:rsidR="00DE237C" w:rsidRPr="00DE237C" w:rsidRDefault="00DE237C" w:rsidP="00DE237C">
      <w:pPr>
        <w:spacing w:after="0" w:line="240" w:lineRule="auto"/>
        <w:ind w:firstLine="567"/>
        <w:jc w:val="right"/>
        <w:rPr>
          <w:rFonts w:ascii="Times New Roman" w:hAnsi="Times New Roman" w:cs="Times New Roman"/>
          <w:sz w:val="24"/>
          <w:szCs w:val="24"/>
        </w:rPr>
      </w:pPr>
      <w:proofErr w:type="gramStart"/>
      <w:r w:rsidRPr="00DE237C">
        <w:rPr>
          <w:rFonts w:ascii="Times New Roman" w:hAnsi="Times New Roman" w:cs="Times New Roman"/>
          <w:sz w:val="24"/>
          <w:szCs w:val="24"/>
        </w:rPr>
        <w:t>Таблица  3</w:t>
      </w:r>
      <w:proofErr w:type="gramEnd"/>
    </w:p>
    <w:p w:rsidR="00DE237C" w:rsidRPr="00DE237C" w:rsidRDefault="00DE237C" w:rsidP="00DE237C">
      <w:pPr>
        <w:spacing w:after="0" w:line="240" w:lineRule="auto"/>
        <w:ind w:firstLine="567"/>
        <w:jc w:val="center"/>
        <w:rPr>
          <w:rFonts w:ascii="Times New Roman" w:hAnsi="Times New Roman" w:cs="Times New Roman"/>
          <w:sz w:val="24"/>
          <w:szCs w:val="24"/>
        </w:rPr>
      </w:pPr>
      <w:r w:rsidRPr="00DE237C">
        <w:rPr>
          <w:rFonts w:ascii="Times New Roman" w:hAnsi="Times New Roman" w:cs="Times New Roman"/>
          <w:sz w:val="24"/>
          <w:szCs w:val="24"/>
        </w:rPr>
        <w:t>Изменение показателей бюджетной сметы, сметы доходов и расходов, тыс. рублей</w:t>
      </w:r>
    </w:p>
    <w:tbl>
      <w:tblPr>
        <w:tblStyle w:val="2"/>
        <w:tblW w:w="0" w:type="auto"/>
        <w:tblLayout w:type="fixed"/>
        <w:tblLook w:val="04A0" w:firstRow="1" w:lastRow="0" w:firstColumn="1" w:lastColumn="0" w:noHBand="0" w:noVBand="1"/>
      </w:tblPr>
      <w:tblGrid>
        <w:gridCol w:w="392"/>
        <w:gridCol w:w="2693"/>
        <w:gridCol w:w="851"/>
        <w:gridCol w:w="850"/>
        <w:gridCol w:w="851"/>
        <w:gridCol w:w="992"/>
        <w:gridCol w:w="850"/>
        <w:gridCol w:w="851"/>
        <w:gridCol w:w="850"/>
        <w:gridCol w:w="852"/>
      </w:tblGrid>
      <w:tr w:rsidR="00DE237C" w:rsidRPr="00DE237C" w:rsidTr="00DE237C">
        <w:tc>
          <w:tcPr>
            <w:tcW w:w="392" w:type="dxa"/>
            <w:vMerge w:val="restart"/>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 xml:space="preserve">№ </w:t>
            </w:r>
          </w:p>
          <w:p w:rsidR="00DE237C" w:rsidRPr="00DE237C" w:rsidRDefault="00DE237C" w:rsidP="00DE237C">
            <w:pPr>
              <w:ind w:left="-142" w:right="-108"/>
              <w:jc w:val="center"/>
              <w:rPr>
                <w:rFonts w:ascii="Times New Roman" w:hAnsi="Times New Roman" w:cs="Times New Roman"/>
              </w:rPr>
            </w:pPr>
            <w:proofErr w:type="gramStart"/>
            <w:r w:rsidRPr="00DE237C">
              <w:rPr>
                <w:rFonts w:ascii="Times New Roman" w:hAnsi="Times New Roman" w:cs="Times New Roman"/>
              </w:rPr>
              <w:t>п</w:t>
            </w:r>
            <w:proofErr w:type="gramEnd"/>
            <w:r w:rsidRPr="00DE237C">
              <w:rPr>
                <w:rFonts w:ascii="Times New Roman" w:hAnsi="Times New Roman" w:cs="Times New Roman"/>
              </w:rPr>
              <w:t>/п</w:t>
            </w:r>
          </w:p>
        </w:tc>
        <w:tc>
          <w:tcPr>
            <w:tcW w:w="2693" w:type="dxa"/>
            <w:vMerge w:val="restart"/>
          </w:tcPr>
          <w:p w:rsidR="00DE237C" w:rsidRPr="00DE237C" w:rsidRDefault="00DE237C" w:rsidP="00DE237C">
            <w:pPr>
              <w:jc w:val="center"/>
              <w:rPr>
                <w:rFonts w:ascii="Times New Roman" w:hAnsi="Times New Roman" w:cs="Times New Roman"/>
              </w:rPr>
            </w:pPr>
            <w:proofErr w:type="gramStart"/>
            <w:r w:rsidRPr="00DE237C">
              <w:rPr>
                <w:rFonts w:ascii="Times New Roman" w:hAnsi="Times New Roman" w:cs="Times New Roman"/>
              </w:rPr>
              <w:t>Наименование  расходов</w:t>
            </w:r>
            <w:proofErr w:type="gramEnd"/>
          </w:p>
        </w:tc>
        <w:tc>
          <w:tcPr>
            <w:tcW w:w="6947" w:type="dxa"/>
            <w:gridSpan w:val="8"/>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Показатели бюджетной сметы</w:t>
            </w:r>
          </w:p>
        </w:tc>
      </w:tr>
      <w:tr w:rsidR="00DE237C" w:rsidRPr="00DE237C" w:rsidTr="00DE237C">
        <w:tc>
          <w:tcPr>
            <w:tcW w:w="392" w:type="dxa"/>
            <w:vMerge/>
          </w:tcPr>
          <w:p w:rsidR="00DE237C" w:rsidRPr="00DE237C" w:rsidRDefault="00DE237C" w:rsidP="00DE237C">
            <w:pPr>
              <w:jc w:val="center"/>
              <w:rPr>
                <w:rFonts w:ascii="Times New Roman" w:hAnsi="Times New Roman" w:cs="Times New Roman"/>
                <w:color w:val="FF0000"/>
              </w:rPr>
            </w:pPr>
          </w:p>
        </w:tc>
        <w:tc>
          <w:tcPr>
            <w:tcW w:w="2693" w:type="dxa"/>
            <w:vMerge/>
          </w:tcPr>
          <w:p w:rsidR="00DE237C" w:rsidRPr="00DE237C" w:rsidRDefault="00DE237C" w:rsidP="00DE237C">
            <w:pPr>
              <w:jc w:val="center"/>
              <w:rPr>
                <w:rFonts w:ascii="Times New Roman" w:hAnsi="Times New Roman" w:cs="Times New Roman"/>
                <w:color w:val="FF0000"/>
              </w:rPr>
            </w:pPr>
          </w:p>
        </w:tc>
        <w:tc>
          <w:tcPr>
            <w:tcW w:w="851"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22.01.19</w:t>
            </w:r>
          </w:p>
        </w:tc>
        <w:tc>
          <w:tcPr>
            <w:tcW w:w="850"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19.02.19</w:t>
            </w:r>
          </w:p>
        </w:tc>
        <w:tc>
          <w:tcPr>
            <w:tcW w:w="851" w:type="dxa"/>
          </w:tcPr>
          <w:p w:rsidR="00DE237C" w:rsidRPr="00DE237C" w:rsidRDefault="00DE237C" w:rsidP="00DE237C">
            <w:pPr>
              <w:ind w:left="-108" w:right="-109"/>
              <w:jc w:val="center"/>
              <w:rPr>
                <w:rFonts w:ascii="Times New Roman" w:hAnsi="Times New Roman" w:cs="Times New Roman"/>
              </w:rPr>
            </w:pPr>
            <w:r w:rsidRPr="00DE237C">
              <w:rPr>
                <w:rFonts w:ascii="Times New Roman" w:hAnsi="Times New Roman" w:cs="Times New Roman"/>
              </w:rPr>
              <w:t>15.04.19</w:t>
            </w:r>
          </w:p>
        </w:tc>
        <w:tc>
          <w:tcPr>
            <w:tcW w:w="992" w:type="dxa"/>
          </w:tcPr>
          <w:p w:rsidR="00DE237C" w:rsidRPr="00DE237C" w:rsidRDefault="00DE237C" w:rsidP="00DE237C">
            <w:pPr>
              <w:ind w:left="-108" w:right="-108"/>
              <w:jc w:val="center"/>
              <w:rPr>
                <w:rFonts w:ascii="Times New Roman" w:hAnsi="Times New Roman" w:cs="Times New Roman"/>
                <w:color w:val="FF0000"/>
              </w:rPr>
            </w:pPr>
            <w:r w:rsidRPr="00DE237C">
              <w:rPr>
                <w:rFonts w:ascii="Times New Roman" w:hAnsi="Times New Roman" w:cs="Times New Roman"/>
              </w:rPr>
              <w:t>22.05.19</w:t>
            </w:r>
          </w:p>
        </w:tc>
        <w:tc>
          <w:tcPr>
            <w:tcW w:w="850"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20.06.19</w:t>
            </w:r>
          </w:p>
        </w:tc>
        <w:tc>
          <w:tcPr>
            <w:tcW w:w="851"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18.09.19</w:t>
            </w:r>
          </w:p>
        </w:tc>
        <w:tc>
          <w:tcPr>
            <w:tcW w:w="850"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14.11.19</w:t>
            </w:r>
          </w:p>
        </w:tc>
        <w:tc>
          <w:tcPr>
            <w:tcW w:w="852" w:type="dxa"/>
          </w:tcPr>
          <w:p w:rsidR="00DE237C" w:rsidRPr="00DE237C" w:rsidRDefault="00DE237C" w:rsidP="00DE237C">
            <w:pPr>
              <w:ind w:left="-108" w:right="-108"/>
              <w:jc w:val="center"/>
              <w:rPr>
                <w:rFonts w:ascii="Times New Roman" w:hAnsi="Times New Roman" w:cs="Times New Roman"/>
              </w:rPr>
            </w:pPr>
            <w:r w:rsidRPr="00DE237C">
              <w:rPr>
                <w:rFonts w:ascii="Times New Roman" w:hAnsi="Times New Roman" w:cs="Times New Roman"/>
              </w:rPr>
              <w:t>26.11.19</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1</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Содержание (</w:t>
            </w:r>
            <w:proofErr w:type="spellStart"/>
            <w:r w:rsidRPr="00DE237C">
              <w:rPr>
                <w:rFonts w:ascii="Times New Roman" w:hAnsi="Times New Roman" w:cs="Times New Roman"/>
              </w:rPr>
              <w:t>грейдирование</w:t>
            </w:r>
            <w:proofErr w:type="spellEnd"/>
            <w:r w:rsidRPr="00DE237C">
              <w:rPr>
                <w:rFonts w:ascii="Times New Roman" w:hAnsi="Times New Roman" w:cs="Times New Roman"/>
              </w:rPr>
              <w:t>, очистка от снега) и ремонт дорог</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6729</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9983</w:t>
            </w:r>
          </w:p>
        </w:tc>
        <w:tc>
          <w:tcPr>
            <w:tcW w:w="851"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9954,2</w:t>
            </w:r>
          </w:p>
        </w:tc>
        <w:tc>
          <w:tcPr>
            <w:tcW w:w="99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9859,2</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9764,1</w:t>
            </w:r>
          </w:p>
        </w:tc>
        <w:tc>
          <w:tcPr>
            <w:tcW w:w="851"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9755,7</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9633,8</w:t>
            </w:r>
          </w:p>
        </w:tc>
        <w:tc>
          <w:tcPr>
            <w:tcW w:w="852"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9787,6</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1.1</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 xml:space="preserve">Ремонт (4,254 млн. руб.), </w:t>
            </w:r>
            <w:proofErr w:type="spellStart"/>
            <w:r w:rsidRPr="00DE237C">
              <w:rPr>
                <w:rFonts w:ascii="Times New Roman" w:hAnsi="Times New Roman" w:cs="Times New Roman"/>
              </w:rPr>
              <w:t>грейдирование</w:t>
            </w:r>
            <w:proofErr w:type="spellEnd"/>
            <w:r w:rsidRPr="00DE237C">
              <w:rPr>
                <w:rFonts w:ascii="Times New Roman" w:hAnsi="Times New Roman" w:cs="Times New Roman"/>
              </w:rPr>
              <w:t xml:space="preserve">, очистка от снега (200 тыс. руб.) автодороги </w:t>
            </w:r>
            <w:proofErr w:type="spellStart"/>
            <w:r w:rsidRPr="00DE237C">
              <w:rPr>
                <w:rFonts w:ascii="Times New Roman" w:hAnsi="Times New Roman" w:cs="Times New Roman"/>
              </w:rPr>
              <w:t>Мингатуй</w:t>
            </w:r>
            <w:proofErr w:type="spellEnd"/>
            <w:r w:rsidRPr="00DE237C">
              <w:rPr>
                <w:rFonts w:ascii="Times New Roman" w:hAnsi="Times New Roman" w:cs="Times New Roman"/>
              </w:rPr>
              <w:t>-</w:t>
            </w:r>
            <w:r w:rsidRPr="00DE237C">
              <w:rPr>
                <w:rFonts w:ascii="Times New Roman" w:hAnsi="Times New Roman" w:cs="Times New Roman"/>
              </w:rPr>
              <w:lastRenderedPageBreak/>
              <w:t xml:space="preserve">Новая </w:t>
            </w:r>
            <w:proofErr w:type="spellStart"/>
            <w:r w:rsidRPr="00DE237C">
              <w:rPr>
                <w:rFonts w:ascii="Times New Roman" w:hAnsi="Times New Roman" w:cs="Times New Roman"/>
              </w:rPr>
              <w:t>Тельба</w:t>
            </w:r>
            <w:proofErr w:type="spellEnd"/>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4454</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4425,2</w:t>
            </w:r>
          </w:p>
        </w:tc>
        <w:tc>
          <w:tcPr>
            <w:tcW w:w="99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4852,8</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4852,8</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4852,8</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4852,8</w:t>
            </w:r>
          </w:p>
        </w:tc>
        <w:tc>
          <w:tcPr>
            <w:tcW w:w="85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4258,6</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lastRenderedPageBreak/>
              <w:t>1.2</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 xml:space="preserve">Ремонт (1 млн. руб.), </w:t>
            </w:r>
            <w:proofErr w:type="spellStart"/>
            <w:r w:rsidRPr="00DE237C">
              <w:rPr>
                <w:rFonts w:ascii="Times New Roman" w:hAnsi="Times New Roman" w:cs="Times New Roman"/>
              </w:rPr>
              <w:t>грейдирование</w:t>
            </w:r>
            <w:proofErr w:type="spellEnd"/>
            <w:r w:rsidRPr="00DE237C">
              <w:rPr>
                <w:rFonts w:ascii="Times New Roman" w:hAnsi="Times New Roman" w:cs="Times New Roman"/>
              </w:rPr>
              <w:t xml:space="preserve">, очистка от снега (200 тыс. руб.) автодороги </w:t>
            </w:r>
            <w:proofErr w:type="spellStart"/>
            <w:r w:rsidRPr="00DE237C">
              <w:rPr>
                <w:rFonts w:ascii="Times New Roman" w:hAnsi="Times New Roman" w:cs="Times New Roman"/>
              </w:rPr>
              <w:t>Усть-Када-Панагино</w:t>
            </w:r>
            <w:proofErr w:type="spellEnd"/>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99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c>
          <w:tcPr>
            <w:tcW w:w="85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1200</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1.3</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 xml:space="preserve">Ремонт (900 тыс. руб.), </w:t>
            </w:r>
            <w:proofErr w:type="spellStart"/>
            <w:r w:rsidRPr="00DE237C">
              <w:rPr>
                <w:rFonts w:ascii="Times New Roman" w:hAnsi="Times New Roman" w:cs="Times New Roman"/>
              </w:rPr>
              <w:t>грейдирование</w:t>
            </w:r>
            <w:proofErr w:type="spellEnd"/>
            <w:r w:rsidRPr="00DE237C">
              <w:rPr>
                <w:rFonts w:ascii="Times New Roman" w:hAnsi="Times New Roman" w:cs="Times New Roman"/>
              </w:rPr>
              <w:t xml:space="preserve">, очистка от снега (200 тыс. руб.) автодороги </w:t>
            </w:r>
            <w:proofErr w:type="spellStart"/>
            <w:r w:rsidRPr="00DE237C">
              <w:rPr>
                <w:rFonts w:ascii="Times New Roman" w:hAnsi="Times New Roman" w:cs="Times New Roman"/>
              </w:rPr>
              <w:t>Барлук-Окинский</w:t>
            </w:r>
            <w:proofErr w:type="spellEnd"/>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99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c>
          <w:tcPr>
            <w:tcW w:w="85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1100</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1.4</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 xml:space="preserve">Ремонт (1,029 млн. руб.), </w:t>
            </w:r>
            <w:proofErr w:type="spellStart"/>
            <w:r w:rsidRPr="00DE237C">
              <w:rPr>
                <w:rFonts w:ascii="Times New Roman" w:hAnsi="Times New Roman" w:cs="Times New Roman"/>
              </w:rPr>
              <w:t>грейдирование</w:t>
            </w:r>
            <w:proofErr w:type="spellEnd"/>
            <w:r w:rsidRPr="00DE237C">
              <w:rPr>
                <w:rFonts w:ascii="Times New Roman" w:hAnsi="Times New Roman" w:cs="Times New Roman"/>
              </w:rPr>
              <w:t xml:space="preserve">, очистка от снега (200 тыс. руб.), ремонт моста (2 млн. руб.) автодороги Новая </w:t>
            </w:r>
            <w:proofErr w:type="spellStart"/>
            <w:r w:rsidRPr="00DE237C">
              <w:rPr>
                <w:rFonts w:ascii="Times New Roman" w:hAnsi="Times New Roman" w:cs="Times New Roman"/>
              </w:rPr>
              <w:t>Тельба-Наратай</w:t>
            </w:r>
            <w:proofErr w:type="spellEnd"/>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3229</w:t>
            </w:r>
          </w:p>
        </w:tc>
        <w:tc>
          <w:tcPr>
            <w:tcW w:w="850"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3229</w:t>
            </w:r>
          </w:p>
          <w:p w:rsidR="00DE237C" w:rsidRPr="00DE237C" w:rsidRDefault="00DE237C" w:rsidP="00DE237C">
            <w:pPr>
              <w:jc w:val="center"/>
              <w:rPr>
                <w:rFonts w:ascii="Times New Roman" w:hAnsi="Times New Roman" w:cs="Times New Roman"/>
              </w:rPr>
            </w:pPr>
          </w:p>
        </w:tc>
        <w:tc>
          <w:tcPr>
            <w:tcW w:w="851"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3229</w:t>
            </w:r>
          </w:p>
        </w:tc>
        <w:tc>
          <w:tcPr>
            <w:tcW w:w="992"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2706,4</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2611,3</w:t>
            </w:r>
          </w:p>
        </w:tc>
        <w:tc>
          <w:tcPr>
            <w:tcW w:w="851" w:type="dxa"/>
          </w:tcPr>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2602,9</w:t>
            </w:r>
          </w:p>
        </w:tc>
        <w:tc>
          <w:tcPr>
            <w:tcW w:w="850"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2481</w:t>
            </w:r>
          </w:p>
        </w:tc>
        <w:tc>
          <w:tcPr>
            <w:tcW w:w="852" w:type="dxa"/>
          </w:tcPr>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color w:val="FF0000"/>
              </w:rPr>
            </w:pPr>
          </w:p>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3229</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2</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Приобретение дорожных знаков</w:t>
            </w:r>
          </w:p>
        </w:tc>
        <w:tc>
          <w:tcPr>
            <w:tcW w:w="851" w:type="dxa"/>
          </w:tcPr>
          <w:p w:rsidR="00DE237C" w:rsidRPr="00DE237C" w:rsidRDefault="00DE237C" w:rsidP="00DE237C">
            <w:pPr>
              <w:jc w:val="center"/>
              <w:rPr>
                <w:rFonts w:ascii="Times New Roman" w:hAnsi="Times New Roman" w:cs="Times New Roman"/>
              </w:rPr>
            </w:pPr>
          </w:p>
        </w:tc>
        <w:tc>
          <w:tcPr>
            <w:tcW w:w="850" w:type="dxa"/>
          </w:tcPr>
          <w:p w:rsidR="00DE237C" w:rsidRPr="00DE237C" w:rsidRDefault="00DE237C" w:rsidP="00DE237C">
            <w:pPr>
              <w:jc w:val="center"/>
              <w:rPr>
                <w:rFonts w:ascii="Times New Roman" w:hAnsi="Times New Roman" w:cs="Times New Roman"/>
              </w:rPr>
            </w:pPr>
          </w:p>
        </w:tc>
        <w:tc>
          <w:tcPr>
            <w:tcW w:w="851"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28,8</w:t>
            </w:r>
          </w:p>
        </w:tc>
        <w:tc>
          <w:tcPr>
            <w:tcW w:w="992"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28,8</w:t>
            </w:r>
          </w:p>
        </w:tc>
        <w:tc>
          <w:tcPr>
            <w:tcW w:w="850"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28,8</w:t>
            </w:r>
          </w:p>
        </w:tc>
        <w:tc>
          <w:tcPr>
            <w:tcW w:w="851"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37,2</w:t>
            </w:r>
          </w:p>
        </w:tc>
        <w:tc>
          <w:tcPr>
            <w:tcW w:w="850"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159,1</w:t>
            </w:r>
          </w:p>
        </w:tc>
        <w:tc>
          <w:tcPr>
            <w:tcW w:w="852"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159,1</w:t>
            </w:r>
          </w:p>
        </w:tc>
      </w:tr>
      <w:tr w:rsidR="00DE237C" w:rsidRPr="00DE237C" w:rsidTr="00DE237C">
        <w:tc>
          <w:tcPr>
            <w:tcW w:w="392" w:type="dxa"/>
          </w:tcPr>
          <w:p w:rsidR="00DE237C" w:rsidRPr="00DE237C" w:rsidRDefault="00DE237C" w:rsidP="00DE237C">
            <w:pPr>
              <w:ind w:left="-142" w:right="-108"/>
              <w:jc w:val="center"/>
              <w:rPr>
                <w:rFonts w:ascii="Times New Roman" w:hAnsi="Times New Roman" w:cs="Times New Roman"/>
              </w:rPr>
            </w:pPr>
            <w:r w:rsidRPr="00DE237C">
              <w:rPr>
                <w:rFonts w:ascii="Times New Roman" w:hAnsi="Times New Roman" w:cs="Times New Roman"/>
              </w:rPr>
              <w:t>3</w:t>
            </w:r>
          </w:p>
        </w:tc>
        <w:tc>
          <w:tcPr>
            <w:tcW w:w="2693" w:type="dxa"/>
          </w:tcPr>
          <w:p w:rsidR="00DE237C" w:rsidRPr="00DE237C" w:rsidRDefault="00DE237C" w:rsidP="00DE237C">
            <w:pPr>
              <w:ind w:left="-108" w:right="-108"/>
              <w:rPr>
                <w:rFonts w:ascii="Times New Roman" w:hAnsi="Times New Roman" w:cs="Times New Roman"/>
              </w:rPr>
            </w:pPr>
            <w:r w:rsidRPr="00DE237C">
              <w:rPr>
                <w:rFonts w:ascii="Times New Roman" w:hAnsi="Times New Roman" w:cs="Times New Roman"/>
              </w:rPr>
              <w:t>Проектно-изыскательские работы</w:t>
            </w:r>
          </w:p>
        </w:tc>
        <w:tc>
          <w:tcPr>
            <w:tcW w:w="851" w:type="dxa"/>
          </w:tcPr>
          <w:p w:rsidR="00DE237C" w:rsidRPr="00DE237C" w:rsidRDefault="00DE237C" w:rsidP="00DE237C">
            <w:pPr>
              <w:jc w:val="center"/>
              <w:rPr>
                <w:rFonts w:ascii="Times New Roman" w:hAnsi="Times New Roman" w:cs="Times New Roman"/>
              </w:rPr>
            </w:pPr>
          </w:p>
        </w:tc>
        <w:tc>
          <w:tcPr>
            <w:tcW w:w="850" w:type="dxa"/>
          </w:tcPr>
          <w:p w:rsidR="00DE237C" w:rsidRPr="00DE237C" w:rsidRDefault="00DE237C" w:rsidP="00DE237C">
            <w:pPr>
              <w:jc w:val="center"/>
              <w:rPr>
                <w:rFonts w:ascii="Times New Roman" w:hAnsi="Times New Roman" w:cs="Times New Roman"/>
                <w:color w:val="FF0000"/>
              </w:rPr>
            </w:pPr>
          </w:p>
        </w:tc>
        <w:tc>
          <w:tcPr>
            <w:tcW w:w="851" w:type="dxa"/>
          </w:tcPr>
          <w:p w:rsidR="00DE237C" w:rsidRPr="00DE237C" w:rsidRDefault="00DE237C" w:rsidP="00DE237C">
            <w:pPr>
              <w:jc w:val="center"/>
              <w:rPr>
                <w:rFonts w:ascii="Times New Roman" w:hAnsi="Times New Roman" w:cs="Times New Roman"/>
                <w:color w:val="FF0000"/>
              </w:rPr>
            </w:pPr>
          </w:p>
        </w:tc>
        <w:tc>
          <w:tcPr>
            <w:tcW w:w="992"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95</w:t>
            </w:r>
          </w:p>
        </w:tc>
        <w:tc>
          <w:tcPr>
            <w:tcW w:w="850"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190,1</w:t>
            </w:r>
          </w:p>
        </w:tc>
        <w:tc>
          <w:tcPr>
            <w:tcW w:w="851"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190,1</w:t>
            </w:r>
          </w:p>
        </w:tc>
        <w:tc>
          <w:tcPr>
            <w:tcW w:w="850"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190,1</w:t>
            </w:r>
          </w:p>
        </w:tc>
        <w:tc>
          <w:tcPr>
            <w:tcW w:w="852" w:type="dxa"/>
          </w:tcPr>
          <w:p w:rsidR="00DE237C" w:rsidRPr="00DE237C" w:rsidRDefault="00DE237C" w:rsidP="00DE237C">
            <w:pPr>
              <w:jc w:val="center"/>
              <w:rPr>
                <w:rFonts w:ascii="Times New Roman" w:hAnsi="Times New Roman" w:cs="Times New Roman"/>
              </w:rPr>
            </w:pPr>
            <w:r w:rsidRPr="00DE237C">
              <w:rPr>
                <w:rFonts w:ascii="Times New Roman" w:hAnsi="Times New Roman" w:cs="Times New Roman"/>
              </w:rPr>
              <w:t>190,1</w:t>
            </w:r>
          </w:p>
        </w:tc>
      </w:tr>
      <w:tr w:rsidR="00DE237C" w:rsidRPr="00DE237C" w:rsidTr="00DE237C">
        <w:tc>
          <w:tcPr>
            <w:tcW w:w="3085" w:type="dxa"/>
            <w:gridSpan w:val="2"/>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Итого</w:t>
            </w:r>
          </w:p>
        </w:tc>
        <w:tc>
          <w:tcPr>
            <w:tcW w:w="851"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6729</w:t>
            </w:r>
          </w:p>
        </w:tc>
        <w:tc>
          <w:tcPr>
            <w:tcW w:w="850"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9983</w:t>
            </w:r>
          </w:p>
        </w:tc>
        <w:tc>
          <w:tcPr>
            <w:tcW w:w="851"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9983</w:t>
            </w:r>
          </w:p>
        </w:tc>
        <w:tc>
          <w:tcPr>
            <w:tcW w:w="992"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9983</w:t>
            </w:r>
          </w:p>
        </w:tc>
        <w:tc>
          <w:tcPr>
            <w:tcW w:w="850"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9983</w:t>
            </w:r>
          </w:p>
        </w:tc>
        <w:tc>
          <w:tcPr>
            <w:tcW w:w="851" w:type="dxa"/>
          </w:tcPr>
          <w:p w:rsidR="00DE237C" w:rsidRPr="00DE237C" w:rsidRDefault="00DE237C" w:rsidP="00DE237C">
            <w:pPr>
              <w:jc w:val="center"/>
              <w:rPr>
                <w:rFonts w:ascii="Times New Roman" w:hAnsi="Times New Roman" w:cs="Times New Roman"/>
                <w:b/>
              </w:rPr>
            </w:pPr>
            <w:r w:rsidRPr="00DE237C">
              <w:rPr>
                <w:rFonts w:ascii="Times New Roman" w:hAnsi="Times New Roman" w:cs="Times New Roman"/>
                <w:b/>
              </w:rPr>
              <w:t>9983</w:t>
            </w:r>
          </w:p>
        </w:tc>
        <w:tc>
          <w:tcPr>
            <w:tcW w:w="850" w:type="dxa"/>
          </w:tcPr>
          <w:p w:rsidR="00DE237C" w:rsidRPr="00DE237C" w:rsidRDefault="00DE237C" w:rsidP="00DE237C">
            <w:pPr>
              <w:ind w:left="-108" w:right="-108"/>
              <w:jc w:val="center"/>
              <w:rPr>
                <w:rFonts w:ascii="Times New Roman" w:hAnsi="Times New Roman" w:cs="Times New Roman"/>
                <w:b/>
              </w:rPr>
            </w:pPr>
            <w:r w:rsidRPr="00DE237C">
              <w:rPr>
                <w:rFonts w:ascii="Times New Roman" w:hAnsi="Times New Roman" w:cs="Times New Roman"/>
                <w:b/>
              </w:rPr>
              <w:t>9983</w:t>
            </w:r>
          </w:p>
        </w:tc>
        <w:tc>
          <w:tcPr>
            <w:tcW w:w="852" w:type="dxa"/>
          </w:tcPr>
          <w:p w:rsidR="00DE237C" w:rsidRPr="00DE237C" w:rsidRDefault="00DE237C" w:rsidP="00DE237C">
            <w:pPr>
              <w:ind w:left="-108"/>
              <w:jc w:val="center"/>
              <w:rPr>
                <w:rFonts w:ascii="Times New Roman" w:hAnsi="Times New Roman" w:cs="Times New Roman"/>
                <w:b/>
              </w:rPr>
            </w:pPr>
            <w:r w:rsidRPr="00DE237C">
              <w:rPr>
                <w:rFonts w:ascii="Times New Roman" w:hAnsi="Times New Roman" w:cs="Times New Roman"/>
                <w:b/>
              </w:rPr>
              <w:t>10136,8</w:t>
            </w:r>
          </w:p>
        </w:tc>
      </w:tr>
    </w:tbl>
    <w:p w:rsidR="00DE237C" w:rsidRDefault="00DE237C" w:rsidP="00DE237C">
      <w:pPr>
        <w:spacing w:after="0" w:line="240" w:lineRule="auto"/>
        <w:ind w:firstLine="567"/>
        <w:jc w:val="center"/>
        <w:rPr>
          <w:rFonts w:ascii="Times New Roman" w:hAnsi="Times New Roman" w:cs="Times New Roman"/>
          <w:color w:val="FF0000"/>
          <w:sz w:val="24"/>
          <w:szCs w:val="24"/>
        </w:rPr>
      </w:pP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237C">
        <w:rPr>
          <w:rFonts w:ascii="Times New Roman" w:eastAsia="Times New Roman" w:hAnsi="Times New Roman" w:cs="Times New Roman"/>
          <w:sz w:val="24"/>
          <w:szCs w:val="24"/>
        </w:rPr>
        <w:t>.1.2</w:t>
      </w:r>
      <w:r w:rsidRPr="00DE237C">
        <w:rPr>
          <w:rFonts w:ascii="Times New Roman" w:eastAsia="Times New Roman" w:hAnsi="Times New Roman" w:cs="Times New Roman"/>
          <w:b/>
          <w:sz w:val="24"/>
          <w:szCs w:val="24"/>
        </w:rPr>
        <w:t xml:space="preserve"> По данным годового отчета об использовании бюджетных ассигнований дорожного фонда, фактическое поступление</w:t>
      </w:r>
      <w:r w:rsidRPr="00DE237C">
        <w:rPr>
          <w:rFonts w:ascii="Times New Roman" w:eastAsia="Times New Roman" w:hAnsi="Times New Roman" w:cs="Times New Roman"/>
          <w:sz w:val="24"/>
          <w:szCs w:val="24"/>
        </w:rPr>
        <w:t xml:space="preserve"> </w:t>
      </w:r>
      <w:r w:rsidRPr="00DE237C">
        <w:rPr>
          <w:rFonts w:ascii="Times New Roman" w:eastAsia="Times New Roman" w:hAnsi="Times New Roman" w:cs="Times New Roman"/>
          <w:b/>
          <w:sz w:val="24"/>
          <w:szCs w:val="24"/>
        </w:rPr>
        <w:t>доходов формирующих дорожный фонд за 2019 год</w:t>
      </w:r>
      <w:r w:rsidRPr="00DE237C">
        <w:rPr>
          <w:rFonts w:ascii="Times New Roman" w:eastAsia="Times New Roman" w:hAnsi="Times New Roman" w:cs="Times New Roman"/>
          <w:sz w:val="24"/>
          <w:szCs w:val="24"/>
        </w:rPr>
        <w:t xml:space="preserve"> составило</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b/>
          <w:sz w:val="24"/>
          <w:szCs w:val="24"/>
        </w:rPr>
        <w:t>16922,8</w:t>
      </w:r>
      <w:r w:rsidRPr="00DE237C">
        <w:rPr>
          <w:rFonts w:ascii="Times New Roman" w:eastAsia="Times New Roman" w:hAnsi="Times New Roman" w:cs="Times New Roman"/>
          <w:sz w:val="24"/>
          <w:szCs w:val="24"/>
        </w:rPr>
        <w:t xml:space="preserve"> </w:t>
      </w:r>
      <w:r w:rsidRPr="00DE237C">
        <w:rPr>
          <w:rFonts w:ascii="Times New Roman" w:eastAsia="Times New Roman" w:hAnsi="Times New Roman" w:cs="Times New Roman"/>
          <w:b/>
          <w:sz w:val="24"/>
          <w:szCs w:val="24"/>
        </w:rPr>
        <w:t>тыс. рублей</w:t>
      </w:r>
      <w:r w:rsidRPr="00DE237C">
        <w:rPr>
          <w:rFonts w:ascii="Times New Roman" w:eastAsia="Times New Roman" w:hAnsi="Times New Roman" w:cs="Times New Roman"/>
          <w:b/>
          <w:color w:val="FF0000"/>
          <w:sz w:val="24"/>
          <w:szCs w:val="24"/>
        </w:rPr>
        <w:t xml:space="preserve"> </w:t>
      </w:r>
      <w:r w:rsidRPr="00DE237C">
        <w:rPr>
          <w:rFonts w:ascii="Times New Roman" w:eastAsia="Times New Roman" w:hAnsi="Times New Roman" w:cs="Times New Roman"/>
          <w:sz w:val="24"/>
          <w:szCs w:val="24"/>
        </w:rPr>
        <w:t>(в том числе акцизы по подакцизным товарам – 6804,4 тыс. рублей,</w:t>
      </w:r>
      <w:r w:rsidRPr="00DE237C">
        <w:rPr>
          <w:rFonts w:ascii="Times New Roman" w:eastAsia="Times New Roman" w:hAnsi="Times New Roman" w:cs="Times New Roman"/>
          <w:color w:val="FF0000"/>
          <w:sz w:val="24"/>
          <w:szCs w:val="24"/>
        </w:rPr>
        <w:t xml:space="preserve"> </w:t>
      </w:r>
      <w:r w:rsidRPr="00DE237C">
        <w:rPr>
          <w:rFonts w:ascii="Times New Roman" w:hAnsi="Times New Roman" w:cs="Times New Roman"/>
          <w:sz w:val="24"/>
          <w:szCs w:val="24"/>
        </w:rPr>
        <w:t>денежные взыскания (штрафы) за нарушение правил перевозки крупногабаритных и тяжеловесных грузов – 37,2 тыс. рублей,</w:t>
      </w:r>
      <w:r w:rsidRPr="00DE237C">
        <w:rPr>
          <w:rFonts w:ascii="Times New Roman" w:hAnsi="Times New Roman" w:cs="Times New Roman"/>
          <w:color w:val="FF0000"/>
          <w:sz w:val="24"/>
          <w:szCs w:val="24"/>
        </w:rPr>
        <w:t xml:space="preserve"> </w:t>
      </w:r>
      <w:r w:rsidRPr="00DE237C">
        <w:rPr>
          <w:rFonts w:ascii="Times New Roman" w:hAnsi="Times New Roman" w:cs="Times New Roman"/>
          <w:sz w:val="24"/>
          <w:szCs w:val="24"/>
        </w:rPr>
        <w:t>денежные взыскания (штрафы) за правонарушения в области дорожного движения – 149,2 тыс. рублей, субсидия местным бюджетам из областного бюджета на ремонт искусственных сооружений на автомобильных дорогах общего пользования местного значения в сумме 9932 тыс. рублей</w:t>
      </w:r>
      <w:r w:rsidRPr="00DE237C">
        <w:rPr>
          <w:rFonts w:ascii="Times New Roman" w:eastAsia="Times New Roman" w:hAnsi="Times New Roman" w:cs="Times New Roman"/>
          <w:sz w:val="24"/>
          <w:szCs w:val="24"/>
        </w:rPr>
        <w:t>).</w:t>
      </w:r>
      <w:r w:rsidRPr="00DE237C">
        <w:rPr>
          <w:rFonts w:ascii="Times New Roman" w:eastAsia="Times New Roman" w:hAnsi="Times New Roman" w:cs="Times New Roman"/>
          <w:b/>
          <w:sz w:val="24"/>
          <w:szCs w:val="24"/>
        </w:rPr>
        <w:t xml:space="preserve"> Кассовые расходы за 2019 год составили</w:t>
      </w:r>
      <w:r w:rsidRPr="00DE237C">
        <w:rPr>
          <w:rFonts w:ascii="Times New Roman" w:eastAsia="Times New Roman" w:hAnsi="Times New Roman" w:cs="Times New Roman"/>
          <w:b/>
          <w:color w:val="FF0000"/>
          <w:sz w:val="24"/>
          <w:szCs w:val="24"/>
        </w:rPr>
        <w:t xml:space="preserve"> </w:t>
      </w:r>
      <w:r w:rsidRPr="00DE237C">
        <w:rPr>
          <w:rFonts w:ascii="Times New Roman" w:eastAsia="Times New Roman" w:hAnsi="Times New Roman" w:cs="Times New Roman"/>
          <w:b/>
          <w:sz w:val="24"/>
          <w:szCs w:val="24"/>
        </w:rPr>
        <w:t>15723,4</w:t>
      </w:r>
      <w:r w:rsidRPr="00DE237C">
        <w:rPr>
          <w:rFonts w:ascii="Times New Roman" w:eastAsia="Times New Roman" w:hAnsi="Times New Roman" w:cs="Times New Roman"/>
          <w:sz w:val="24"/>
          <w:szCs w:val="24"/>
        </w:rPr>
        <w:t xml:space="preserve"> </w:t>
      </w:r>
      <w:r w:rsidRPr="00DE237C">
        <w:rPr>
          <w:rFonts w:ascii="Times New Roman" w:eastAsia="Times New Roman" w:hAnsi="Times New Roman" w:cs="Times New Roman"/>
          <w:b/>
          <w:sz w:val="24"/>
          <w:szCs w:val="24"/>
        </w:rPr>
        <w:t>тыс. рублей</w:t>
      </w:r>
      <w:r w:rsidRPr="00DE237C">
        <w:rPr>
          <w:rFonts w:ascii="Times New Roman" w:eastAsia="Times New Roman" w:hAnsi="Times New Roman" w:cs="Times New Roman"/>
          <w:sz w:val="24"/>
          <w:szCs w:val="24"/>
        </w:rPr>
        <w:t xml:space="preserve"> и </w:t>
      </w:r>
      <w:r w:rsidRPr="00DE237C">
        <w:rPr>
          <w:rFonts w:ascii="Times New Roman" w:hAnsi="Times New Roman" w:cs="Times New Roman"/>
          <w:sz w:val="24"/>
          <w:szCs w:val="24"/>
        </w:rPr>
        <w:t>в соответствии с заключёнными контрактами (договорами) направлены на</w:t>
      </w:r>
      <w:r w:rsidRPr="00DE237C">
        <w:rPr>
          <w:rFonts w:ascii="Times New Roman" w:eastAsia="Times New Roman" w:hAnsi="Times New Roman" w:cs="Times New Roman"/>
          <w:sz w:val="24"/>
          <w:szCs w:val="24"/>
        </w:rPr>
        <w:t>:</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ремонт автодорог – 5279,3 тыс. рублей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3881 тыс. рублей,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 </w:t>
      </w:r>
      <w:proofErr w:type="spellStart"/>
      <w:r w:rsidRPr="00DE237C">
        <w:rPr>
          <w:rFonts w:ascii="Times New Roman" w:eastAsia="Times New Roman" w:hAnsi="Times New Roman" w:cs="Times New Roman"/>
          <w:sz w:val="24"/>
          <w:szCs w:val="24"/>
        </w:rPr>
        <w:t>Наратай</w:t>
      </w:r>
      <w:proofErr w:type="spellEnd"/>
      <w:r w:rsidRPr="00DE237C">
        <w:rPr>
          <w:rFonts w:ascii="Times New Roman" w:eastAsia="Times New Roman" w:hAnsi="Times New Roman" w:cs="Times New Roman"/>
          <w:sz w:val="24"/>
          <w:szCs w:val="24"/>
        </w:rPr>
        <w:t xml:space="preserve"> 1398,3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приобретение дорожных знаков – 159,1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 кадастровые работы по составлению межевого плана автодороги с. </w:t>
      </w:r>
      <w:proofErr w:type="spellStart"/>
      <w:r w:rsidRPr="00DE237C">
        <w:rPr>
          <w:rFonts w:ascii="Times New Roman" w:eastAsia="Times New Roman" w:hAnsi="Times New Roman" w:cs="Times New Roman"/>
          <w:sz w:val="24"/>
          <w:szCs w:val="24"/>
        </w:rPr>
        <w:t>Барлук</w:t>
      </w:r>
      <w:proofErr w:type="spellEnd"/>
      <w:r w:rsidRPr="00DE237C">
        <w:rPr>
          <w:rFonts w:ascii="Times New Roman" w:eastAsia="Times New Roman" w:hAnsi="Times New Roman" w:cs="Times New Roman"/>
          <w:sz w:val="24"/>
          <w:szCs w:val="24"/>
        </w:rPr>
        <w:t xml:space="preserve"> – п. </w:t>
      </w:r>
      <w:proofErr w:type="spellStart"/>
      <w:r w:rsidRPr="00DE237C">
        <w:rPr>
          <w:rFonts w:ascii="Times New Roman" w:eastAsia="Times New Roman" w:hAnsi="Times New Roman" w:cs="Times New Roman"/>
          <w:sz w:val="24"/>
          <w:szCs w:val="24"/>
        </w:rPr>
        <w:t>Окинский</w:t>
      </w:r>
      <w:proofErr w:type="spellEnd"/>
      <w:r w:rsidRPr="00DE237C">
        <w:rPr>
          <w:rFonts w:ascii="Times New Roman" w:eastAsia="Times New Roman" w:hAnsi="Times New Roman" w:cs="Times New Roman"/>
          <w:sz w:val="24"/>
          <w:szCs w:val="24"/>
        </w:rPr>
        <w:t xml:space="preserve"> – 28,5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очистка автодорог от снега – 324,5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 ремонт искусственных сооружений на автомобильных дорогах общего пользования - 9942 тыс. рублей (восстановление автомобильного моста через реку </w:t>
      </w:r>
      <w:proofErr w:type="spellStart"/>
      <w:r w:rsidRPr="00DE237C">
        <w:rPr>
          <w:rFonts w:ascii="Times New Roman" w:eastAsia="Times New Roman" w:hAnsi="Times New Roman" w:cs="Times New Roman"/>
          <w:sz w:val="24"/>
          <w:szCs w:val="24"/>
        </w:rPr>
        <w:t>Алка</w:t>
      </w:r>
      <w:proofErr w:type="spellEnd"/>
      <w:r w:rsidRPr="00DE237C">
        <w:rPr>
          <w:rFonts w:ascii="Times New Roman" w:eastAsia="Times New Roman" w:hAnsi="Times New Roman" w:cs="Times New Roman"/>
          <w:sz w:val="24"/>
          <w:szCs w:val="24"/>
        </w:rPr>
        <w:t xml:space="preserve">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в том числе за счет средств субсидии из областного бюджета 9932 тыс. рублей и средств местного бюджета 10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b/>
          <w:sz w:val="24"/>
          <w:szCs w:val="24"/>
        </w:rPr>
        <w:t>Из средств резервного фонда исполнение по подразделу 0409 «Дорожное хозяйство» составило 500 тыс. рублей</w:t>
      </w:r>
      <w:r w:rsidRPr="00DE237C">
        <w:rPr>
          <w:rFonts w:ascii="Times New Roman" w:eastAsia="Times New Roman" w:hAnsi="Times New Roman" w:cs="Times New Roman"/>
          <w:sz w:val="24"/>
          <w:szCs w:val="24"/>
        </w:rPr>
        <w:t xml:space="preserve">, в том числе 302 тыс. рублей на устройство временной (объездной) дороги через р. </w:t>
      </w:r>
      <w:proofErr w:type="spellStart"/>
      <w:r w:rsidRPr="00DE237C">
        <w:rPr>
          <w:rFonts w:ascii="Times New Roman" w:eastAsia="Times New Roman" w:hAnsi="Times New Roman" w:cs="Times New Roman"/>
          <w:sz w:val="24"/>
          <w:szCs w:val="24"/>
        </w:rPr>
        <w:t>Алка</w:t>
      </w:r>
      <w:proofErr w:type="spellEnd"/>
      <w:r w:rsidRPr="00DE237C">
        <w:rPr>
          <w:rFonts w:ascii="Times New Roman" w:eastAsia="Times New Roman" w:hAnsi="Times New Roman" w:cs="Times New Roman"/>
          <w:sz w:val="24"/>
          <w:szCs w:val="24"/>
        </w:rPr>
        <w:t xml:space="preserve">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xml:space="preserve">, на ремонт участка автомобильной дороги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xml:space="preserve">, ул. </w:t>
      </w:r>
      <w:proofErr w:type="spellStart"/>
      <w:r w:rsidRPr="00DE237C">
        <w:rPr>
          <w:rFonts w:ascii="Times New Roman" w:eastAsia="Times New Roman" w:hAnsi="Times New Roman" w:cs="Times New Roman"/>
          <w:sz w:val="24"/>
          <w:szCs w:val="24"/>
        </w:rPr>
        <w:t>Окинская</w:t>
      </w:r>
      <w:proofErr w:type="spellEnd"/>
      <w:r w:rsidRPr="00DE237C">
        <w:rPr>
          <w:rFonts w:ascii="Times New Roman" w:eastAsia="Times New Roman" w:hAnsi="Times New Roman" w:cs="Times New Roman"/>
          <w:sz w:val="24"/>
          <w:szCs w:val="24"/>
        </w:rPr>
        <w:t>, протяженностью 110 метров – 198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Средства дорожного фонда направлены на:</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1) ремонт автомобильных дорог – 5279,3 тыс. рублей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3881 тыс. рублей,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 </w:t>
      </w:r>
      <w:proofErr w:type="spellStart"/>
      <w:r w:rsidRPr="00DE237C">
        <w:rPr>
          <w:rFonts w:ascii="Times New Roman" w:eastAsia="Times New Roman" w:hAnsi="Times New Roman" w:cs="Times New Roman"/>
          <w:sz w:val="24"/>
          <w:szCs w:val="24"/>
        </w:rPr>
        <w:t>Наратай</w:t>
      </w:r>
      <w:proofErr w:type="spellEnd"/>
      <w:r w:rsidRPr="00DE237C">
        <w:rPr>
          <w:rFonts w:ascii="Times New Roman" w:eastAsia="Times New Roman" w:hAnsi="Times New Roman" w:cs="Times New Roman"/>
          <w:sz w:val="24"/>
          <w:szCs w:val="24"/>
        </w:rPr>
        <w:t xml:space="preserve"> 1398,3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1.1)</w:t>
      </w:r>
      <w:r w:rsidRPr="00DE237C">
        <w:t xml:space="preserve"> </w:t>
      </w:r>
      <w:r w:rsidRPr="00DE237C">
        <w:rPr>
          <w:rFonts w:ascii="Times New Roman" w:eastAsia="Times New Roman" w:hAnsi="Times New Roman" w:cs="Times New Roman"/>
          <w:sz w:val="24"/>
          <w:szCs w:val="24"/>
        </w:rPr>
        <w:t>ремонт участка автомобильной дороги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с.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+ 0,7 км от 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сумме 1725,1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Для выполнения работ заключен муниципальный контракт № 6МК-011/19 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06.09.2019г. на сумму 1725,1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по результатам проведенного открытого аукциона в электронной форме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(один участник аукциона,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протокол рассмотрения единственной заявки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26.08.2019г.,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объявленная цена 1725,1 тыс. рублей). Начальная максимальная цена контракта определена на основании локально ресурсного сметного расчета составленного, проверенного работниками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отдела архитектуры, </w:t>
      </w:r>
      <w:r w:rsidRPr="00DE237C">
        <w:rPr>
          <w:rFonts w:ascii="Times New Roman" w:eastAsia="Times New Roman" w:hAnsi="Times New Roman" w:cs="Times New Roman"/>
          <w:sz w:val="24"/>
          <w:szCs w:val="24"/>
        </w:rPr>
        <w:lastRenderedPageBreak/>
        <w:t xml:space="preserve">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3.1 контракта, в течение 20 дней со дня подписания контракта.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Работы выполнены (устройство объездной дороги; демонтаж деревянного настила; очистка русла, ремонт участка автодороги с укладкой двух металлических водопропускных труб диаметром 1 метр и длиной 13 метров; демонтаж объездной дороги с отсыпкой участка автодороги протяженностью 300 метров), что подтверждается Актом сдачи-приемки выполненных работ от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11.09.2019г.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подписанного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и 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 произведена 11.09.2019г. в размере 1725,1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1.2) ремонт участка автомобильной дороги с.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+11 км от с.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сумме 2155,9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Для выполнения работ заключен муниципальный контракт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3МК-006/19 с 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06.08.2019г.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сумму 2155,9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по результатам проведенного открытого аукциона в электронной форме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(один участник аукциона, протокол рассмотрения единственной заявки от 26.07.2019г., объявленная цена 2155,9 тыс. руб.).</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Начальная максимальная цена контракта определена на основании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3.1 контракта, в течение 20 дней со дня подписания контракта.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Работы выполнены</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(устройство объездной дороги; демонтаж деревянного настила; очистка русла, устройство деревянного настила; сопряжение настила с насыпью; демонтаж объездной дороги с отсыпкой участка автодороги протяженностью 300 метров), что подтверждается Актом сдачи-приемки выполненных работ от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20.08.2019г.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подписанного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и 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 произведена 21.08.2019г. в размере 2155,9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1.3) ремонт автомобильных дорог (с.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с. </w:t>
      </w:r>
      <w:proofErr w:type="spellStart"/>
      <w:r w:rsidRPr="00DE237C">
        <w:rPr>
          <w:rFonts w:ascii="Times New Roman" w:eastAsia="Times New Roman" w:hAnsi="Times New Roman" w:cs="Times New Roman"/>
          <w:sz w:val="24"/>
          <w:szCs w:val="24"/>
        </w:rPr>
        <w:t>Барлук</w:t>
      </w:r>
      <w:proofErr w:type="spellEnd"/>
      <w:r w:rsidRPr="00DE237C">
        <w:rPr>
          <w:rFonts w:ascii="Times New Roman" w:eastAsia="Times New Roman" w:hAnsi="Times New Roman" w:cs="Times New Roman"/>
          <w:sz w:val="24"/>
          <w:szCs w:val="24"/>
        </w:rPr>
        <w:t xml:space="preserve"> – п. </w:t>
      </w:r>
      <w:proofErr w:type="spellStart"/>
      <w:r w:rsidRPr="00DE237C">
        <w:rPr>
          <w:rFonts w:ascii="Times New Roman" w:eastAsia="Times New Roman" w:hAnsi="Times New Roman" w:cs="Times New Roman"/>
          <w:sz w:val="24"/>
          <w:szCs w:val="24"/>
        </w:rPr>
        <w:t>Окинский</w:t>
      </w:r>
      <w:proofErr w:type="spellEnd"/>
      <w:r w:rsidRPr="00DE237C">
        <w:rPr>
          <w:rFonts w:ascii="Times New Roman" w:eastAsia="Times New Roman" w:hAnsi="Times New Roman" w:cs="Times New Roman"/>
          <w:sz w:val="24"/>
          <w:szCs w:val="24"/>
        </w:rPr>
        <w:t>,</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 п. </w:t>
      </w:r>
      <w:proofErr w:type="spellStart"/>
      <w:r w:rsidRPr="00DE237C">
        <w:rPr>
          <w:rFonts w:ascii="Times New Roman" w:eastAsia="Times New Roman" w:hAnsi="Times New Roman" w:cs="Times New Roman"/>
          <w:sz w:val="24"/>
          <w:szCs w:val="24"/>
        </w:rPr>
        <w:t>Наратай</w:t>
      </w:r>
      <w:proofErr w:type="spellEnd"/>
      <w:r w:rsidRPr="00DE237C">
        <w:rPr>
          <w:rFonts w:ascii="Times New Roman" w:eastAsia="Times New Roman" w:hAnsi="Times New Roman" w:cs="Times New Roman"/>
          <w:sz w:val="24"/>
          <w:szCs w:val="24"/>
        </w:rPr>
        <w:t>)</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сумме 426,5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Для выполнения работ заключен муниципальный контракт № 2МК-004/19 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ИП главой КФХ </w:t>
      </w:r>
      <w:proofErr w:type="spellStart"/>
      <w:r w:rsidRPr="00DE237C">
        <w:rPr>
          <w:rFonts w:ascii="Times New Roman" w:eastAsia="Times New Roman" w:hAnsi="Times New Roman" w:cs="Times New Roman"/>
          <w:sz w:val="24"/>
          <w:szCs w:val="24"/>
        </w:rPr>
        <w:t>Шветковой</w:t>
      </w:r>
      <w:proofErr w:type="spellEnd"/>
      <w:r w:rsidRPr="00DE237C">
        <w:rPr>
          <w:rFonts w:ascii="Times New Roman" w:eastAsia="Times New Roman" w:hAnsi="Times New Roman" w:cs="Times New Roman"/>
          <w:sz w:val="24"/>
          <w:szCs w:val="24"/>
        </w:rPr>
        <w:t xml:space="preserve"> И.К. от 06.08.2019г. на сумму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426,5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по результатам проведенного открытого аукциона в электронной форме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(два участника аукциона,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протокол подведения итогов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24.07.2019г.,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объявленная цена 508,1 тыс. руб.).</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Начальная максимальная цена контракта определена исходя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из трех локально ресурсных сметных расчетов составленных, проверенных работниками отдела архитектуры, 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утвержденных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3.1 контракта, с момента подписания муниципального контракта до 31.12.2019г.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Работы выполнены</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(исправление профиля оснований гравийных: без добавления нового материала, общей площадью 721 тыс. кв. м.),</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что подтверждается Актами приемки выполненных работ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от 16.12.19г. подписанными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w:t>
      </w:r>
      <w:proofErr w:type="spellStart"/>
      <w:r w:rsidRPr="00DE237C">
        <w:rPr>
          <w:rFonts w:ascii="Times New Roman" w:eastAsia="Times New Roman" w:hAnsi="Times New Roman" w:cs="Times New Roman"/>
          <w:sz w:val="24"/>
          <w:szCs w:val="24"/>
        </w:rPr>
        <w:t>Натальченко</w:t>
      </w:r>
      <w:proofErr w:type="spellEnd"/>
      <w:r w:rsidRPr="00DE237C">
        <w:rPr>
          <w:rFonts w:ascii="Times New Roman" w:eastAsia="Times New Roman" w:hAnsi="Times New Roman" w:cs="Times New Roman"/>
          <w:sz w:val="24"/>
          <w:szCs w:val="24"/>
        </w:rPr>
        <w:t xml:space="preserve"> С.В. и ИП главой КФХ </w:t>
      </w:r>
      <w:proofErr w:type="spellStart"/>
      <w:r w:rsidRPr="00DE237C">
        <w:rPr>
          <w:rFonts w:ascii="Times New Roman" w:eastAsia="Times New Roman" w:hAnsi="Times New Roman" w:cs="Times New Roman"/>
          <w:sz w:val="24"/>
          <w:szCs w:val="24"/>
        </w:rPr>
        <w:t>Шветковой</w:t>
      </w:r>
      <w:proofErr w:type="spellEnd"/>
      <w:r w:rsidRPr="00DE237C">
        <w:rPr>
          <w:rFonts w:ascii="Times New Roman" w:eastAsia="Times New Roman" w:hAnsi="Times New Roman" w:cs="Times New Roman"/>
          <w:sz w:val="24"/>
          <w:szCs w:val="24"/>
        </w:rPr>
        <w:t xml:space="preserve"> И.К.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 произведена 18.12.2019г. в размере 426,5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1.4) ремонт двух участков (на 5 км от п. </w:t>
      </w:r>
      <w:proofErr w:type="spellStart"/>
      <w:r w:rsidRPr="00DE237C">
        <w:rPr>
          <w:rFonts w:ascii="Times New Roman" w:eastAsia="Times New Roman" w:hAnsi="Times New Roman" w:cs="Times New Roman"/>
          <w:sz w:val="24"/>
          <w:szCs w:val="24"/>
        </w:rPr>
        <w:t>Зобиинский</w:t>
      </w:r>
      <w:proofErr w:type="spellEnd"/>
      <w:r w:rsidRPr="00DE237C">
        <w:rPr>
          <w:rFonts w:ascii="Times New Roman" w:eastAsia="Times New Roman" w:hAnsi="Times New Roman" w:cs="Times New Roman"/>
          <w:sz w:val="24"/>
          <w:szCs w:val="24"/>
        </w:rPr>
        <w:t xml:space="preserve">, протяженностью 50 метров и на 8 км от п. </w:t>
      </w:r>
      <w:proofErr w:type="spellStart"/>
      <w:r w:rsidRPr="00DE237C">
        <w:rPr>
          <w:rFonts w:ascii="Times New Roman" w:eastAsia="Times New Roman" w:hAnsi="Times New Roman" w:cs="Times New Roman"/>
          <w:sz w:val="24"/>
          <w:szCs w:val="24"/>
        </w:rPr>
        <w:t>Наратая</w:t>
      </w:r>
      <w:proofErr w:type="spellEnd"/>
      <w:r w:rsidRPr="00DE237C">
        <w:rPr>
          <w:rFonts w:ascii="Times New Roman" w:eastAsia="Times New Roman" w:hAnsi="Times New Roman" w:cs="Times New Roman"/>
          <w:sz w:val="24"/>
          <w:szCs w:val="24"/>
        </w:rPr>
        <w:t xml:space="preserve">, протяженностью 50 метров) автомобильной дороги п.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 п. </w:t>
      </w:r>
      <w:proofErr w:type="spellStart"/>
      <w:r w:rsidRPr="00DE237C">
        <w:rPr>
          <w:rFonts w:ascii="Times New Roman" w:eastAsia="Times New Roman" w:hAnsi="Times New Roman" w:cs="Times New Roman"/>
          <w:sz w:val="24"/>
          <w:szCs w:val="24"/>
        </w:rPr>
        <w:t>Наратай</w:t>
      </w:r>
      <w:proofErr w:type="spellEnd"/>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сумме 971,8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Для выполнения работ заключен муниципальный контракт</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7МК-013/19 с 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30.09.2019г. на сумму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971,8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по результатам проведенного открытого аукциона в электронной форме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(один участник аукциона,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протокол рассмотрения единственной заявки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18.09.2019г.,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объявленная цена 971,8 тыс. руб.). Начальная максимальная цена контракта определена на основании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3.1 контракта, в течение 20 дней со дня подписания контракта.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Работы выполнены</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обоих отремонтированных участках уложено по одной металлической водопропускной трубе диаметром: не менее 1 метра, длиной 11 метров),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что подтверждается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Актом сдачи-приемки выполненных работ от 10.10.2019г. подписанного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и ИП Кочневым 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 произведена 31.10.2019г. в размере 971,8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lastRenderedPageBreak/>
        <w:t>2)</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приобретение дорожных знаков в количестве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113 штук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сумму 159,1 тыс. рублей, 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том числе для приобретения:</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2.1) заключен договор поставки № 6/2019 от 28.03.2019г. 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ИП Фадеевым А.С. на сумму 28,8 тыс. рублей. Цена договора определена на основании спецификации к договору. Дорожные знаки в количестве 18 штук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получены в полном объеме, что подтверждается счет - фактурой № 17 от 04.09.2019г. подписанной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w:t>
      </w:r>
      <w:proofErr w:type="spellStart"/>
      <w:r w:rsidRPr="00DE237C">
        <w:rPr>
          <w:rFonts w:ascii="Times New Roman" w:eastAsia="Times New Roman" w:hAnsi="Times New Roman" w:cs="Times New Roman"/>
          <w:sz w:val="24"/>
          <w:szCs w:val="24"/>
        </w:rPr>
        <w:t>Натальченко</w:t>
      </w:r>
      <w:proofErr w:type="spellEnd"/>
      <w:r w:rsidRPr="00DE237C">
        <w:rPr>
          <w:rFonts w:ascii="Times New Roman" w:eastAsia="Times New Roman" w:hAnsi="Times New Roman" w:cs="Times New Roman"/>
          <w:sz w:val="24"/>
          <w:szCs w:val="24"/>
        </w:rPr>
        <w:t xml:space="preserve"> С.В. и ИП Фадеевым А.С.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дорожные знаки произведена 04.04.2019г. в размере 28,8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2.2) заключен договор поставки № 25/2019 от 16.09.2019г. 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Фадеевым А.С.</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сумму 8,4 тыс. рублей. Цена договора определена на основании спецификации к договору. Дорожные знаки в количестве 6 штук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получены в полном объеме, что подтверждается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счет - фактурой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 60А от 16.09.2019г. подписанной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w:t>
      </w:r>
      <w:proofErr w:type="spellStart"/>
      <w:r w:rsidRPr="00DE237C">
        <w:rPr>
          <w:rFonts w:ascii="Times New Roman" w:eastAsia="Times New Roman" w:hAnsi="Times New Roman" w:cs="Times New Roman"/>
          <w:sz w:val="24"/>
          <w:szCs w:val="24"/>
        </w:rPr>
        <w:t>Натальченко</w:t>
      </w:r>
      <w:proofErr w:type="spellEnd"/>
      <w:r w:rsidRPr="00DE237C">
        <w:rPr>
          <w:rFonts w:ascii="Times New Roman" w:eastAsia="Times New Roman" w:hAnsi="Times New Roman" w:cs="Times New Roman"/>
          <w:sz w:val="24"/>
          <w:szCs w:val="24"/>
        </w:rPr>
        <w:t xml:space="preserve"> С.В. и Фадеевым А.С. Оплата за дорожные знаки произведена 18.09.2019г. в размере 8,4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DE237C">
        <w:rPr>
          <w:rFonts w:ascii="Times New Roman" w:eastAsia="Times New Roman" w:hAnsi="Times New Roman" w:cs="Times New Roman"/>
          <w:sz w:val="24"/>
          <w:szCs w:val="24"/>
        </w:rPr>
        <w:t>2.3) заключен договор поставки № К-19059</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от 08.11.2019г. с ИП </w:t>
      </w:r>
      <w:proofErr w:type="spellStart"/>
      <w:r w:rsidRPr="00DE237C">
        <w:rPr>
          <w:rFonts w:ascii="Times New Roman" w:eastAsia="Times New Roman" w:hAnsi="Times New Roman" w:cs="Times New Roman"/>
          <w:sz w:val="24"/>
          <w:szCs w:val="24"/>
        </w:rPr>
        <w:t>Крокошенко</w:t>
      </w:r>
      <w:proofErr w:type="spellEnd"/>
      <w:r w:rsidRPr="00DE237C">
        <w:rPr>
          <w:rFonts w:ascii="Times New Roman" w:eastAsia="Times New Roman" w:hAnsi="Times New Roman" w:cs="Times New Roman"/>
          <w:sz w:val="24"/>
          <w:szCs w:val="24"/>
        </w:rPr>
        <w:t xml:space="preserve"> О.Е. на сумму 121,9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Цена договора определена на основании спецификации к договору.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Дорожные знаки в количестве 89 штук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получены в полном объеме, что подтверждается счет - фактурой № 155 от 05.12.2019г. подписанной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w:t>
      </w:r>
      <w:proofErr w:type="spellStart"/>
      <w:r w:rsidRPr="00DE237C">
        <w:rPr>
          <w:rFonts w:ascii="Times New Roman" w:eastAsia="Times New Roman" w:hAnsi="Times New Roman" w:cs="Times New Roman"/>
          <w:sz w:val="24"/>
          <w:szCs w:val="24"/>
        </w:rPr>
        <w:t>Натальченко</w:t>
      </w:r>
      <w:proofErr w:type="spellEnd"/>
      <w:r w:rsidRPr="00DE237C">
        <w:rPr>
          <w:rFonts w:ascii="Times New Roman" w:eastAsia="Times New Roman" w:hAnsi="Times New Roman" w:cs="Times New Roman"/>
          <w:sz w:val="24"/>
          <w:szCs w:val="24"/>
        </w:rPr>
        <w:t xml:space="preserve"> С.В. и ИП </w:t>
      </w:r>
      <w:proofErr w:type="spellStart"/>
      <w:r w:rsidRPr="00DE237C">
        <w:rPr>
          <w:rFonts w:ascii="Times New Roman" w:eastAsia="Times New Roman" w:hAnsi="Times New Roman" w:cs="Times New Roman"/>
          <w:sz w:val="24"/>
          <w:szCs w:val="24"/>
        </w:rPr>
        <w:t>Крокошенко</w:t>
      </w:r>
      <w:proofErr w:type="spellEnd"/>
      <w:r w:rsidRPr="00DE237C">
        <w:rPr>
          <w:rFonts w:ascii="Times New Roman" w:eastAsia="Times New Roman" w:hAnsi="Times New Roman" w:cs="Times New Roman"/>
          <w:sz w:val="24"/>
          <w:szCs w:val="24"/>
        </w:rPr>
        <w:t xml:space="preserve"> О.Е.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дорожные знаки произведена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15.11.2019г.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размере 36,6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и 11.12.2019г.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размере 85,3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3) выполнение кадастровых работ с целью постановки на государственный кадастровый учет автомобильной дороги с. </w:t>
      </w:r>
      <w:proofErr w:type="spellStart"/>
      <w:r w:rsidRPr="00DE237C">
        <w:rPr>
          <w:rFonts w:ascii="Times New Roman" w:eastAsia="Times New Roman" w:hAnsi="Times New Roman" w:cs="Times New Roman"/>
          <w:sz w:val="24"/>
          <w:szCs w:val="24"/>
        </w:rPr>
        <w:t>Барлук</w:t>
      </w:r>
      <w:proofErr w:type="spellEnd"/>
      <w:r w:rsidRPr="00DE237C">
        <w:rPr>
          <w:rFonts w:ascii="Times New Roman" w:eastAsia="Times New Roman" w:hAnsi="Times New Roman" w:cs="Times New Roman"/>
          <w:sz w:val="24"/>
          <w:szCs w:val="24"/>
        </w:rPr>
        <w:t xml:space="preserve"> – п. </w:t>
      </w:r>
      <w:proofErr w:type="spellStart"/>
      <w:r w:rsidRPr="00DE237C">
        <w:rPr>
          <w:rFonts w:ascii="Times New Roman" w:eastAsia="Times New Roman" w:hAnsi="Times New Roman" w:cs="Times New Roman"/>
          <w:sz w:val="24"/>
          <w:szCs w:val="24"/>
        </w:rPr>
        <w:t>Окинский</w:t>
      </w:r>
      <w:proofErr w:type="spellEnd"/>
      <w:r w:rsidRPr="00DE237C">
        <w:rPr>
          <w:rFonts w:ascii="Times New Roman" w:eastAsia="Times New Roman" w:hAnsi="Times New Roman" w:cs="Times New Roman"/>
          <w:sz w:val="24"/>
          <w:szCs w:val="24"/>
        </w:rPr>
        <w:t xml:space="preserve"> в сумме 28,5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Для выполнения работ заключен договор № 17-19 с ООО «Дельта» от 03.04.2019г. на сумму 95 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пункте 3.2.1 договора указано, что Заказчик производит оплату авансового платежа в размере 30% от общей стоимости (28,5</w:t>
      </w:r>
      <w:r w:rsidRPr="00DE237C">
        <w:t xml:space="preserve"> </w:t>
      </w:r>
      <w:r w:rsidRPr="00DE237C">
        <w:rPr>
          <w:rFonts w:ascii="Times New Roman" w:eastAsia="Times New Roman" w:hAnsi="Times New Roman" w:cs="Times New Roman"/>
          <w:sz w:val="24"/>
          <w:szCs w:val="24"/>
        </w:rPr>
        <w:t>тыс. рублей).</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4.2 договора, до 25.06.2019г.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Дополнительным соглашением к договору № 17-19 от 25.06.2019 года внесены изменения в пункт 3.1 договора, в результате общая стоимость работ составляет 28,5 тыс. рублей. Работы на сумму 28,5 тыс. рублей выполнены,</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что подтверждается Актом сдачи-приемки выполненных работ от 25.06.2019г. подписанным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и директором ООО «Дельта».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 произведена 17.04.2019г. в размере 28,5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4) очистку автогрейдерами автомобильных дорог от снега 2 раза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 xml:space="preserve"> – </w:t>
      </w:r>
      <w:proofErr w:type="spellStart"/>
      <w:r w:rsidRPr="00DE237C">
        <w:rPr>
          <w:rFonts w:ascii="Times New Roman" w:eastAsia="Times New Roman" w:hAnsi="Times New Roman" w:cs="Times New Roman"/>
          <w:sz w:val="24"/>
          <w:szCs w:val="24"/>
        </w:rPr>
        <w:t>Наратай</w:t>
      </w:r>
      <w:proofErr w:type="spellEnd"/>
      <w:r w:rsidRPr="00DE237C">
        <w:rPr>
          <w:rFonts w:ascii="Times New Roman" w:eastAsia="Times New Roman" w:hAnsi="Times New Roman" w:cs="Times New Roman"/>
          <w:sz w:val="24"/>
          <w:szCs w:val="24"/>
        </w:rPr>
        <w:t xml:space="preserve">, протяженность 40 км; </w:t>
      </w:r>
      <w:proofErr w:type="spellStart"/>
      <w:r w:rsidRPr="00DE237C">
        <w:rPr>
          <w:rFonts w:ascii="Times New Roman" w:eastAsia="Times New Roman" w:hAnsi="Times New Roman" w:cs="Times New Roman"/>
          <w:sz w:val="24"/>
          <w:szCs w:val="24"/>
        </w:rPr>
        <w:t>Барлук</w:t>
      </w:r>
      <w:proofErr w:type="spellEnd"/>
      <w:r w:rsidRPr="00DE237C">
        <w:rPr>
          <w:rFonts w:ascii="Times New Roman" w:eastAsia="Times New Roman" w:hAnsi="Times New Roman" w:cs="Times New Roman"/>
          <w:sz w:val="24"/>
          <w:szCs w:val="24"/>
        </w:rPr>
        <w:t xml:space="preserve"> – </w:t>
      </w:r>
      <w:proofErr w:type="spellStart"/>
      <w:r w:rsidRPr="00DE237C">
        <w:rPr>
          <w:rFonts w:ascii="Times New Roman" w:eastAsia="Times New Roman" w:hAnsi="Times New Roman" w:cs="Times New Roman"/>
          <w:sz w:val="24"/>
          <w:szCs w:val="24"/>
        </w:rPr>
        <w:t>Окинский</w:t>
      </w:r>
      <w:proofErr w:type="spellEnd"/>
      <w:r w:rsidRPr="00DE237C">
        <w:rPr>
          <w:rFonts w:ascii="Times New Roman" w:eastAsia="Times New Roman" w:hAnsi="Times New Roman" w:cs="Times New Roman"/>
          <w:sz w:val="24"/>
          <w:szCs w:val="24"/>
        </w:rPr>
        <w:t xml:space="preserve">, протяженностью 13,131 км; </w:t>
      </w:r>
      <w:proofErr w:type="spellStart"/>
      <w:r w:rsidRPr="00DE237C">
        <w:rPr>
          <w:rFonts w:ascii="Times New Roman" w:eastAsia="Times New Roman" w:hAnsi="Times New Roman" w:cs="Times New Roman"/>
          <w:sz w:val="24"/>
          <w:szCs w:val="24"/>
        </w:rPr>
        <w:t>Мингатуй</w:t>
      </w:r>
      <w:proofErr w:type="spellEnd"/>
      <w:r w:rsidRPr="00DE237C">
        <w:rPr>
          <w:rFonts w:ascii="Times New Roman" w:eastAsia="Times New Roman" w:hAnsi="Times New Roman" w:cs="Times New Roman"/>
          <w:sz w:val="24"/>
          <w:szCs w:val="24"/>
        </w:rPr>
        <w:t xml:space="preserve"> – Новая </w:t>
      </w:r>
      <w:proofErr w:type="spellStart"/>
      <w:r w:rsidRPr="00DE237C">
        <w:rPr>
          <w:rFonts w:ascii="Times New Roman" w:eastAsia="Times New Roman" w:hAnsi="Times New Roman" w:cs="Times New Roman"/>
          <w:sz w:val="24"/>
          <w:szCs w:val="24"/>
        </w:rPr>
        <w:t>Тельба</w:t>
      </w:r>
      <w:proofErr w:type="spellEnd"/>
      <w:r w:rsidRPr="00DE237C">
        <w:rPr>
          <w:rFonts w:ascii="Times New Roman" w:eastAsia="Times New Roman" w:hAnsi="Times New Roman" w:cs="Times New Roman"/>
          <w:sz w:val="24"/>
          <w:szCs w:val="24"/>
        </w:rPr>
        <w:t>,</w:t>
      </w:r>
      <w:r w:rsidRPr="00DE237C">
        <w:t xml:space="preserve"> </w:t>
      </w:r>
      <w:r w:rsidRPr="00DE237C">
        <w:rPr>
          <w:rFonts w:ascii="Times New Roman" w:eastAsia="Times New Roman" w:hAnsi="Times New Roman" w:cs="Times New Roman"/>
          <w:sz w:val="24"/>
          <w:szCs w:val="24"/>
        </w:rPr>
        <w:t xml:space="preserve">протяженностью 38 км; </w:t>
      </w:r>
      <w:proofErr w:type="spellStart"/>
      <w:r w:rsidRPr="00DE237C">
        <w:rPr>
          <w:rFonts w:ascii="Times New Roman" w:eastAsia="Times New Roman" w:hAnsi="Times New Roman" w:cs="Times New Roman"/>
          <w:sz w:val="24"/>
          <w:szCs w:val="24"/>
        </w:rPr>
        <w:t>Усть-Када</w:t>
      </w:r>
      <w:proofErr w:type="spellEnd"/>
      <w:r w:rsidRPr="00DE237C">
        <w:rPr>
          <w:rFonts w:ascii="Times New Roman" w:eastAsia="Times New Roman" w:hAnsi="Times New Roman" w:cs="Times New Roman"/>
          <w:sz w:val="24"/>
          <w:szCs w:val="24"/>
        </w:rPr>
        <w:t xml:space="preserve"> – </w:t>
      </w:r>
      <w:proofErr w:type="spellStart"/>
      <w:r w:rsidRPr="00DE237C">
        <w:rPr>
          <w:rFonts w:ascii="Times New Roman" w:eastAsia="Times New Roman" w:hAnsi="Times New Roman" w:cs="Times New Roman"/>
          <w:sz w:val="24"/>
          <w:szCs w:val="24"/>
        </w:rPr>
        <w:t>Панагино</w:t>
      </w:r>
      <w:proofErr w:type="spellEnd"/>
      <w:r w:rsidRPr="00DE237C">
        <w:rPr>
          <w:rFonts w:ascii="Times New Roman" w:eastAsia="Times New Roman" w:hAnsi="Times New Roman" w:cs="Times New Roman"/>
          <w:sz w:val="24"/>
          <w:szCs w:val="24"/>
        </w:rPr>
        <w:t>, протяженностью 23 км) в сумме 324,5 тыс. рублей. Для выполнения работ заключен</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муниципальный контракт № Ф.2018.612227 от 14.12.2018 года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с ИП главой КФХ </w:t>
      </w:r>
      <w:proofErr w:type="spellStart"/>
      <w:r w:rsidRPr="00DE237C">
        <w:rPr>
          <w:rFonts w:ascii="Times New Roman" w:eastAsia="Times New Roman" w:hAnsi="Times New Roman" w:cs="Times New Roman"/>
          <w:sz w:val="24"/>
          <w:szCs w:val="24"/>
        </w:rPr>
        <w:t>Шветковой</w:t>
      </w:r>
      <w:proofErr w:type="spellEnd"/>
      <w:r w:rsidRPr="00DE237C">
        <w:rPr>
          <w:rFonts w:ascii="Times New Roman" w:eastAsia="Times New Roman" w:hAnsi="Times New Roman" w:cs="Times New Roman"/>
          <w:sz w:val="24"/>
          <w:szCs w:val="24"/>
        </w:rPr>
        <w:t xml:space="preserve"> И.К.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на сумму 649,1 тыс. рублей (в том числе на 2018г. в сумме 324,55 тыс. рублей и на 2019г. в сумме 324,55 тыс. рублей), по результатам проведенного открытого аукциона в электронной форме (один участник аукциона,</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протокол рассмотрения единственной заявки</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от 03.12.2018г.,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объявленная цена 649,1 тыс. руб.).</w:t>
      </w:r>
      <w:r w:rsidRPr="00DE237C">
        <w:t xml:space="preserve"> </w:t>
      </w:r>
      <w:r w:rsidRPr="00DE237C">
        <w:rPr>
          <w:rFonts w:ascii="Times New Roman" w:eastAsia="Times New Roman" w:hAnsi="Times New Roman" w:cs="Times New Roman"/>
          <w:sz w:val="24"/>
          <w:szCs w:val="24"/>
        </w:rPr>
        <w:t>Начальная максимальная цена контракта определена исходя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из четырех локально ресурсных сметных расчетов составленных, проверенных работниками отдела архитектуры, 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утвержденных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Срок выполнения работ определен пунктом 3.1 муниципального контракта, до 31.03.2019г. Работы выполнены в полном объеме</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(очищено от снега 114 км автомобильных дорог, или 913 тыс. кв. м.),</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что подтверждается</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Актами приемки выполненных работ от 31.03.19г. подписанными председателем МКУ «КУМИ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w:t>
      </w:r>
      <w:proofErr w:type="spellStart"/>
      <w:r w:rsidRPr="00DE237C">
        <w:rPr>
          <w:rFonts w:ascii="Times New Roman" w:eastAsia="Times New Roman" w:hAnsi="Times New Roman" w:cs="Times New Roman"/>
          <w:sz w:val="24"/>
          <w:szCs w:val="24"/>
        </w:rPr>
        <w:t>Натальченко</w:t>
      </w:r>
      <w:proofErr w:type="spellEnd"/>
      <w:r w:rsidRPr="00DE237C">
        <w:rPr>
          <w:rFonts w:ascii="Times New Roman" w:eastAsia="Times New Roman" w:hAnsi="Times New Roman" w:cs="Times New Roman"/>
          <w:sz w:val="24"/>
          <w:szCs w:val="24"/>
        </w:rPr>
        <w:t xml:space="preserve"> С.В.</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 xml:space="preserve">и ИП главой КФХ </w:t>
      </w:r>
      <w:proofErr w:type="spellStart"/>
      <w:r w:rsidRPr="00DE237C">
        <w:rPr>
          <w:rFonts w:ascii="Times New Roman" w:eastAsia="Times New Roman" w:hAnsi="Times New Roman" w:cs="Times New Roman"/>
          <w:sz w:val="24"/>
          <w:szCs w:val="24"/>
        </w:rPr>
        <w:t>Шветковой</w:t>
      </w:r>
      <w:proofErr w:type="spellEnd"/>
      <w:r w:rsidRPr="00DE237C">
        <w:rPr>
          <w:rFonts w:ascii="Times New Roman" w:eastAsia="Times New Roman" w:hAnsi="Times New Roman" w:cs="Times New Roman"/>
          <w:sz w:val="24"/>
          <w:szCs w:val="24"/>
        </w:rPr>
        <w:t xml:space="preserve"> И.К.</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Оплата за выполненные работы</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произведена 05.04.2019г.</w:t>
      </w:r>
      <w:r w:rsidRPr="00DE237C">
        <w:rPr>
          <w:rFonts w:ascii="Times New Roman" w:eastAsia="Times New Roman" w:hAnsi="Times New Roman" w:cs="Times New Roman"/>
          <w:color w:val="FF0000"/>
          <w:sz w:val="24"/>
          <w:szCs w:val="24"/>
        </w:rPr>
        <w:t xml:space="preserve"> </w:t>
      </w:r>
      <w:r w:rsidRPr="00DE237C">
        <w:rPr>
          <w:rFonts w:ascii="Times New Roman" w:eastAsia="Times New Roman" w:hAnsi="Times New Roman" w:cs="Times New Roman"/>
          <w:sz w:val="24"/>
          <w:szCs w:val="24"/>
        </w:rPr>
        <w:t>в размере 324,5 тыс. рублей;</w:t>
      </w:r>
    </w:p>
    <w:p w:rsidR="00DE237C" w:rsidRPr="00DE237C" w:rsidRDefault="00DE237C" w:rsidP="00DE23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237C">
        <w:rPr>
          <w:rFonts w:ascii="Times New Roman" w:eastAsia="Times New Roman" w:hAnsi="Times New Roman" w:cs="Times New Roman"/>
          <w:sz w:val="24"/>
          <w:szCs w:val="24"/>
        </w:rPr>
        <w:t xml:space="preserve">5) ремонт искусственных сооружений на автомобильных дорогах общего пользования в сумме 9942 тыс. рублей (восстановление автомобильного моста через реку </w:t>
      </w:r>
      <w:proofErr w:type="spellStart"/>
      <w:r w:rsidRPr="00DE237C">
        <w:rPr>
          <w:rFonts w:ascii="Times New Roman" w:eastAsia="Times New Roman" w:hAnsi="Times New Roman" w:cs="Times New Roman"/>
          <w:sz w:val="24"/>
          <w:szCs w:val="24"/>
        </w:rPr>
        <w:t>Алка</w:t>
      </w:r>
      <w:proofErr w:type="spellEnd"/>
      <w:r w:rsidRPr="00DE237C">
        <w:rPr>
          <w:rFonts w:ascii="Times New Roman" w:eastAsia="Times New Roman" w:hAnsi="Times New Roman" w:cs="Times New Roman"/>
          <w:sz w:val="24"/>
          <w:szCs w:val="24"/>
        </w:rPr>
        <w:t xml:space="preserve">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xml:space="preserve">), в том числе за счет средств субсидии из областного бюджета 9932 тыс. рублей и средств местного бюджета 10 тыс. рублей. С целью ликвидации последствий чрезвычайной ситуации на территории </w:t>
      </w:r>
      <w:proofErr w:type="spellStart"/>
      <w:r w:rsidRPr="00DE237C">
        <w:rPr>
          <w:rFonts w:ascii="Times New Roman" w:eastAsia="Times New Roman" w:hAnsi="Times New Roman" w:cs="Times New Roman"/>
          <w:sz w:val="24"/>
          <w:szCs w:val="24"/>
        </w:rPr>
        <w:t>Куйтунского</w:t>
      </w:r>
      <w:proofErr w:type="spellEnd"/>
      <w:r w:rsidRPr="00DE237C">
        <w:rPr>
          <w:rFonts w:ascii="Times New Roman" w:eastAsia="Times New Roman" w:hAnsi="Times New Roman" w:cs="Times New Roman"/>
          <w:sz w:val="24"/>
          <w:szCs w:val="24"/>
        </w:rPr>
        <w:t xml:space="preserve"> район, сложившейся в результате паводка, вызванного сильными дождями, прошедшими в июне-июле 2019 года на территории Иркутской области, в связи с нарушением условий жизнедеятельности части населения в с. </w:t>
      </w:r>
      <w:proofErr w:type="spellStart"/>
      <w:r w:rsidRPr="00DE237C">
        <w:rPr>
          <w:rFonts w:ascii="Times New Roman" w:eastAsia="Times New Roman" w:hAnsi="Times New Roman" w:cs="Times New Roman"/>
          <w:sz w:val="24"/>
          <w:szCs w:val="24"/>
        </w:rPr>
        <w:t>Уян</w:t>
      </w:r>
      <w:proofErr w:type="spellEnd"/>
      <w:r w:rsidRPr="00DE237C">
        <w:rPr>
          <w:rFonts w:ascii="Times New Roman" w:eastAsia="Times New Roman" w:hAnsi="Times New Roman" w:cs="Times New Roman"/>
          <w:sz w:val="24"/>
          <w:szCs w:val="24"/>
        </w:rPr>
        <w:t xml:space="preserve">, введением режима </w:t>
      </w:r>
      <w:r w:rsidRPr="00DE237C">
        <w:rPr>
          <w:rFonts w:ascii="Times New Roman" w:eastAsia="Times New Roman" w:hAnsi="Times New Roman" w:cs="Times New Roman"/>
          <w:sz w:val="24"/>
          <w:szCs w:val="24"/>
        </w:rPr>
        <w:lastRenderedPageBreak/>
        <w:t xml:space="preserve">чрезвычайной ситуации на территории Иркутской области в соответствии с Указом Президента Российской Федерации от 3 июля 2019 года № 316 на основании пункта 9 части 1 статьи 93   Федерального закона от 05.04.2013г.  № 44-ФЗ «О контрактной системе в сфере закупок товаров, работ, услуг для обеспечения государственных и муниципальных нужд» Администрацией МО </w:t>
      </w:r>
      <w:proofErr w:type="spellStart"/>
      <w:r w:rsidRPr="00DE237C">
        <w:rPr>
          <w:rFonts w:ascii="Times New Roman" w:eastAsia="Times New Roman" w:hAnsi="Times New Roman" w:cs="Times New Roman"/>
          <w:sz w:val="24"/>
          <w:szCs w:val="24"/>
        </w:rPr>
        <w:t>Куйтунгский</w:t>
      </w:r>
      <w:proofErr w:type="spellEnd"/>
      <w:r w:rsidRPr="00DE237C">
        <w:rPr>
          <w:rFonts w:ascii="Times New Roman" w:eastAsia="Times New Roman" w:hAnsi="Times New Roman" w:cs="Times New Roman"/>
          <w:sz w:val="24"/>
          <w:szCs w:val="24"/>
        </w:rPr>
        <w:t xml:space="preserve"> район заключен муниципальный контракт № 21 МК/19 от 11.11.2019 года с АО «Дорожная служба Иркутской области» на сумму 33141,3 тыс. рублей (в том числе на 2019г. в сумме 9942 тыс. рублей и на 2020г. в сумме 23199,3 тыс. рублей). Начальная максимальная цена контракта определена исходя из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утвержденного мэром МО по </w:t>
      </w:r>
      <w:proofErr w:type="spellStart"/>
      <w:r w:rsidRPr="00DE237C">
        <w:rPr>
          <w:rFonts w:ascii="Times New Roman" w:eastAsia="Times New Roman" w:hAnsi="Times New Roman" w:cs="Times New Roman"/>
          <w:sz w:val="24"/>
          <w:szCs w:val="24"/>
        </w:rPr>
        <w:t>Куйтунскому</w:t>
      </w:r>
      <w:proofErr w:type="spellEnd"/>
      <w:r w:rsidRPr="00DE237C">
        <w:rPr>
          <w:rFonts w:ascii="Times New Roman" w:eastAsia="Times New Roman" w:hAnsi="Times New Roman" w:cs="Times New Roman"/>
          <w:sz w:val="24"/>
          <w:szCs w:val="24"/>
        </w:rPr>
        <w:t xml:space="preserve"> району. Срок выполнения работ определен пунктом 3.1 муниципального контракта, до 31.05.2020г. Предусмотренные на 2019 год работы выполнены, что подтверждается Актами приемки выполненных работ от 26.11.2019г. (на сумму 4554,5 тыс. рублей) и от 25.12.2019г. (на сумму 5387,5 тыс. рублей) подписанными мэром МО </w:t>
      </w:r>
      <w:proofErr w:type="spellStart"/>
      <w:r w:rsidRPr="00DE237C">
        <w:rPr>
          <w:rFonts w:ascii="Times New Roman" w:eastAsia="Times New Roman" w:hAnsi="Times New Roman" w:cs="Times New Roman"/>
          <w:sz w:val="24"/>
          <w:szCs w:val="24"/>
        </w:rPr>
        <w:t>Куйтунский</w:t>
      </w:r>
      <w:proofErr w:type="spellEnd"/>
      <w:r w:rsidRPr="00DE237C">
        <w:rPr>
          <w:rFonts w:ascii="Times New Roman" w:eastAsia="Times New Roman" w:hAnsi="Times New Roman" w:cs="Times New Roman"/>
          <w:sz w:val="24"/>
          <w:szCs w:val="24"/>
        </w:rPr>
        <w:t xml:space="preserve"> район и директором филиала «Мостостроительный» АО «Дорожная служба Иркутской области» (по доверенности № 19/118 от 14.03.2019г.). Оплата за выполненные работы произведена 13.12.2019г. в размере 4554,5 тыс. рублей и 27.12.2019г. в размере 5387,5 тыс. рублей.</w:t>
      </w:r>
    </w:p>
    <w:p w:rsidR="00DE237C" w:rsidRDefault="00DE237C" w:rsidP="00DE237C">
      <w:pPr>
        <w:spacing w:after="0" w:line="240" w:lineRule="auto"/>
        <w:ind w:firstLine="567"/>
        <w:jc w:val="both"/>
        <w:rPr>
          <w:rFonts w:ascii="Times New Roman" w:hAnsi="Times New Roman" w:cs="Times New Roman"/>
          <w:color w:val="FF0000"/>
          <w:sz w:val="24"/>
          <w:szCs w:val="24"/>
        </w:rPr>
      </w:pPr>
    </w:p>
    <w:p w:rsidR="000F4646" w:rsidRPr="001A47BA" w:rsidRDefault="000F4646" w:rsidP="000F4646">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1A47BA">
        <w:rPr>
          <w:rFonts w:ascii="Times New Roman" w:eastAsia="Times New Roman" w:hAnsi="Times New Roman" w:cs="Times New Roman"/>
          <w:b/>
          <w:sz w:val="24"/>
          <w:szCs w:val="24"/>
        </w:rPr>
        <w:t>.2 В 2020 году</w:t>
      </w:r>
    </w:p>
    <w:p w:rsidR="000F4646" w:rsidRPr="00B24764"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722C6">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F9099E">
        <w:rPr>
          <w:rFonts w:ascii="Times New Roman" w:eastAsia="Times New Roman" w:hAnsi="Times New Roman" w:cs="Times New Roman"/>
          <w:b/>
          <w:color w:val="FF0000"/>
          <w:sz w:val="24"/>
          <w:szCs w:val="24"/>
        </w:rPr>
        <w:t xml:space="preserve"> </w:t>
      </w:r>
      <w:r w:rsidRPr="009722C6">
        <w:rPr>
          <w:rFonts w:ascii="Times New Roman" w:eastAsia="Times New Roman" w:hAnsi="Times New Roman" w:cs="Times New Roman"/>
          <w:b/>
          <w:sz w:val="24"/>
          <w:szCs w:val="24"/>
        </w:rPr>
        <w:t>На основании годового отчета об использовании бюджетных ассигнований дорожного фонда за 2019 год, остаток не использованных средств</w:t>
      </w:r>
      <w:r w:rsidRPr="009722C6">
        <w:rPr>
          <w:rFonts w:ascii="Times New Roman" w:eastAsia="Times New Roman" w:hAnsi="Times New Roman" w:cs="Times New Roman"/>
          <w:sz w:val="24"/>
          <w:szCs w:val="24"/>
        </w:rPr>
        <w:t xml:space="preserve"> дорожного фонда </w:t>
      </w:r>
      <w:r w:rsidRPr="009722C6">
        <w:rPr>
          <w:rFonts w:ascii="Times New Roman" w:eastAsia="Times New Roman" w:hAnsi="Times New Roman" w:cs="Times New Roman"/>
          <w:b/>
          <w:sz w:val="24"/>
          <w:szCs w:val="24"/>
        </w:rPr>
        <w:t xml:space="preserve">на начало 2020 </w:t>
      </w:r>
      <w:r w:rsidRPr="00FB3D84">
        <w:rPr>
          <w:rFonts w:ascii="Times New Roman" w:eastAsia="Times New Roman" w:hAnsi="Times New Roman" w:cs="Times New Roman"/>
          <w:b/>
          <w:sz w:val="24"/>
          <w:szCs w:val="24"/>
        </w:rPr>
        <w:t xml:space="preserve">года </w:t>
      </w:r>
      <w:r w:rsidRPr="009722C6">
        <w:rPr>
          <w:rFonts w:ascii="Times New Roman" w:eastAsia="Times New Roman" w:hAnsi="Times New Roman" w:cs="Times New Roman"/>
          <w:sz w:val="24"/>
          <w:szCs w:val="24"/>
        </w:rPr>
        <w:t>составляет</w:t>
      </w:r>
      <w:r w:rsidRPr="00F9099E">
        <w:rPr>
          <w:rFonts w:ascii="Times New Roman" w:eastAsia="Times New Roman" w:hAnsi="Times New Roman" w:cs="Times New Roman"/>
          <w:color w:val="FF0000"/>
          <w:sz w:val="24"/>
          <w:szCs w:val="24"/>
        </w:rPr>
        <w:t xml:space="preserve"> </w:t>
      </w:r>
      <w:r w:rsidRPr="00B24764">
        <w:rPr>
          <w:rFonts w:ascii="Times New Roman" w:eastAsia="Times New Roman" w:hAnsi="Times New Roman" w:cs="Times New Roman"/>
          <w:b/>
          <w:sz w:val="24"/>
          <w:szCs w:val="24"/>
        </w:rPr>
        <w:t xml:space="preserve">4453 </w:t>
      </w:r>
      <w:r w:rsidRPr="00B24764">
        <w:rPr>
          <w:rFonts w:ascii="Times New Roman" w:eastAsia="Times New Roman" w:hAnsi="Times New Roman" w:cs="Times New Roman"/>
          <w:sz w:val="24"/>
          <w:szCs w:val="24"/>
        </w:rPr>
        <w:t>тыс. руб. (6990+3254+9932-15723).</w:t>
      </w:r>
    </w:p>
    <w:p w:rsidR="000F4646" w:rsidRDefault="000F4646" w:rsidP="000F4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F00DD">
        <w:rPr>
          <w:rFonts w:ascii="Times New Roman" w:hAnsi="Times New Roman" w:cs="Times New Roman"/>
          <w:sz w:val="24"/>
          <w:szCs w:val="24"/>
        </w:rPr>
        <w:t xml:space="preserve">Пунктом 13 решения Думы МО </w:t>
      </w:r>
      <w:proofErr w:type="spellStart"/>
      <w:r w:rsidRPr="00FF00DD">
        <w:rPr>
          <w:rFonts w:ascii="Times New Roman" w:hAnsi="Times New Roman" w:cs="Times New Roman"/>
          <w:sz w:val="24"/>
          <w:szCs w:val="24"/>
        </w:rPr>
        <w:t>Куйтунский</w:t>
      </w:r>
      <w:proofErr w:type="spellEnd"/>
      <w:r w:rsidRPr="00FF00DD">
        <w:rPr>
          <w:rFonts w:ascii="Times New Roman" w:hAnsi="Times New Roman" w:cs="Times New Roman"/>
          <w:sz w:val="24"/>
          <w:szCs w:val="24"/>
        </w:rPr>
        <w:t xml:space="preserve"> район</w:t>
      </w:r>
      <w:r w:rsidRPr="00F9099E">
        <w:rPr>
          <w:rFonts w:ascii="Times New Roman" w:hAnsi="Times New Roman" w:cs="Times New Roman"/>
          <w:color w:val="FF0000"/>
          <w:sz w:val="24"/>
          <w:szCs w:val="24"/>
        </w:rPr>
        <w:t xml:space="preserve"> </w:t>
      </w:r>
      <w:r w:rsidRPr="00FF00DD">
        <w:rPr>
          <w:rFonts w:ascii="Times New Roman" w:hAnsi="Times New Roman" w:cs="Times New Roman"/>
          <w:sz w:val="24"/>
          <w:szCs w:val="24"/>
        </w:rPr>
        <w:t xml:space="preserve">от 24.12.2019г. № 29 «О бюджете МО </w:t>
      </w:r>
      <w:proofErr w:type="spellStart"/>
      <w:r w:rsidRPr="00FF00DD">
        <w:rPr>
          <w:rFonts w:ascii="Times New Roman" w:hAnsi="Times New Roman" w:cs="Times New Roman"/>
          <w:sz w:val="24"/>
          <w:szCs w:val="24"/>
        </w:rPr>
        <w:t>Куйтунский</w:t>
      </w:r>
      <w:proofErr w:type="spellEnd"/>
      <w:r w:rsidRPr="00FF00DD">
        <w:rPr>
          <w:rFonts w:ascii="Times New Roman" w:hAnsi="Times New Roman" w:cs="Times New Roman"/>
          <w:sz w:val="24"/>
          <w:szCs w:val="24"/>
        </w:rPr>
        <w:t xml:space="preserve"> район на 2020 год и на плановый период 2021 и 2022 годов» первоначально утвержден объем бюджетных ассигнований дорожного фонда на 2020 год в сумме 30031 тыс. рублей.</w:t>
      </w:r>
      <w:r>
        <w:rPr>
          <w:rFonts w:ascii="Times New Roman" w:hAnsi="Times New Roman" w:cs="Times New Roman"/>
          <w:sz w:val="24"/>
          <w:szCs w:val="24"/>
        </w:rPr>
        <w:t xml:space="preserve"> Объем </w:t>
      </w:r>
      <w:r w:rsidRPr="00FF00DD">
        <w:rPr>
          <w:rFonts w:ascii="Times New Roman" w:hAnsi="Times New Roman" w:cs="Times New Roman"/>
          <w:sz w:val="24"/>
          <w:szCs w:val="24"/>
        </w:rPr>
        <w:t>бюджетных ассигнований дорожного фонда утвержден в размере прогнозируемых на 20</w:t>
      </w:r>
      <w:r>
        <w:rPr>
          <w:rFonts w:ascii="Times New Roman" w:hAnsi="Times New Roman" w:cs="Times New Roman"/>
          <w:sz w:val="24"/>
          <w:szCs w:val="24"/>
        </w:rPr>
        <w:t>20</w:t>
      </w:r>
      <w:r w:rsidRPr="00FF00DD">
        <w:rPr>
          <w:rFonts w:ascii="Times New Roman" w:hAnsi="Times New Roman" w:cs="Times New Roman"/>
          <w:sz w:val="24"/>
          <w:szCs w:val="24"/>
        </w:rPr>
        <w:t xml:space="preserve"> год доходов от налога на товары (работы, услуги), реализуемые на территории РФ (далее – доходы от акцизов) в сумме </w:t>
      </w:r>
      <w:r>
        <w:rPr>
          <w:rFonts w:ascii="Times New Roman" w:hAnsi="Times New Roman" w:cs="Times New Roman"/>
          <w:sz w:val="24"/>
          <w:szCs w:val="24"/>
        </w:rPr>
        <w:t xml:space="preserve">6832 тыс. рублей, субсидии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образования Иркутской области, связанных с осуществлением дорожной деятельности в отношении автомобильных дорог местного значения в сумме 23176 тыс. рублей</w:t>
      </w:r>
      <w:r w:rsidRPr="0058286E">
        <w:t xml:space="preserve"> </w:t>
      </w:r>
      <w:r w:rsidRPr="0058286E">
        <w:rPr>
          <w:rFonts w:ascii="Times New Roman" w:hAnsi="Times New Roman" w:cs="Times New Roman"/>
          <w:sz w:val="24"/>
          <w:szCs w:val="24"/>
        </w:rPr>
        <w:t xml:space="preserve">и </w:t>
      </w:r>
      <w:proofErr w:type="spellStart"/>
      <w:r>
        <w:rPr>
          <w:rFonts w:ascii="Times New Roman" w:hAnsi="Times New Roman" w:cs="Times New Roman"/>
          <w:sz w:val="24"/>
          <w:szCs w:val="24"/>
        </w:rPr>
        <w:t>со</w:t>
      </w:r>
      <w:r w:rsidRPr="0058286E">
        <w:rPr>
          <w:rFonts w:ascii="Times New Roman" w:hAnsi="Times New Roman" w:cs="Times New Roman"/>
          <w:sz w:val="24"/>
          <w:szCs w:val="24"/>
        </w:rPr>
        <w:t>финансирование</w:t>
      </w:r>
      <w:proofErr w:type="spellEnd"/>
      <w:r w:rsidRPr="0058286E">
        <w:rPr>
          <w:rFonts w:ascii="Times New Roman" w:hAnsi="Times New Roman" w:cs="Times New Roman"/>
          <w:sz w:val="24"/>
          <w:szCs w:val="24"/>
        </w:rPr>
        <w:t xml:space="preserve"> областной субсидии из местного бюджета в сумме </w:t>
      </w:r>
      <w:r>
        <w:rPr>
          <w:rFonts w:ascii="Times New Roman" w:hAnsi="Times New Roman" w:cs="Times New Roman"/>
          <w:sz w:val="24"/>
          <w:szCs w:val="24"/>
        </w:rPr>
        <w:t>23</w:t>
      </w:r>
      <w:r w:rsidRPr="0058286E">
        <w:rPr>
          <w:rFonts w:ascii="Times New Roman" w:hAnsi="Times New Roman" w:cs="Times New Roman"/>
          <w:sz w:val="24"/>
          <w:szCs w:val="24"/>
        </w:rPr>
        <w:t xml:space="preserve"> тыс. рублей.</w:t>
      </w:r>
    </w:p>
    <w:p w:rsidR="000F4646" w:rsidRPr="00E46CEF" w:rsidRDefault="000F4646" w:rsidP="000F4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46CEF">
        <w:rPr>
          <w:rFonts w:ascii="Times New Roman" w:hAnsi="Times New Roman" w:cs="Times New Roman"/>
          <w:sz w:val="24"/>
          <w:szCs w:val="24"/>
        </w:rPr>
        <w:t>В течение 8 месяцев объем дорожного фонда увеличивался:</w:t>
      </w:r>
    </w:p>
    <w:p w:rsidR="000F4646" w:rsidRPr="006012F1" w:rsidRDefault="000F4646" w:rsidP="000F4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012F1">
        <w:rPr>
          <w:rFonts w:ascii="Times New Roman" w:hAnsi="Times New Roman" w:cs="Times New Roman"/>
          <w:sz w:val="24"/>
          <w:szCs w:val="24"/>
        </w:rPr>
        <w:t>- до 34490 тыс. рублей (в редакции решения Думы от 18.02.2020г. № 37), т.е. на 445</w:t>
      </w:r>
      <w:r>
        <w:rPr>
          <w:rFonts w:ascii="Times New Roman" w:hAnsi="Times New Roman" w:cs="Times New Roman"/>
          <w:sz w:val="24"/>
          <w:szCs w:val="24"/>
        </w:rPr>
        <w:t>9</w:t>
      </w:r>
      <w:r w:rsidRPr="006012F1">
        <w:rPr>
          <w:rFonts w:ascii="Times New Roman" w:hAnsi="Times New Roman" w:cs="Times New Roman"/>
          <w:sz w:val="24"/>
          <w:szCs w:val="24"/>
        </w:rPr>
        <w:t xml:space="preserve"> тыс. рублей за счет остатков не использованных средств дорожного фонда на начало 2020 года</w:t>
      </w:r>
      <w:r>
        <w:rPr>
          <w:rFonts w:ascii="Times New Roman" w:hAnsi="Times New Roman" w:cs="Times New Roman"/>
          <w:sz w:val="24"/>
          <w:szCs w:val="24"/>
        </w:rPr>
        <w:t xml:space="preserve"> в сумме 4453 тыс. рублей и </w:t>
      </w:r>
      <w:r w:rsidRPr="00B32AD1">
        <w:rPr>
          <w:rFonts w:ascii="Times New Roman" w:hAnsi="Times New Roman" w:cs="Times New Roman"/>
          <w:sz w:val="24"/>
          <w:szCs w:val="24"/>
        </w:rPr>
        <w:t xml:space="preserve">штрафов в сумме </w:t>
      </w:r>
      <w:r>
        <w:rPr>
          <w:rFonts w:ascii="Times New Roman" w:hAnsi="Times New Roman" w:cs="Times New Roman"/>
          <w:sz w:val="24"/>
          <w:szCs w:val="24"/>
        </w:rPr>
        <w:t>6</w:t>
      </w:r>
      <w:r w:rsidRPr="00B32AD1">
        <w:rPr>
          <w:rFonts w:ascii="Times New Roman" w:hAnsi="Times New Roman" w:cs="Times New Roman"/>
          <w:sz w:val="24"/>
          <w:szCs w:val="24"/>
        </w:rPr>
        <w:t xml:space="preserve"> тыс. рублей</w:t>
      </w:r>
      <w:r w:rsidRPr="006012F1">
        <w:rPr>
          <w:rFonts w:ascii="Times New Roman" w:hAnsi="Times New Roman" w:cs="Times New Roman"/>
          <w:sz w:val="24"/>
          <w:szCs w:val="24"/>
        </w:rPr>
        <w:t>;</w:t>
      </w:r>
    </w:p>
    <w:p w:rsidR="000F4646" w:rsidRPr="00C8389A" w:rsidRDefault="000F4646" w:rsidP="000F4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32AD1">
        <w:rPr>
          <w:rFonts w:ascii="Times New Roman" w:hAnsi="Times New Roman" w:cs="Times New Roman"/>
          <w:sz w:val="24"/>
          <w:szCs w:val="24"/>
        </w:rPr>
        <w:t xml:space="preserve">- до 37483 тыс. рублей (в редакции решения Думы от 29.05.2020г. № 56), т.е. на </w:t>
      </w:r>
      <w:r w:rsidRPr="00C8389A">
        <w:rPr>
          <w:rFonts w:ascii="Times New Roman" w:hAnsi="Times New Roman" w:cs="Times New Roman"/>
          <w:sz w:val="24"/>
          <w:szCs w:val="24"/>
        </w:rPr>
        <w:t xml:space="preserve">2993 тыс. рублей за счет субсидии местным бюджетам из областного бюджета на ремонт искусственных сооружений на автомобильных дорогах общего пользования местного значения. </w:t>
      </w:r>
    </w:p>
    <w:p w:rsidR="000F4646" w:rsidRPr="00C8389A" w:rsidRDefault="000F4646" w:rsidP="000F4646">
      <w:pPr>
        <w:autoSpaceDE w:val="0"/>
        <w:autoSpaceDN w:val="0"/>
        <w:adjustRightInd w:val="0"/>
        <w:spacing w:after="0" w:line="240" w:lineRule="auto"/>
        <w:ind w:firstLine="567"/>
        <w:jc w:val="both"/>
        <w:rPr>
          <w:rFonts w:ascii="Times New Roman" w:hAnsi="Times New Roman" w:cs="Times New Roman"/>
          <w:sz w:val="24"/>
          <w:szCs w:val="24"/>
        </w:rPr>
      </w:pPr>
      <w:r w:rsidRPr="00C8389A">
        <w:rPr>
          <w:rFonts w:ascii="Times New Roman" w:hAnsi="Times New Roman" w:cs="Times New Roman"/>
          <w:sz w:val="24"/>
          <w:szCs w:val="24"/>
        </w:rPr>
        <w:t xml:space="preserve">Бюджетные ассигнования и лимиты бюджетных обязательств доведены Финансовым управлением администрации МО </w:t>
      </w:r>
      <w:proofErr w:type="spellStart"/>
      <w:r w:rsidRPr="00C8389A">
        <w:rPr>
          <w:rFonts w:ascii="Times New Roman" w:hAnsi="Times New Roman" w:cs="Times New Roman"/>
          <w:sz w:val="24"/>
          <w:szCs w:val="24"/>
        </w:rPr>
        <w:t>Куйтунский</w:t>
      </w:r>
      <w:proofErr w:type="spellEnd"/>
      <w:r w:rsidRPr="00C8389A">
        <w:rPr>
          <w:rFonts w:ascii="Times New Roman" w:hAnsi="Times New Roman" w:cs="Times New Roman"/>
          <w:sz w:val="24"/>
          <w:szCs w:val="24"/>
        </w:rPr>
        <w:t xml:space="preserve"> район до Администрации МО </w:t>
      </w:r>
      <w:proofErr w:type="spellStart"/>
      <w:r w:rsidRPr="00C8389A">
        <w:rPr>
          <w:rFonts w:ascii="Times New Roman" w:hAnsi="Times New Roman" w:cs="Times New Roman"/>
          <w:sz w:val="24"/>
          <w:szCs w:val="24"/>
        </w:rPr>
        <w:t>Куйтунский</w:t>
      </w:r>
      <w:proofErr w:type="spellEnd"/>
      <w:r w:rsidRPr="00C8389A">
        <w:rPr>
          <w:rFonts w:ascii="Times New Roman" w:hAnsi="Times New Roman" w:cs="Times New Roman"/>
          <w:sz w:val="24"/>
          <w:szCs w:val="24"/>
        </w:rPr>
        <w:t xml:space="preserve"> район (ГРБС) в полном объеме.</w:t>
      </w:r>
    </w:p>
    <w:p w:rsidR="000F4646" w:rsidRPr="00C8389A"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389A">
        <w:rPr>
          <w:rFonts w:ascii="Times New Roman" w:eastAsia="Times New Roman" w:hAnsi="Times New Roman" w:cs="Times New Roman"/>
          <w:sz w:val="24"/>
          <w:szCs w:val="24"/>
        </w:rPr>
        <w:t xml:space="preserve">Распорядителем средств субсидии из областного бюджета на ремонт искусственных сооружений на автомобильных дорогах общего пользования местного значения в сумме 26169 тыс. рублей и </w:t>
      </w:r>
      <w:proofErr w:type="spellStart"/>
      <w:r w:rsidRPr="00C8389A">
        <w:rPr>
          <w:rFonts w:ascii="Times New Roman" w:eastAsia="Times New Roman" w:hAnsi="Times New Roman" w:cs="Times New Roman"/>
          <w:sz w:val="24"/>
          <w:szCs w:val="24"/>
        </w:rPr>
        <w:t>софинансирования</w:t>
      </w:r>
      <w:proofErr w:type="spellEnd"/>
      <w:r w:rsidRPr="00C8389A">
        <w:rPr>
          <w:rFonts w:ascii="Times New Roman" w:eastAsia="Times New Roman" w:hAnsi="Times New Roman" w:cs="Times New Roman"/>
          <w:sz w:val="24"/>
          <w:szCs w:val="24"/>
        </w:rPr>
        <w:t xml:space="preserve"> областной субсидии из местного бюджета в сумме 26 тыс. рублей по подразделу 0409 «Дорожное хозяйство» является Администрации муниципального образования </w:t>
      </w:r>
      <w:proofErr w:type="spellStart"/>
      <w:r w:rsidRPr="00C8389A">
        <w:rPr>
          <w:rFonts w:ascii="Times New Roman" w:eastAsia="Times New Roman" w:hAnsi="Times New Roman" w:cs="Times New Roman"/>
          <w:sz w:val="24"/>
          <w:szCs w:val="24"/>
        </w:rPr>
        <w:t>Куйтунский</w:t>
      </w:r>
      <w:proofErr w:type="spellEnd"/>
      <w:r w:rsidRPr="00C8389A">
        <w:rPr>
          <w:rFonts w:ascii="Times New Roman" w:eastAsia="Times New Roman" w:hAnsi="Times New Roman" w:cs="Times New Roman"/>
          <w:sz w:val="24"/>
          <w:szCs w:val="24"/>
        </w:rPr>
        <w:t xml:space="preserve"> район» (далее – Администрацией МО </w:t>
      </w:r>
      <w:proofErr w:type="spellStart"/>
      <w:r w:rsidRPr="00C8389A">
        <w:rPr>
          <w:rFonts w:ascii="Times New Roman" w:eastAsia="Times New Roman" w:hAnsi="Times New Roman" w:cs="Times New Roman"/>
          <w:sz w:val="24"/>
          <w:szCs w:val="24"/>
        </w:rPr>
        <w:t>Куйтунский</w:t>
      </w:r>
      <w:proofErr w:type="spellEnd"/>
      <w:r w:rsidRPr="00C8389A">
        <w:rPr>
          <w:rFonts w:ascii="Times New Roman" w:eastAsia="Times New Roman" w:hAnsi="Times New Roman" w:cs="Times New Roman"/>
          <w:sz w:val="24"/>
          <w:szCs w:val="24"/>
        </w:rPr>
        <w:t xml:space="preserve"> район).</w:t>
      </w:r>
    </w:p>
    <w:p w:rsidR="000F4646" w:rsidRPr="0002425B" w:rsidRDefault="000F4646" w:rsidP="000F4646">
      <w:pPr>
        <w:spacing w:after="0" w:line="240" w:lineRule="auto"/>
        <w:ind w:firstLine="567"/>
        <w:jc w:val="both"/>
        <w:rPr>
          <w:rFonts w:ascii="Times New Roman" w:eastAsia="Times New Roman" w:hAnsi="Times New Roman" w:cs="Times New Roman"/>
          <w:sz w:val="24"/>
          <w:szCs w:val="24"/>
          <w:highlight w:val="green"/>
        </w:rPr>
      </w:pPr>
      <w:r w:rsidRPr="00C8389A">
        <w:rPr>
          <w:rFonts w:ascii="Times New Roman" w:hAnsi="Times New Roman" w:cs="Times New Roman"/>
          <w:sz w:val="24"/>
          <w:szCs w:val="24"/>
        </w:rPr>
        <w:t xml:space="preserve">Администрацией МО </w:t>
      </w:r>
      <w:proofErr w:type="spellStart"/>
      <w:r w:rsidRPr="00C8389A">
        <w:rPr>
          <w:rFonts w:ascii="Times New Roman" w:hAnsi="Times New Roman" w:cs="Times New Roman"/>
          <w:sz w:val="24"/>
          <w:szCs w:val="24"/>
        </w:rPr>
        <w:t>Куйтунский</w:t>
      </w:r>
      <w:proofErr w:type="spellEnd"/>
      <w:r w:rsidRPr="00C8389A">
        <w:rPr>
          <w:rFonts w:ascii="Times New Roman" w:hAnsi="Times New Roman" w:cs="Times New Roman"/>
          <w:sz w:val="24"/>
          <w:szCs w:val="24"/>
        </w:rPr>
        <w:t xml:space="preserve"> район (ГРБС) лимиты бюджетных </w:t>
      </w:r>
      <w:r w:rsidRPr="00C8389A">
        <w:rPr>
          <w:rFonts w:ascii="Times New Roman" w:eastAsia="Calibri" w:hAnsi="Times New Roman" w:cs="Times New Roman"/>
          <w:sz w:val="24"/>
          <w:szCs w:val="24"/>
          <w:lang w:eastAsia="en-US"/>
        </w:rPr>
        <w:t>обязательств</w:t>
      </w:r>
      <w:r w:rsidRPr="00C8389A">
        <w:rPr>
          <w:rFonts w:ascii="Times New Roman" w:hAnsi="Times New Roman" w:cs="Times New Roman"/>
          <w:sz w:val="24"/>
          <w:szCs w:val="24"/>
        </w:rPr>
        <w:t xml:space="preserve"> </w:t>
      </w:r>
      <w:r w:rsidRPr="009B7F26">
        <w:rPr>
          <w:rFonts w:ascii="Times New Roman" w:hAnsi="Times New Roman" w:cs="Times New Roman"/>
          <w:sz w:val="24"/>
          <w:szCs w:val="24"/>
        </w:rPr>
        <w:t xml:space="preserve">доведены до МКУ «КУМИ по </w:t>
      </w:r>
      <w:proofErr w:type="spellStart"/>
      <w:r w:rsidRPr="009B7F26">
        <w:rPr>
          <w:rFonts w:ascii="Times New Roman" w:hAnsi="Times New Roman" w:cs="Times New Roman"/>
          <w:sz w:val="24"/>
          <w:szCs w:val="24"/>
        </w:rPr>
        <w:t>Куйтунскому</w:t>
      </w:r>
      <w:proofErr w:type="spellEnd"/>
      <w:r w:rsidRPr="009B7F26">
        <w:rPr>
          <w:rFonts w:ascii="Times New Roman" w:hAnsi="Times New Roman" w:cs="Times New Roman"/>
          <w:sz w:val="24"/>
          <w:szCs w:val="24"/>
        </w:rPr>
        <w:t xml:space="preserve"> району» в объемах утвержденных решениями Думы о бюджете (см. таблицу 4)</w:t>
      </w:r>
      <w:r w:rsidRPr="009B7F26">
        <w:rPr>
          <w:rFonts w:ascii="Times New Roman" w:hAnsi="Times New Roman" w:cs="Times New Roman"/>
          <w:color w:val="FF0000"/>
          <w:sz w:val="24"/>
          <w:szCs w:val="24"/>
        </w:rPr>
        <w:t xml:space="preserve"> </w:t>
      </w:r>
      <w:r w:rsidRPr="009B7F26">
        <w:rPr>
          <w:rFonts w:ascii="Times New Roman" w:hAnsi="Times New Roman" w:cs="Times New Roman"/>
          <w:sz w:val="24"/>
          <w:szCs w:val="24"/>
        </w:rPr>
        <w:t>по подразделу 0409 «Дорожное хозяйство»,</w:t>
      </w:r>
      <w:r w:rsidRPr="009B7F26">
        <w:rPr>
          <w:rFonts w:ascii="Times New Roman" w:hAnsi="Times New Roman" w:cs="Times New Roman"/>
          <w:color w:val="FF0000"/>
          <w:sz w:val="24"/>
          <w:szCs w:val="24"/>
        </w:rPr>
        <w:t xml:space="preserve"> </w:t>
      </w:r>
      <w:r w:rsidRPr="009B7F26">
        <w:rPr>
          <w:rFonts w:ascii="Times New Roman" w:hAnsi="Times New Roman" w:cs="Times New Roman"/>
          <w:sz w:val="24"/>
          <w:szCs w:val="24"/>
        </w:rPr>
        <w:t xml:space="preserve">целевой статьи расходов </w:t>
      </w:r>
      <w:r w:rsidRPr="007C5435">
        <w:rPr>
          <w:rFonts w:ascii="Times New Roman" w:hAnsi="Times New Roman" w:cs="Times New Roman"/>
          <w:sz w:val="24"/>
          <w:szCs w:val="24"/>
        </w:rPr>
        <w:t xml:space="preserve">1400121000 </w:t>
      </w:r>
      <w:r w:rsidRPr="007C5435">
        <w:rPr>
          <w:rFonts w:ascii="Times New Roman" w:eastAsia="Times New Roman" w:hAnsi="Times New Roman" w:cs="Times New Roman"/>
          <w:sz w:val="24"/>
          <w:szCs w:val="24"/>
        </w:rPr>
        <w:t>«Основное мероприятие реализации программы «Капитальный ремонт и содержание автомобильной дороги»</w:t>
      </w:r>
      <w:r w:rsidRPr="007C5435">
        <w:rPr>
          <w:rFonts w:ascii="Times New Roman" w:hAnsi="Times New Roman" w:cs="Times New Roman"/>
          <w:sz w:val="24"/>
          <w:szCs w:val="24"/>
        </w:rPr>
        <w:t>,</w:t>
      </w:r>
      <w:r w:rsidRPr="007C5435">
        <w:rPr>
          <w:rFonts w:ascii="Times New Roman" w:hAnsi="Times New Roman" w:cs="Times New Roman"/>
          <w:color w:val="FF0000"/>
          <w:sz w:val="24"/>
          <w:szCs w:val="24"/>
        </w:rPr>
        <w:t xml:space="preserve"> </w:t>
      </w:r>
      <w:r w:rsidRPr="009B7F26">
        <w:rPr>
          <w:rFonts w:ascii="Times New Roman" w:hAnsi="Times New Roman" w:cs="Times New Roman"/>
          <w:sz w:val="24"/>
          <w:szCs w:val="24"/>
        </w:rPr>
        <w:t>виду расходов 244 «Прочая закупка товаров, работ и услуг для обеспечения государственных (муниципальных) нужд»</w:t>
      </w:r>
      <w:r w:rsidRPr="009B7F26">
        <w:rPr>
          <w:rFonts w:ascii="Times New Roman" w:hAnsi="Times New Roman" w:cs="Times New Roman"/>
          <w:color w:val="FF0000"/>
          <w:sz w:val="24"/>
          <w:szCs w:val="24"/>
        </w:rPr>
        <w:t xml:space="preserve"> </w:t>
      </w:r>
      <w:r w:rsidRPr="00752F05">
        <w:rPr>
          <w:rFonts w:ascii="Times New Roman" w:hAnsi="Times New Roman" w:cs="Times New Roman"/>
          <w:sz w:val="24"/>
          <w:szCs w:val="24"/>
        </w:rPr>
        <w:t>по Доп. ЭК 225 «Работы, услуги по содержанию имущества».</w:t>
      </w:r>
    </w:p>
    <w:p w:rsidR="000F4646" w:rsidRPr="00C8389A" w:rsidRDefault="000F4646" w:rsidP="000F4646">
      <w:pPr>
        <w:autoSpaceDE w:val="0"/>
        <w:autoSpaceDN w:val="0"/>
        <w:adjustRightInd w:val="0"/>
        <w:spacing w:after="0" w:line="240" w:lineRule="auto"/>
        <w:ind w:firstLine="567"/>
        <w:jc w:val="right"/>
        <w:rPr>
          <w:rFonts w:ascii="Times New Roman" w:hAnsi="Times New Roman" w:cs="Times New Roman"/>
          <w:sz w:val="24"/>
          <w:szCs w:val="24"/>
        </w:rPr>
      </w:pPr>
      <w:r w:rsidRPr="00C8389A">
        <w:rPr>
          <w:rFonts w:ascii="Times New Roman" w:hAnsi="Times New Roman" w:cs="Times New Roman"/>
          <w:sz w:val="24"/>
          <w:szCs w:val="24"/>
        </w:rPr>
        <w:t>Таблица 4</w:t>
      </w:r>
    </w:p>
    <w:p w:rsidR="000F4646" w:rsidRPr="00C8389A" w:rsidRDefault="000F4646" w:rsidP="000F4646">
      <w:pPr>
        <w:autoSpaceDE w:val="0"/>
        <w:autoSpaceDN w:val="0"/>
        <w:adjustRightInd w:val="0"/>
        <w:spacing w:after="0" w:line="240" w:lineRule="auto"/>
        <w:ind w:firstLine="540"/>
        <w:jc w:val="center"/>
        <w:rPr>
          <w:rFonts w:ascii="Times New Roman" w:hAnsi="Times New Roman" w:cs="Times New Roman"/>
          <w:sz w:val="24"/>
          <w:szCs w:val="24"/>
        </w:rPr>
      </w:pPr>
      <w:r w:rsidRPr="00C8389A">
        <w:rPr>
          <w:rFonts w:ascii="Times New Roman" w:hAnsi="Times New Roman" w:cs="Times New Roman"/>
          <w:sz w:val="24"/>
          <w:szCs w:val="24"/>
        </w:rPr>
        <w:lastRenderedPageBreak/>
        <w:t>Бюджетные ассигнования на 20</w:t>
      </w:r>
      <w:r>
        <w:rPr>
          <w:rFonts w:ascii="Times New Roman" w:hAnsi="Times New Roman" w:cs="Times New Roman"/>
          <w:sz w:val="24"/>
          <w:szCs w:val="24"/>
        </w:rPr>
        <w:t>20</w:t>
      </w:r>
      <w:r w:rsidRPr="00C8389A">
        <w:rPr>
          <w:rFonts w:ascii="Times New Roman" w:hAnsi="Times New Roman" w:cs="Times New Roman"/>
          <w:sz w:val="24"/>
          <w:szCs w:val="24"/>
        </w:rPr>
        <w:t xml:space="preserve"> год предусмотренные по подразделу </w:t>
      </w:r>
    </w:p>
    <w:p w:rsidR="000F4646" w:rsidRPr="00C8389A" w:rsidRDefault="000F4646" w:rsidP="000F4646">
      <w:pPr>
        <w:autoSpaceDE w:val="0"/>
        <w:autoSpaceDN w:val="0"/>
        <w:adjustRightInd w:val="0"/>
        <w:spacing w:after="0" w:line="240" w:lineRule="auto"/>
        <w:ind w:firstLine="540"/>
        <w:jc w:val="center"/>
        <w:rPr>
          <w:rFonts w:ascii="Times New Roman" w:hAnsi="Times New Roman" w:cs="Times New Roman"/>
          <w:sz w:val="24"/>
          <w:szCs w:val="24"/>
        </w:rPr>
      </w:pPr>
      <w:r w:rsidRPr="00C8389A">
        <w:rPr>
          <w:rFonts w:ascii="Times New Roman" w:hAnsi="Times New Roman" w:cs="Times New Roman"/>
          <w:sz w:val="24"/>
          <w:szCs w:val="24"/>
        </w:rPr>
        <w:t>0409 «Дорожное хозяйство», тыс. рублей</w:t>
      </w:r>
    </w:p>
    <w:tbl>
      <w:tblPr>
        <w:tblStyle w:val="ad"/>
        <w:tblW w:w="0" w:type="auto"/>
        <w:tblInd w:w="675" w:type="dxa"/>
        <w:tblLook w:val="04A0" w:firstRow="1" w:lastRow="0" w:firstColumn="1" w:lastColumn="0" w:noHBand="0" w:noVBand="1"/>
      </w:tblPr>
      <w:tblGrid>
        <w:gridCol w:w="4253"/>
        <w:gridCol w:w="4819"/>
      </w:tblGrid>
      <w:tr w:rsidR="000F4646" w:rsidRPr="00E46CEF" w:rsidTr="00F951AC">
        <w:tc>
          <w:tcPr>
            <w:tcW w:w="4253" w:type="dxa"/>
          </w:tcPr>
          <w:p w:rsidR="000F4646" w:rsidRPr="00752F05" w:rsidRDefault="000F4646" w:rsidP="00F951AC">
            <w:pPr>
              <w:autoSpaceDE w:val="0"/>
              <w:autoSpaceDN w:val="0"/>
              <w:adjustRightInd w:val="0"/>
              <w:jc w:val="center"/>
              <w:rPr>
                <w:rFonts w:ascii="Times New Roman" w:hAnsi="Times New Roman" w:cs="Times New Roman"/>
              </w:rPr>
            </w:pPr>
            <w:r w:rsidRPr="00752F05">
              <w:rPr>
                <w:rFonts w:ascii="Times New Roman" w:hAnsi="Times New Roman" w:cs="Times New Roman"/>
              </w:rPr>
              <w:t>Уведомление о бюджетных ассигнованиях № 32 от 09.01.2020г.</w:t>
            </w:r>
          </w:p>
        </w:tc>
        <w:tc>
          <w:tcPr>
            <w:tcW w:w="4819" w:type="dxa"/>
          </w:tcPr>
          <w:p w:rsidR="000F4646" w:rsidRPr="00752F05" w:rsidRDefault="000F4646" w:rsidP="00F951AC">
            <w:pPr>
              <w:autoSpaceDE w:val="0"/>
              <w:autoSpaceDN w:val="0"/>
              <w:adjustRightInd w:val="0"/>
              <w:jc w:val="center"/>
              <w:rPr>
                <w:rFonts w:ascii="Times New Roman" w:hAnsi="Times New Roman" w:cs="Times New Roman"/>
              </w:rPr>
            </w:pPr>
            <w:r w:rsidRPr="00752F05">
              <w:rPr>
                <w:rFonts w:ascii="Times New Roman" w:hAnsi="Times New Roman" w:cs="Times New Roman"/>
              </w:rPr>
              <w:t xml:space="preserve">Уведомление об изменении лимитов бюджетных обязательств № 306 от 18.02.2020г. </w:t>
            </w:r>
          </w:p>
        </w:tc>
      </w:tr>
      <w:tr w:rsidR="000F4646" w:rsidRPr="00E46CEF" w:rsidTr="00F951AC">
        <w:trPr>
          <w:trHeight w:val="70"/>
        </w:trPr>
        <w:tc>
          <w:tcPr>
            <w:tcW w:w="4253" w:type="dxa"/>
          </w:tcPr>
          <w:p w:rsidR="000F4646" w:rsidRPr="00752F05" w:rsidRDefault="000F4646" w:rsidP="00F951AC">
            <w:pPr>
              <w:autoSpaceDE w:val="0"/>
              <w:autoSpaceDN w:val="0"/>
              <w:adjustRightInd w:val="0"/>
              <w:jc w:val="center"/>
              <w:rPr>
                <w:rFonts w:ascii="Times New Roman" w:hAnsi="Times New Roman" w:cs="Times New Roman"/>
              </w:rPr>
            </w:pPr>
            <w:r w:rsidRPr="00752F05">
              <w:rPr>
                <w:rFonts w:ascii="Times New Roman" w:hAnsi="Times New Roman" w:cs="Times New Roman"/>
              </w:rPr>
              <w:t>6832</w:t>
            </w:r>
          </w:p>
        </w:tc>
        <w:tc>
          <w:tcPr>
            <w:tcW w:w="4819" w:type="dxa"/>
          </w:tcPr>
          <w:p w:rsidR="000F4646" w:rsidRPr="00752F05" w:rsidRDefault="000F4646" w:rsidP="00F951AC">
            <w:pPr>
              <w:autoSpaceDE w:val="0"/>
              <w:autoSpaceDN w:val="0"/>
              <w:adjustRightInd w:val="0"/>
              <w:jc w:val="center"/>
              <w:rPr>
                <w:rFonts w:ascii="Times New Roman" w:hAnsi="Times New Roman" w:cs="Times New Roman"/>
              </w:rPr>
            </w:pPr>
            <w:r w:rsidRPr="00752F05">
              <w:rPr>
                <w:rFonts w:ascii="Times New Roman" w:hAnsi="Times New Roman" w:cs="Times New Roman"/>
              </w:rPr>
              <w:t>+ 4459</w:t>
            </w:r>
          </w:p>
        </w:tc>
      </w:tr>
    </w:tbl>
    <w:p w:rsidR="000F4646" w:rsidRPr="00E46CEF" w:rsidRDefault="000F4646" w:rsidP="000F4646">
      <w:pPr>
        <w:autoSpaceDE w:val="0"/>
        <w:autoSpaceDN w:val="0"/>
        <w:adjustRightInd w:val="0"/>
        <w:spacing w:after="0" w:line="240" w:lineRule="auto"/>
        <w:ind w:firstLine="540"/>
        <w:jc w:val="both"/>
        <w:rPr>
          <w:rFonts w:ascii="Times New Roman" w:hAnsi="Times New Roman" w:cs="Times New Roman"/>
          <w:color w:val="FF0000"/>
          <w:sz w:val="24"/>
          <w:szCs w:val="24"/>
          <w:highlight w:val="green"/>
        </w:rPr>
      </w:pPr>
    </w:p>
    <w:p w:rsidR="000F4646" w:rsidRPr="00641231" w:rsidRDefault="000F4646" w:rsidP="000F4646">
      <w:pPr>
        <w:spacing w:after="0" w:line="240" w:lineRule="auto"/>
        <w:ind w:firstLine="567"/>
        <w:jc w:val="both"/>
        <w:rPr>
          <w:rFonts w:ascii="Times New Roman" w:hAnsi="Times New Roman" w:cs="Times New Roman"/>
          <w:sz w:val="24"/>
          <w:szCs w:val="24"/>
        </w:rPr>
      </w:pPr>
      <w:r w:rsidRPr="00B41066">
        <w:rPr>
          <w:rFonts w:ascii="Times New Roman" w:hAnsi="Times New Roman" w:cs="Times New Roman"/>
          <w:sz w:val="24"/>
          <w:szCs w:val="24"/>
        </w:rPr>
        <w:t xml:space="preserve">Бюджетные сметы, сметы доходов и расходов составлены МКУ «КУМИ по </w:t>
      </w:r>
      <w:proofErr w:type="spellStart"/>
      <w:r w:rsidRPr="00B41066">
        <w:rPr>
          <w:rFonts w:ascii="Times New Roman" w:hAnsi="Times New Roman" w:cs="Times New Roman"/>
          <w:sz w:val="24"/>
          <w:szCs w:val="24"/>
        </w:rPr>
        <w:t>Куйтунскому</w:t>
      </w:r>
      <w:proofErr w:type="spellEnd"/>
      <w:r w:rsidRPr="00B41066">
        <w:rPr>
          <w:rFonts w:ascii="Times New Roman" w:hAnsi="Times New Roman" w:cs="Times New Roman"/>
          <w:sz w:val="24"/>
          <w:szCs w:val="24"/>
        </w:rPr>
        <w:t xml:space="preserve"> району»</w:t>
      </w:r>
      <w:r>
        <w:rPr>
          <w:rFonts w:ascii="Times New Roman" w:hAnsi="Times New Roman" w:cs="Times New Roman"/>
          <w:sz w:val="24"/>
          <w:szCs w:val="24"/>
        </w:rPr>
        <w:t xml:space="preserve"> </w:t>
      </w:r>
      <w:r w:rsidRPr="00B41066">
        <w:rPr>
          <w:rFonts w:ascii="Times New Roman" w:hAnsi="Times New Roman" w:cs="Times New Roman"/>
          <w:sz w:val="24"/>
          <w:szCs w:val="24"/>
        </w:rPr>
        <w:t>в соответствии с бюджетной росписью и доведенными лимитами бюджетных обязательств.</w:t>
      </w:r>
      <w:r w:rsidRPr="00B41066">
        <w:rPr>
          <w:rFonts w:ascii="Times New Roman" w:hAnsi="Times New Roman" w:cs="Times New Roman"/>
          <w:color w:val="FF0000"/>
          <w:sz w:val="24"/>
          <w:szCs w:val="24"/>
        </w:rPr>
        <w:t xml:space="preserve"> </w:t>
      </w:r>
      <w:r w:rsidRPr="00B41066">
        <w:rPr>
          <w:rFonts w:ascii="Times New Roman" w:hAnsi="Times New Roman" w:cs="Times New Roman"/>
          <w:sz w:val="24"/>
          <w:szCs w:val="24"/>
        </w:rPr>
        <w:t>В бюджетной смете</w:t>
      </w:r>
      <w:r w:rsidRPr="00B41066">
        <w:t xml:space="preserve"> </w:t>
      </w:r>
      <w:r w:rsidRPr="00B41066">
        <w:rPr>
          <w:rFonts w:ascii="Times New Roman" w:hAnsi="Times New Roman" w:cs="Times New Roman"/>
          <w:sz w:val="24"/>
          <w:szCs w:val="24"/>
        </w:rPr>
        <w:t xml:space="preserve">от 09.01.2020г. все ассигнования 2020 года предусмотрены на содержание и ремонт </w:t>
      </w:r>
      <w:r w:rsidRPr="00641231">
        <w:rPr>
          <w:rFonts w:ascii="Times New Roman" w:hAnsi="Times New Roman" w:cs="Times New Roman"/>
          <w:sz w:val="24"/>
          <w:szCs w:val="24"/>
        </w:rPr>
        <w:t>дорог.</w:t>
      </w:r>
      <w:r w:rsidRPr="00641231">
        <w:rPr>
          <w:rFonts w:ascii="Times New Roman" w:hAnsi="Times New Roman" w:cs="Times New Roman"/>
          <w:color w:val="FF0000"/>
          <w:sz w:val="24"/>
          <w:szCs w:val="24"/>
        </w:rPr>
        <w:t xml:space="preserve"> </w:t>
      </w:r>
      <w:r w:rsidRPr="00641231">
        <w:rPr>
          <w:rFonts w:ascii="Times New Roman" w:hAnsi="Times New Roman" w:cs="Times New Roman"/>
          <w:sz w:val="24"/>
          <w:szCs w:val="24"/>
        </w:rPr>
        <w:t>В бюджетной смете от 19.02.2020г. все ассигнования предусмотрены на содержание и ремонт дорог (см. таблицу 5).</w:t>
      </w:r>
    </w:p>
    <w:p w:rsidR="000F4646" w:rsidRPr="009E59F6" w:rsidRDefault="000F4646" w:rsidP="000F4646">
      <w:pPr>
        <w:spacing w:after="0" w:line="240" w:lineRule="auto"/>
        <w:ind w:firstLine="567"/>
        <w:jc w:val="right"/>
        <w:rPr>
          <w:rFonts w:ascii="Times New Roman" w:hAnsi="Times New Roman" w:cs="Times New Roman"/>
          <w:sz w:val="24"/>
          <w:szCs w:val="24"/>
        </w:rPr>
      </w:pPr>
      <w:proofErr w:type="gramStart"/>
      <w:r w:rsidRPr="009E59F6">
        <w:rPr>
          <w:rFonts w:ascii="Times New Roman" w:hAnsi="Times New Roman" w:cs="Times New Roman"/>
          <w:sz w:val="24"/>
          <w:szCs w:val="24"/>
        </w:rPr>
        <w:t>Таблица  5</w:t>
      </w:r>
      <w:proofErr w:type="gramEnd"/>
    </w:p>
    <w:p w:rsidR="000F4646" w:rsidRPr="009E59F6" w:rsidRDefault="000F4646" w:rsidP="000F4646">
      <w:pPr>
        <w:spacing w:after="0" w:line="240" w:lineRule="auto"/>
        <w:ind w:firstLine="567"/>
        <w:jc w:val="center"/>
        <w:rPr>
          <w:rFonts w:ascii="Times New Roman" w:hAnsi="Times New Roman" w:cs="Times New Roman"/>
          <w:sz w:val="24"/>
          <w:szCs w:val="24"/>
        </w:rPr>
      </w:pPr>
      <w:r w:rsidRPr="009E59F6">
        <w:rPr>
          <w:rFonts w:ascii="Times New Roman" w:hAnsi="Times New Roman" w:cs="Times New Roman"/>
          <w:sz w:val="24"/>
          <w:szCs w:val="24"/>
        </w:rPr>
        <w:t>Изменение показателей бюджетной сметы, сметы доходов и расходов, тыс. рублей</w:t>
      </w:r>
    </w:p>
    <w:tbl>
      <w:tblPr>
        <w:tblStyle w:val="ad"/>
        <w:tblW w:w="0" w:type="auto"/>
        <w:tblInd w:w="534" w:type="dxa"/>
        <w:tblLayout w:type="fixed"/>
        <w:tblLook w:val="04A0" w:firstRow="1" w:lastRow="0" w:firstColumn="1" w:lastColumn="0" w:noHBand="0" w:noVBand="1"/>
      </w:tblPr>
      <w:tblGrid>
        <w:gridCol w:w="708"/>
        <w:gridCol w:w="5954"/>
        <w:gridCol w:w="1276"/>
        <w:gridCol w:w="1275"/>
      </w:tblGrid>
      <w:tr w:rsidR="000F4646" w:rsidRPr="00E46CEF" w:rsidTr="00F951AC">
        <w:tc>
          <w:tcPr>
            <w:tcW w:w="708" w:type="dxa"/>
            <w:vMerge w:val="restart"/>
          </w:tcPr>
          <w:p w:rsidR="000F4646" w:rsidRPr="009E59F6" w:rsidRDefault="000F4646" w:rsidP="00F951AC">
            <w:pPr>
              <w:ind w:left="-142" w:right="-108"/>
              <w:jc w:val="center"/>
              <w:rPr>
                <w:rFonts w:ascii="Times New Roman" w:hAnsi="Times New Roman" w:cs="Times New Roman"/>
              </w:rPr>
            </w:pPr>
            <w:r w:rsidRPr="009E59F6">
              <w:rPr>
                <w:rFonts w:ascii="Times New Roman" w:hAnsi="Times New Roman" w:cs="Times New Roman"/>
              </w:rPr>
              <w:t xml:space="preserve">№ </w:t>
            </w:r>
          </w:p>
          <w:p w:rsidR="000F4646" w:rsidRPr="009E59F6" w:rsidRDefault="000F4646" w:rsidP="00F951AC">
            <w:pPr>
              <w:ind w:left="-142" w:right="-108"/>
              <w:jc w:val="center"/>
              <w:rPr>
                <w:rFonts w:ascii="Times New Roman" w:hAnsi="Times New Roman" w:cs="Times New Roman"/>
              </w:rPr>
            </w:pPr>
            <w:proofErr w:type="gramStart"/>
            <w:r w:rsidRPr="009E59F6">
              <w:rPr>
                <w:rFonts w:ascii="Times New Roman" w:hAnsi="Times New Roman" w:cs="Times New Roman"/>
              </w:rPr>
              <w:t>п</w:t>
            </w:r>
            <w:proofErr w:type="gramEnd"/>
            <w:r w:rsidRPr="009E59F6">
              <w:rPr>
                <w:rFonts w:ascii="Times New Roman" w:hAnsi="Times New Roman" w:cs="Times New Roman"/>
              </w:rPr>
              <w:t>/п</w:t>
            </w:r>
          </w:p>
        </w:tc>
        <w:tc>
          <w:tcPr>
            <w:tcW w:w="5954" w:type="dxa"/>
            <w:vMerge w:val="restart"/>
          </w:tcPr>
          <w:p w:rsidR="000F4646" w:rsidRPr="009E59F6" w:rsidRDefault="000F4646" w:rsidP="00F951AC">
            <w:pPr>
              <w:jc w:val="center"/>
              <w:rPr>
                <w:rFonts w:ascii="Times New Roman" w:hAnsi="Times New Roman" w:cs="Times New Roman"/>
              </w:rPr>
            </w:pPr>
            <w:proofErr w:type="gramStart"/>
            <w:r w:rsidRPr="009E59F6">
              <w:rPr>
                <w:rFonts w:ascii="Times New Roman" w:hAnsi="Times New Roman" w:cs="Times New Roman"/>
              </w:rPr>
              <w:t>Наименование  расходов</w:t>
            </w:r>
            <w:proofErr w:type="gramEnd"/>
          </w:p>
        </w:tc>
        <w:tc>
          <w:tcPr>
            <w:tcW w:w="2551" w:type="dxa"/>
            <w:gridSpan w:val="2"/>
          </w:tcPr>
          <w:p w:rsidR="000F4646" w:rsidRPr="00E46CEF" w:rsidRDefault="000F4646" w:rsidP="00F951AC">
            <w:pPr>
              <w:jc w:val="center"/>
              <w:rPr>
                <w:rFonts w:ascii="Times New Roman" w:hAnsi="Times New Roman" w:cs="Times New Roman"/>
                <w:highlight w:val="green"/>
              </w:rPr>
            </w:pPr>
            <w:r w:rsidRPr="009E59F6">
              <w:rPr>
                <w:rFonts w:ascii="Times New Roman" w:hAnsi="Times New Roman" w:cs="Times New Roman"/>
              </w:rPr>
              <w:t>Показатели бюджетной сметы</w:t>
            </w:r>
          </w:p>
        </w:tc>
      </w:tr>
      <w:tr w:rsidR="000F4646" w:rsidRPr="00E46CEF" w:rsidTr="00F951AC">
        <w:tc>
          <w:tcPr>
            <w:tcW w:w="708" w:type="dxa"/>
            <w:vMerge/>
          </w:tcPr>
          <w:p w:rsidR="000F4646" w:rsidRPr="00E46CEF" w:rsidRDefault="000F4646" w:rsidP="00F951AC">
            <w:pPr>
              <w:jc w:val="center"/>
              <w:rPr>
                <w:rFonts w:ascii="Times New Roman" w:hAnsi="Times New Roman" w:cs="Times New Roman"/>
                <w:color w:val="FF0000"/>
                <w:highlight w:val="green"/>
              </w:rPr>
            </w:pPr>
          </w:p>
        </w:tc>
        <w:tc>
          <w:tcPr>
            <w:tcW w:w="5954" w:type="dxa"/>
            <w:vMerge/>
          </w:tcPr>
          <w:p w:rsidR="000F4646" w:rsidRPr="00E46CEF" w:rsidRDefault="000F4646" w:rsidP="00F951AC">
            <w:pPr>
              <w:jc w:val="center"/>
              <w:rPr>
                <w:rFonts w:ascii="Times New Roman" w:hAnsi="Times New Roman" w:cs="Times New Roman"/>
                <w:color w:val="FF0000"/>
                <w:highlight w:val="green"/>
              </w:rPr>
            </w:pPr>
          </w:p>
        </w:tc>
        <w:tc>
          <w:tcPr>
            <w:tcW w:w="1276" w:type="dxa"/>
          </w:tcPr>
          <w:p w:rsidR="000F4646" w:rsidRPr="00E46CEF" w:rsidRDefault="000F4646" w:rsidP="00F951AC">
            <w:pPr>
              <w:ind w:left="-108" w:right="-108"/>
              <w:jc w:val="center"/>
              <w:rPr>
                <w:rFonts w:ascii="Times New Roman" w:hAnsi="Times New Roman" w:cs="Times New Roman"/>
                <w:highlight w:val="green"/>
              </w:rPr>
            </w:pPr>
            <w:r w:rsidRPr="009E59F6">
              <w:rPr>
                <w:rFonts w:ascii="Times New Roman" w:hAnsi="Times New Roman" w:cs="Times New Roman"/>
              </w:rPr>
              <w:t>09.01.20</w:t>
            </w:r>
          </w:p>
        </w:tc>
        <w:tc>
          <w:tcPr>
            <w:tcW w:w="1275" w:type="dxa"/>
          </w:tcPr>
          <w:p w:rsidR="000F4646" w:rsidRPr="00E46CEF" w:rsidRDefault="000F4646" w:rsidP="00F951AC">
            <w:pPr>
              <w:ind w:left="-108" w:right="-108"/>
              <w:jc w:val="center"/>
              <w:rPr>
                <w:rFonts w:ascii="Times New Roman" w:hAnsi="Times New Roman" w:cs="Times New Roman"/>
                <w:highlight w:val="green"/>
              </w:rPr>
            </w:pPr>
            <w:r w:rsidRPr="0055359A">
              <w:rPr>
                <w:rFonts w:ascii="Times New Roman" w:hAnsi="Times New Roman" w:cs="Times New Roman"/>
              </w:rPr>
              <w:t>19.02.20</w:t>
            </w:r>
          </w:p>
        </w:tc>
      </w:tr>
      <w:tr w:rsidR="000F4646" w:rsidRPr="00E46CEF" w:rsidTr="00F951AC">
        <w:tc>
          <w:tcPr>
            <w:tcW w:w="708" w:type="dxa"/>
          </w:tcPr>
          <w:p w:rsidR="000F4646" w:rsidRPr="009E59F6" w:rsidRDefault="000F4646" w:rsidP="00F951AC">
            <w:pPr>
              <w:ind w:left="-142" w:right="-108"/>
              <w:jc w:val="center"/>
              <w:rPr>
                <w:rFonts w:ascii="Times New Roman" w:hAnsi="Times New Roman" w:cs="Times New Roman"/>
              </w:rPr>
            </w:pPr>
            <w:r w:rsidRPr="009E59F6">
              <w:rPr>
                <w:rFonts w:ascii="Times New Roman" w:hAnsi="Times New Roman" w:cs="Times New Roman"/>
              </w:rPr>
              <w:t>1</w:t>
            </w:r>
          </w:p>
        </w:tc>
        <w:tc>
          <w:tcPr>
            <w:tcW w:w="5954" w:type="dxa"/>
          </w:tcPr>
          <w:p w:rsidR="000F4646" w:rsidRPr="009E59F6" w:rsidRDefault="000F4646" w:rsidP="00F951AC">
            <w:pPr>
              <w:ind w:left="-108" w:right="-108"/>
              <w:rPr>
                <w:rFonts w:ascii="Times New Roman" w:hAnsi="Times New Roman" w:cs="Times New Roman"/>
              </w:rPr>
            </w:pPr>
            <w:r w:rsidRPr="009E59F6">
              <w:rPr>
                <w:rFonts w:ascii="Times New Roman" w:hAnsi="Times New Roman" w:cs="Times New Roman"/>
              </w:rPr>
              <w:t>Содержание (</w:t>
            </w:r>
            <w:proofErr w:type="spellStart"/>
            <w:r w:rsidRPr="009E59F6">
              <w:rPr>
                <w:rFonts w:ascii="Times New Roman" w:hAnsi="Times New Roman" w:cs="Times New Roman"/>
              </w:rPr>
              <w:t>грейдирование</w:t>
            </w:r>
            <w:proofErr w:type="spellEnd"/>
            <w:r w:rsidRPr="009E59F6">
              <w:rPr>
                <w:rFonts w:ascii="Times New Roman" w:hAnsi="Times New Roman" w:cs="Times New Roman"/>
              </w:rPr>
              <w:t>, очистка от снега) и ремонт дорог</w:t>
            </w:r>
          </w:p>
        </w:tc>
        <w:tc>
          <w:tcPr>
            <w:tcW w:w="1276" w:type="dxa"/>
          </w:tcPr>
          <w:p w:rsidR="000F4646" w:rsidRPr="00E46CEF" w:rsidRDefault="000F4646" w:rsidP="00F951AC">
            <w:pPr>
              <w:jc w:val="center"/>
              <w:rPr>
                <w:rFonts w:ascii="Times New Roman" w:hAnsi="Times New Roman" w:cs="Times New Roman"/>
                <w:highlight w:val="green"/>
              </w:rPr>
            </w:pPr>
            <w:r w:rsidRPr="009E59F6">
              <w:rPr>
                <w:rFonts w:ascii="Times New Roman" w:hAnsi="Times New Roman" w:cs="Times New Roman"/>
              </w:rPr>
              <w:t>6832</w:t>
            </w:r>
          </w:p>
        </w:tc>
        <w:tc>
          <w:tcPr>
            <w:tcW w:w="1275" w:type="dxa"/>
          </w:tcPr>
          <w:p w:rsidR="000F4646" w:rsidRPr="00E46CEF" w:rsidRDefault="000F4646" w:rsidP="00F951AC">
            <w:pPr>
              <w:jc w:val="center"/>
              <w:rPr>
                <w:rFonts w:ascii="Times New Roman" w:hAnsi="Times New Roman" w:cs="Times New Roman"/>
                <w:highlight w:val="green"/>
              </w:rPr>
            </w:pPr>
            <w:r w:rsidRPr="0055359A">
              <w:rPr>
                <w:rFonts w:ascii="Times New Roman" w:hAnsi="Times New Roman" w:cs="Times New Roman"/>
              </w:rPr>
              <w:t>11291</w:t>
            </w:r>
          </w:p>
        </w:tc>
      </w:tr>
      <w:tr w:rsidR="000F4646" w:rsidRPr="00E46CEF" w:rsidTr="00F951AC">
        <w:tc>
          <w:tcPr>
            <w:tcW w:w="708" w:type="dxa"/>
          </w:tcPr>
          <w:p w:rsidR="000F4646" w:rsidRPr="009E59F6" w:rsidRDefault="000F4646" w:rsidP="00F951AC">
            <w:pPr>
              <w:ind w:left="-142" w:right="-108"/>
              <w:jc w:val="center"/>
              <w:rPr>
                <w:rFonts w:ascii="Times New Roman" w:hAnsi="Times New Roman" w:cs="Times New Roman"/>
              </w:rPr>
            </w:pPr>
            <w:r w:rsidRPr="009E59F6">
              <w:rPr>
                <w:rFonts w:ascii="Times New Roman" w:hAnsi="Times New Roman" w:cs="Times New Roman"/>
              </w:rPr>
              <w:t>1.1</w:t>
            </w:r>
          </w:p>
        </w:tc>
        <w:tc>
          <w:tcPr>
            <w:tcW w:w="5954" w:type="dxa"/>
          </w:tcPr>
          <w:p w:rsidR="000F4646" w:rsidRPr="009E59F6" w:rsidRDefault="000F4646" w:rsidP="00F951AC">
            <w:pPr>
              <w:ind w:left="-108" w:right="-108"/>
              <w:rPr>
                <w:rFonts w:ascii="Times New Roman" w:hAnsi="Times New Roman" w:cs="Times New Roman"/>
              </w:rPr>
            </w:pPr>
            <w:r w:rsidRPr="009E59F6">
              <w:rPr>
                <w:rFonts w:ascii="Times New Roman" w:hAnsi="Times New Roman" w:cs="Times New Roman"/>
              </w:rPr>
              <w:t xml:space="preserve">Ремонт автодороги </w:t>
            </w:r>
            <w:proofErr w:type="spellStart"/>
            <w:r w:rsidRPr="009E59F6">
              <w:rPr>
                <w:rFonts w:ascii="Times New Roman" w:hAnsi="Times New Roman" w:cs="Times New Roman"/>
              </w:rPr>
              <w:t>Мингатуй</w:t>
            </w:r>
            <w:proofErr w:type="spellEnd"/>
            <w:r w:rsidRPr="009E59F6">
              <w:rPr>
                <w:rFonts w:ascii="Times New Roman" w:hAnsi="Times New Roman" w:cs="Times New Roman"/>
              </w:rPr>
              <w:t xml:space="preserve">-Новая </w:t>
            </w:r>
            <w:proofErr w:type="spellStart"/>
            <w:r w:rsidRPr="009E59F6">
              <w:rPr>
                <w:rFonts w:ascii="Times New Roman" w:hAnsi="Times New Roman" w:cs="Times New Roman"/>
              </w:rPr>
              <w:t>Тельба</w:t>
            </w:r>
            <w:proofErr w:type="spellEnd"/>
          </w:p>
        </w:tc>
        <w:tc>
          <w:tcPr>
            <w:tcW w:w="1276" w:type="dxa"/>
          </w:tcPr>
          <w:p w:rsidR="000F4646" w:rsidRPr="00E46CEF" w:rsidRDefault="000F4646" w:rsidP="00F951AC">
            <w:pPr>
              <w:jc w:val="center"/>
              <w:rPr>
                <w:rFonts w:ascii="Times New Roman" w:hAnsi="Times New Roman" w:cs="Times New Roman"/>
                <w:highlight w:val="green"/>
              </w:rPr>
            </w:pPr>
            <w:r w:rsidRPr="009E59F6">
              <w:rPr>
                <w:rFonts w:ascii="Times New Roman" w:hAnsi="Times New Roman" w:cs="Times New Roman"/>
              </w:rPr>
              <w:t>5382</w:t>
            </w:r>
          </w:p>
        </w:tc>
        <w:tc>
          <w:tcPr>
            <w:tcW w:w="1275" w:type="dxa"/>
          </w:tcPr>
          <w:p w:rsidR="000F4646" w:rsidRPr="00E46CEF" w:rsidRDefault="000F4646" w:rsidP="00F951AC">
            <w:pPr>
              <w:jc w:val="center"/>
              <w:rPr>
                <w:rFonts w:ascii="Times New Roman" w:hAnsi="Times New Roman" w:cs="Times New Roman"/>
                <w:highlight w:val="green"/>
              </w:rPr>
            </w:pPr>
            <w:r w:rsidRPr="0055359A">
              <w:rPr>
                <w:rFonts w:ascii="Times New Roman" w:hAnsi="Times New Roman" w:cs="Times New Roman"/>
              </w:rPr>
              <w:t>9741</w:t>
            </w:r>
          </w:p>
        </w:tc>
      </w:tr>
      <w:tr w:rsidR="000F4646" w:rsidRPr="00E46CEF" w:rsidTr="00F951AC">
        <w:tc>
          <w:tcPr>
            <w:tcW w:w="708" w:type="dxa"/>
          </w:tcPr>
          <w:p w:rsidR="000F4646" w:rsidRPr="009E59F6" w:rsidRDefault="000F4646" w:rsidP="00F951AC">
            <w:pPr>
              <w:ind w:left="-142" w:right="-108"/>
              <w:jc w:val="center"/>
              <w:rPr>
                <w:rFonts w:ascii="Times New Roman" w:hAnsi="Times New Roman" w:cs="Times New Roman"/>
              </w:rPr>
            </w:pPr>
            <w:r w:rsidRPr="009E59F6">
              <w:rPr>
                <w:rFonts w:ascii="Times New Roman" w:hAnsi="Times New Roman" w:cs="Times New Roman"/>
              </w:rPr>
              <w:t>1.2</w:t>
            </w:r>
          </w:p>
        </w:tc>
        <w:tc>
          <w:tcPr>
            <w:tcW w:w="5954" w:type="dxa"/>
          </w:tcPr>
          <w:p w:rsidR="000F4646" w:rsidRPr="009E59F6" w:rsidRDefault="000F4646" w:rsidP="00F951AC">
            <w:pPr>
              <w:ind w:left="-108" w:right="-108"/>
              <w:rPr>
                <w:rFonts w:ascii="Times New Roman" w:hAnsi="Times New Roman" w:cs="Times New Roman"/>
              </w:rPr>
            </w:pPr>
            <w:proofErr w:type="spellStart"/>
            <w:r w:rsidRPr="009E59F6">
              <w:rPr>
                <w:rFonts w:ascii="Times New Roman" w:hAnsi="Times New Roman" w:cs="Times New Roman"/>
              </w:rPr>
              <w:t>Грейдирование</w:t>
            </w:r>
            <w:proofErr w:type="spellEnd"/>
            <w:r>
              <w:rPr>
                <w:rFonts w:ascii="Times New Roman" w:hAnsi="Times New Roman" w:cs="Times New Roman"/>
              </w:rPr>
              <w:t xml:space="preserve"> автодорог</w:t>
            </w:r>
            <w:r w:rsidRPr="009E59F6">
              <w:rPr>
                <w:rFonts w:ascii="Times New Roman" w:hAnsi="Times New Roman" w:cs="Times New Roman"/>
              </w:rPr>
              <w:t xml:space="preserve"> </w:t>
            </w:r>
            <w:r>
              <w:rPr>
                <w:rFonts w:ascii="Times New Roman" w:hAnsi="Times New Roman" w:cs="Times New Roman"/>
              </w:rPr>
              <w:t>(</w:t>
            </w:r>
            <w:r w:rsidRPr="009E59F6">
              <w:rPr>
                <w:rFonts w:ascii="Times New Roman" w:hAnsi="Times New Roman" w:cs="Times New Roman"/>
              </w:rPr>
              <w:t>очистка от снега</w:t>
            </w:r>
            <w:r>
              <w:rPr>
                <w:rFonts w:ascii="Times New Roman" w:hAnsi="Times New Roman" w:cs="Times New Roman"/>
              </w:rPr>
              <w:t>) в зимний период</w:t>
            </w:r>
            <w:r w:rsidRPr="009E59F6">
              <w:rPr>
                <w:rFonts w:ascii="Times New Roman" w:hAnsi="Times New Roman" w:cs="Times New Roman"/>
              </w:rPr>
              <w:t xml:space="preserve"> </w:t>
            </w:r>
          </w:p>
        </w:tc>
        <w:tc>
          <w:tcPr>
            <w:tcW w:w="1276" w:type="dxa"/>
          </w:tcPr>
          <w:p w:rsidR="000F4646" w:rsidRPr="009E59F6" w:rsidRDefault="000F4646" w:rsidP="00F951AC">
            <w:pPr>
              <w:jc w:val="center"/>
              <w:rPr>
                <w:rFonts w:ascii="Times New Roman" w:hAnsi="Times New Roman" w:cs="Times New Roman"/>
              </w:rPr>
            </w:pPr>
            <w:r w:rsidRPr="009E59F6">
              <w:rPr>
                <w:rFonts w:ascii="Times New Roman" w:hAnsi="Times New Roman" w:cs="Times New Roman"/>
              </w:rPr>
              <w:t>700</w:t>
            </w:r>
          </w:p>
        </w:tc>
        <w:tc>
          <w:tcPr>
            <w:tcW w:w="1275" w:type="dxa"/>
          </w:tcPr>
          <w:p w:rsidR="000F4646" w:rsidRPr="0055359A" w:rsidRDefault="000F4646" w:rsidP="00F951AC">
            <w:pPr>
              <w:jc w:val="center"/>
              <w:rPr>
                <w:rFonts w:ascii="Times New Roman" w:hAnsi="Times New Roman" w:cs="Times New Roman"/>
              </w:rPr>
            </w:pPr>
            <w:r w:rsidRPr="0055359A">
              <w:rPr>
                <w:rFonts w:ascii="Times New Roman" w:hAnsi="Times New Roman" w:cs="Times New Roman"/>
              </w:rPr>
              <w:t>700</w:t>
            </w:r>
          </w:p>
        </w:tc>
      </w:tr>
      <w:tr w:rsidR="000F4646" w:rsidRPr="00E46CEF" w:rsidTr="00F951AC">
        <w:tc>
          <w:tcPr>
            <w:tcW w:w="708" w:type="dxa"/>
          </w:tcPr>
          <w:p w:rsidR="000F4646" w:rsidRPr="00E46CEF" w:rsidRDefault="000F4646" w:rsidP="00F951AC">
            <w:pPr>
              <w:ind w:left="-142" w:right="-108"/>
              <w:jc w:val="center"/>
              <w:rPr>
                <w:rFonts w:ascii="Times New Roman" w:hAnsi="Times New Roman" w:cs="Times New Roman"/>
                <w:highlight w:val="green"/>
              </w:rPr>
            </w:pPr>
            <w:r w:rsidRPr="009E59F6">
              <w:rPr>
                <w:rFonts w:ascii="Times New Roman" w:hAnsi="Times New Roman" w:cs="Times New Roman"/>
              </w:rPr>
              <w:t>1.3</w:t>
            </w:r>
          </w:p>
        </w:tc>
        <w:tc>
          <w:tcPr>
            <w:tcW w:w="5954" w:type="dxa"/>
          </w:tcPr>
          <w:p w:rsidR="000F4646" w:rsidRPr="009E59F6" w:rsidRDefault="000F4646" w:rsidP="00F951AC">
            <w:pPr>
              <w:ind w:left="-108" w:right="-108"/>
              <w:rPr>
                <w:rFonts w:ascii="Times New Roman" w:hAnsi="Times New Roman" w:cs="Times New Roman"/>
              </w:rPr>
            </w:pPr>
            <w:proofErr w:type="spellStart"/>
            <w:r w:rsidRPr="009E59F6">
              <w:rPr>
                <w:rFonts w:ascii="Times New Roman" w:hAnsi="Times New Roman" w:cs="Times New Roman"/>
              </w:rPr>
              <w:t>Гр</w:t>
            </w:r>
            <w:r>
              <w:rPr>
                <w:rFonts w:ascii="Times New Roman" w:hAnsi="Times New Roman" w:cs="Times New Roman"/>
              </w:rPr>
              <w:t>ейдирование</w:t>
            </w:r>
            <w:proofErr w:type="spellEnd"/>
            <w:r>
              <w:rPr>
                <w:rFonts w:ascii="Times New Roman" w:hAnsi="Times New Roman" w:cs="Times New Roman"/>
              </w:rPr>
              <w:t xml:space="preserve"> автодорог в летний период</w:t>
            </w:r>
          </w:p>
        </w:tc>
        <w:tc>
          <w:tcPr>
            <w:tcW w:w="1276" w:type="dxa"/>
          </w:tcPr>
          <w:p w:rsidR="000F4646" w:rsidRPr="009E59F6" w:rsidRDefault="000F4646" w:rsidP="00F951AC">
            <w:pPr>
              <w:jc w:val="center"/>
              <w:rPr>
                <w:rFonts w:ascii="Times New Roman" w:hAnsi="Times New Roman" w:cs="Times New Roman"/>
              </w:rPr>
            </w:pPr>
            <w:r w:rsidRPr="009E59F6">
              <w:rPr>
                <w:rFonts w:ascii="Times New Roman" w:hAnsi="Times New Roman" w:cs="Times New Roman"/>
              </w:rPr>
              <w:t>750</w:t>
            </w:r>
          </w:p>
        </w:tc>
        <w:tc>
          <w:tcPr>
            <w:tcW w:w="1275" w:type="dxa"/>
          </w:tcPr>
          <w:p w:rsidR="000F4646" w:rsidRPr="0055359A" w:rsidRDefault="000F4646" w:rsidP="00F951AC">
            <w:pPr>
              <w:jc w:val="center"/>
              <w:rPr>
                <w:rFonts w:ascii="Times New Roman" w:hAnsi="Times New Roman" w:cs="Times New Roman"/>
              </w:rPr>
            </w:pPr>
            <w:r w:rsidRPr="0055359A">
              <w:rPr>
                <w:rFonts w:ascii="Times New Roman" w:hAnsi="Times New Roman" w:cs="Times New Roman"/>
              </w:rPr>
              <w:t>750</w:t>
            </w:r>
          </w:p>
        </w:tc>
      </w:tr>
      <w:tr w:rsidR="000F4646" w:rsidRPr="00E46CEF" w:rsidTr="00F951AC">
        <w:tc>
          <w:tcPr>
            <w:tcW w:w="708" w:type="dxa"/>
          </w:tcPr>
          <w:p w:rsidR="000F4646" w:rsidRPr="0055359A" w:rsidRDefault="000F4646" w:rsidP="00F951AC">
            <w:pPr>
              <w:ind w:left="-142" w:right="-108"/>
              <w:jc w:val="center"/>
              <w:rPr>
                <w:rFonts w:ascii="Times New Roman" w:hAnsi="Times New Roman" w:cs="Times New Roman"/>
              </w:rPr>
            </w:pPr>
            <w:r w:rsidRPr="0055359A">
              <w:rPr>
                <w:rFonts w:ascii="Times New Roman" w:hAnsi="Times New Roman" w:cs="Times New Roman"/>
              </w:rPr>
              <w:t>1.4</w:t>
            </w:r>
          </w:p>
        </w:tc>
        <w:tc>
          <w:tcPr>
            <w:tcW w:w="5954" w:type="dxa"/>
          </w:tcPr>
          <w:p w:rsidR="000F4646" w:rsidRPr="0055359A" w:rsidRDefault="000F4646" w:rsidP="00F951AC">
            <w:pPr>
              <w:ind w:left="-108" w:right="-108"/>
              <w:rPr>
                <w:rFonts w:ascii="Times New Roman" w:hAnsi="Times New Roman" w:cs="Times New Roman"/>
              </w:rPr>
            </w:pPr>
            <w:r w:rsidRPr="0055359A">
              <w:rPr>
                <w:rFonts w:ascii="Times New Roman" w:hAnsi="Times New Roman" w:cs="Times New Roman"/>
              </w:rPr>
              <w:t>Установка средств организации дорожного движения</w:t>
            </w:r>
          </w:p>
        </w:tc>
        <w:tc>
          <w:tcPr>
            <w:tcW w:w="1276" w:type="dxa"/>
          </w:tcPr>
          <w:p w:rsidR="000F4646" w:rsidRPr="0055359A" w:rsidRDefault="000F4646" w:rsidP="00F951AC">
            <w:pPr>
              <w:jc w:val="center"/>
              <w:rPr>
                <w:rFonts w:ascii="Times New Roman" w:hAnsi="Times New Roman" w:cs="Times New Roman"/>
              </w:rPr>
            </w:pPr>
            <w:r w:rsidRPr="0055359A">
              <w:rPr>
                <w:rFonts w:ascii="Times New Roman" w:hAnsi="Times New Roman" w:cs="Times New Roman"/>
              </w:rPr>
              <w:t>-</w:t>
            </w:r>
          </w:p>
        </w:tc>
        <w:tc>
          <w:tcPr>
            <w:tcW w:w="1275" w:type="dxa"/>
          </w:tcPr>
          <w:p w:rsidR="000F4646" w:rsidRPr="0055359A" w:rsidRDefault="000F4646" w:rsidP="00F951AC">
            <w:pPr>
              <w:jc w:val="center"/>
              <w:rPr>
                <w:rFonts w:ascii="Times New Roman" w:hAnsi="Times New Roman" w:cs="Times New Roman"/>
              </w:rPr>
            </w:pPr>
            <w:r w:rsidRPr="0055359A">
              <w:rPr>
                <w:rFonts w:ascii="Times New Roman" w:hAnsi="Times New Roman" w:cs="Times New Roman"/>
              </w:rPr>
              <w:t>100</w:t>
            </w:r>
          </w:p>
        </w:tc>
      </w:tr>
      <w:tr w:rsidR="000F4646" w:rsidRPr="00F9099E" w:rsidTr="00F951AC">
        <w:tc>
          <w:tcPr>
            <w:tcW w:w="6662" w:type="dxa"/>
            <w:gridSpan w:val="2"/>
          </w:tcPr>
          <w:p w:rsidR="000F4646" w:rsidRPr="0055359A" w:rsidRDefault="000F4646" w:rsidP="00F951AC">
            <w:pPr>
              <w:jc w:val="center"/>
              <w:rPr>
                <w:rFonts w:ascii="Times New Roman" w:hAnsi="Times New Roman" w:cs="Times New Roman"/>
                <w:b/>
              </w:rPr>
            </w:pPr>
            <w:r w:rsidRPr="0055359A">
              <w:rPr>
                <w:rFonts w:ascii="Times New Roman" w:hAnsi="Times New Roman" w:cs="Times New Roman"/>
                <w:b/>
              </w:rPr>
              <w:t>Итого</w:t>
            </w:r>
          </w:p>
        </w:tc>
        <w:tc>
          <w:tcPr>
            <w:tcW w:w="1276" w:type="dxa"/>
          </w:tcPr>
          <w:p w:rsidR="000F4646" w:rsidRPr="0055359A" w:rsidRDefault="000F4646" w:rsidP="00F951AC">
            <w:pPr>
              <w:jc w:val="center"/>
              <w:rPr>
                <w:rFonts w:ascii="Times New Roman" w:hAnsi="Times New Roman" w:cs="Times New Roman"/>
                <w:b/>
              </w:rPr>
            </w:pPr>
            <w:r w:rsidRPr="0055359A">
              <w:rPr>
                <w:rFonts w:ascii="Times New Roman" w:hAnsi="Times New Roman" w:cs="Times New Roman"/>
                <w:b/>
              </w:rPr>
              <w:t>6832</w:t>
            </w:r>
          </w:p>
        </w:tc>
        <w:tc>
          <w:tcPr>
            <w:tcW w:w="1275" w:type="dxa"/>
          </w:tcPr>
          <w:p w:rsidR="000F4646" w:rsidRPr="00E46CEF" w:rsidRDefault="000F4646" w:rsidP="00F951AC">
            <w:pPr>
              <w:jc w:val="center"/>
              <w:rPr>
                <w:rFonts w:ascii="Times New Roman" w:hAnsi="Times New Roman" w:cs="Times New Roman"/>
                <w:b/>
                <w:highlight w:val="green"/>
              </w:rPr>
            </w:pPr>
            <w:r w:rsidRPr="0055359A">
              <w:rPr>
                <w:rFonts w:ascii="Times New Roman" w:hAnsi="Times New Roman" w:cs="Times New Roman"/>
                <w:b/>
              </w:rPr>
              <w:t>11291</w:t>
            </w:r>
          </w:p>
        </w:tc>
      </w:tr>
    </w:tbl>
    <w:p w:rsidR="000F4646" w:rsidRPr="00DE237C" w:rsidRDefault="000F4646" w:rsidP="00DE237C">
      <w:pPr>
        <w:spacing w:after="0" w:line="240" w:lineRule="auto"/>
        <w:ind w:firstLine="567"/>
        <w:jc w:val="both"/>
        <w:rPr>
          <w:rFonts w:ascii="Times New Roman" w:hAnsi="Times New Roman" w:cs="Times New Roman"/>
          <w:color w:val="FF0000"/>
          <w:sz w:val="24"/>
          <w:szCs w:val="24"/>
        </w:rPr>
      </w:pPr>
    </w:p>
    <w:p w:rsidR="000F4646" w:rsidRPr="006566FA" w:rsidRDefault="000F4646" w:rsidP="000F4646">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Pr="006566FA">
        <w:rPr>
          <w:rFonts w:ascii="Times New Roman" w:eastAsia="Times New Roman" w:hAnsi="Times New Roman" w:cs="Times New Roman"/>
          <w:sz w:val="24"/>
          <w:szCs w:val="24"/>
        </w:rPr>
        <w:t>.2.2</w:t>
      </w:r>
      <w:r w:rsidRPr="006566FA">
        <w:rPr>
          <w:rFonts w:ascii="Times New Roman" w:eastAsia="Times New Roman" w:hAnsi="Times New Roman" w:cs="Times New Roman"/>
          <w:b/>
          <w:sz w:val="24"/>
          <w:szCs w:val="24"/>
        </w:rPr>
        <w:t xml:space="preserve"> По данным ежемесячной формы № 0503117 «Отчет об исполнении бюджета» по состоянию на 01.09.2020г.:</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66FA">
        <w:rPr>
          <w:rFonts w:ascii="Times New Roman" w:eastAsia="Times New Roman" w:hAnsi="Times New Roman" w:cs="Times New Roman"/>
          <w:b/>
          <w:sz w:val="24"/>
          <w:szCs w:val="24"/>
        </w:rPr>
        <w:t>-  фактически поступило доходов формирующих дорожный фонд в сумме</w:t>
      </w:r>
      <w:r>
        <w:rPr>
          <w:rFonts w:ascii="Times New Roman" w:eastAsia="Times New Roman" w:hAnsi="Times New Roman" w:cs="Times New Roman"/>
          <w:color w:val="FF0000"/>
          <w:sz w:val="24"/>
          <w:szCs w:val="24"/>
        </w:rPr>
        <w:t xml:space="preserve"> </w:t>
      </w:r>
      <w:r w:rsidRPr="00CC2D6B">
        <w:rPr>
          <w:rFonts w:ascii="Times New Roman" w:eastAsia="Times New Roman" w:hAnsi="Times New Roman" w:cs="Times New Roman"/>
          <w:b/>
          <w:sz w:val="24"/>
          <w:szCs w:val="24"/>
        </w:rPr>
        <w:t>30416</w:t>
      </w:r>
      <w:r w:rsidRPr="00CC2D6B">
        <w:rPr>
          <w:rFonts w:ascii="Times New Roman" w:eastAsia="Times New Roman" w:hAnsi="Times New Roman" w:cs="Times New Roman"/>
          <w:sz w:val="24"/>
          <w:szCs w:val="24"/>
        </w:rPr>
        <w:t xml:space="preserve"> тыс. рублей, в том числе акцизы по подакцизным товарам – 4247 тыс. рублей, субсидия в целях </w:t>
      </w:r>
      <w:proofErr w:type="spellStart"/>
      <w:r w:rsidRPr="00CC2D6B">
        <w:rPr>
          <w:rFonts w:ascii="Times New Roman" w:eastAsia="Times New Roman" w:hAnsi="Times New Roman" w:cs="Times New Roman"/>
          <w:sz w:val="24"/>
          <w:szCs w:val="24"/>
        </w:rPr>
        <w:t>софинансирования</w:t>
      </w:r>
      <w:proofErr w:type="spellEnd"/>
      <w:r w:rsidRPr="00CC2D6B">
        <w:rPr>
          <w:rFonts w:ascii="Times New Roman" w:eastAsia="Times New Roman" w:hAnsi="Times New Roman" w:cs="Times New Roman"/>
          <w:sz w:val="24"/>
          <w:szCs w:val="24"/>
        </w:rPr>
        <w:t xml:space="preserve"> расходных обязательств муниципальных образования Иркутской области, связанных с осуществлением дорожной деятельности в отношении автомобильных дорог местного значения в сумме </w:t>
      </w:r>
      <w:r>
        <w:rPr>
          <w:rFonts w:ascii="Times New Roman" w:eastAsia="Times New Roman" w:hAnsi="Times New Roman" w:cs="Times New Roman"/>
          <w:sz w:val="24"/>
          <w:szCs w:val="24"/>
        </w:rPr>
        <w:t>26169</w:t>
      </w:r>
      <w:r w:rsidRPr="00CC2D6B">
        <w:rPr>
          <w:rFonts w:ascii="Times New Roman" w:eastAsia="Times New Roman" w:hAnsi="Times New Roman" w:cs="Times New Roman"/>
          <w:sz w:val="24"/>
          <w:szCs w:val="24"/>
        </w:rPr>
        <w:t xml:space="preserve"> тыс. рублей.</w:t>
      </w:r>
    </w:p>
    <w:p w:rsidR="000F4646" w:rsidRPr="00CC2D6B"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2D6B">
        <w:rPr>
          <w:rFonts w:ascii="Times New Roman" w:hAnsi="Times New Roman" w:cs="Times New Roman"/>
          <w:sz w:val="24"/>
          <w:szCs w:val="24"/>
        </w:rPr>
        <w:t>-</w:t>
      </w:r>
      <w:r w:rsidRPr="00CC2D6B">
        <w:rPr>
          <w:rFonts w:ascii="Times New Roman" w:eastAsia="Times New Roman" w:hAnsi="Times New Roman" w:cs="Times New Roman"/>
          <w:b/>
          <w:sz w:val="24"/>
          <w:szCs w:val="24"/>
        </w:rPr>
        <w:t xml:space="preserve"> кассовые расходы составили </w:t>
      </w:r>
      <w:r>
        <w:rPr>
          <w:rFonts w:ascii="Times New Roman" w:eastAsia="Times New Roman" w:hAnsi="Times New Roman" w:cs="Times New Roman"/>
          <w:b/>
          <w:sz w:val="24"/>
          <w:szCs w:val="24"/>
        </w:rPr>
        <w:t>33487,2</w:t>
      </w:r>
      <w:r w:rsidRPr="00CC2D6B">
        <w:rPr>
          <w:rFonts w:ascii="Times New Roman" w:eastAsia="Times New Roman" w:hAnsi="Times New Roman" w:cs="Times New Roman"/>
          <w:b/>
          <w:sz w:val="24"/>
          <w:szCs w:val="24"/>
        </w:rPr>
        <w:t xml:space="preserve"> тыс. рублей.</w:t>
      </w:r>
      <w:r w:rsidRPr="00CC2D6B">
        <w:rPr>
          <w:rFonts w:ascii="Times New Roman" w:eastAsia="Times New Roman" w:hAnsi="Times New Roman" w:cs="Times New Roman"/>
          <w:sz w:val="24"/>
          <w:szCs w:val="24"/>
        </w:rPr>
        <w:t xml:space="preserve"> </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2D6B">
        <w:rPr>
          <w:rFonts w:ascii="Times New Roman" w:eastAsia="Times New Roman" w:hAnsi="Times New Roman" w:cs="Times New Roman"/>
          <w:sz w:val="24"/>
          <w:szCs w:val="24"/>
        </w:rPr>
        <w:t xml:space="preserve">Средства Дорожного фонда в сумме 33487,2 тыс. рублей </w:t>
      </w:r>
      <w:r w:rsidRPr="00CC2D6B">
        <w:rPr>
          <w:rFonts w:ascii="Times New Roman" w:hAnsi="Times New Roman" w:cs="Times New Roman"/>
          <w:sz w:val="24"/>
          <w:szCs w:val="24"/>
        </w:rPr>
        <w:t>направлены на</w:t>
      </w:r>
      <w:r w:rsidRPr="00CC2D6B">
        <w:rPr>
          <w:rFonts w:ascii="Times New Roman" w:eastAsia="Times New Roman" w:hAnsi="Times New Roman" w:cs="Times New Roman"/>
          <w:sz w:val="24"/>
          <w:szCs w:val="24"/>
        </w:rPr>
        <w:t>:</w:t>
      </w:r>
    </w:p>
    <w:p w:rsidR="000F4646" w:rsidRPr="00B636D8" w:rsidRDefault="000F4646" w:rsidP="000F4646">
      <w:pPr>
        <w:pStyle w:val="aa"/>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37FDE">
        <w:rPr>
          <w:rFonts w:ascii="Times New Roman" w:eastAsia="Times New Roman" w:hAnsi="Times New Roman" w:cs="Times New Roman"/>
          <w:sz w:val="24"/>
          <w:szCs w:val="24"/>
        </w:rPr>
        <w:t xml:space="preserve">) ремонт автомобильных дорог – </w:t>
      </w:r>
      <w:r>
        <w:rPr>
          <w:rFonts w:ascii="Times New Roman" w:eastAsia="Times New Roman" w:hAnsi="Times New Roman" w:cs="Times New Roman"/>
          <w:sz w:val="24"/>
          <w:szCs w:val="24"/>
        </w:rPr>
        <w:t>6393,5</w:t>
      </w:r>
      <w:r w:rsidRPr="00937FDE">
        <w:rPr>
          <w:rFonts w:ascii="Times New Roman" w:eastAsia="Times New Roman" w:hAnsi="Times New Roman" w:cs="Times New Roman"/>
          <w:sz w:val="24"/>
          <w:szCs w:val="24"/>
        </w:rPr>
        <w:t xml:space="preserve"> тыс. рублей (</w:t>
      </w:r>
      <w:proofErr w:type="spellStart"/>
      <w:r w:rsidRPr="00937FDE">
        <w:rPr>
          <w:rFonts w:ascii="Times New Roman" w:eastAsia="Times New Roman" w:hAnsi="Times New Roman" w:cs="Times New Roman"/>
          <w:sz w:val="24"/>
          <w:szCs w:val="24"/>
        </w:rPr>
        <w:t>Мингатуй</w:t>
      </w:r>
      <w:proofErr w:type="spellEnd"/>
      <w:r w:rsidRPr="00937FDE">
        <w:rPr>
          <w:rFonts w:ascii="Times New Roman" w:eastAsia="Times New Roman" w:hAnsi="Times New Roman" w:cs="Times New Roman"/>
          <w:sz w:val="24"/>
          <w:szCs w:val="24"/>
        </w:rPr>
        <w:t xml:space="preserve"> – Новая </w:t>
      </w:r>
      <w:proofErr w:type="spellStart"/>
      <w:r w:rsidRPr="00937FDE">
        <w:rPr>
          <w:rFonts w:ascii="Times New Roman" w:eastAsia="Times New Roman" w:hAnsi="Times New Roman" w:cs="Times New Roman"/>
          <w:sz w:val="24"/>
          <w:szCs w:val="24"/>
        </w:rPr>
        <w:t>Тельба</w:t>
      </w:r>
      <w:proofErr w:type="spellEnd"/>
      <w:r w:rsidRPr="00937F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сумму 5793,5</w:t>
      </w:r>
      <w:r w:rsidRPr="00937FDE">
        <w:rPr>
          <w:rFonts w:ascii="Times New Roman" w:eastAsia="Times New Roman" w:hAnsi="Times New Roman" w:cs="Times New Roman"/>
          <w:sz w:val="24"/>
          <w:szCs w:val="24"/>
        </w:rPr>
        <w:t xml:space="preserve"> тыс. рублей, </w:t>
      </w:r>
      <w:proofErr w:type="spellStart"/>
      <w:r>
        <w:rPr>
          <w:rFonts w:ascii="Times New Roman" w:eastAsia="Times New Roman" w:hAnsi="Times New Roman" w:cs="Times New Roman"/>
          <w:sz w:val="24"/>
          <w:szCs w:val="24"/>
        </w:rPr>
        <w:t>Барлук</w:t>
      </w:r>
      <w:proofErr w:type="spellEnd"/>
      <w:r w:rsidRPr="00937FDE">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Окинский</w:t>
      </w:r>
      <w:proofErr w:type="spellEnd"/>
      <w:r w:rsidRPr="00937F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сумму 600</w:t>
      </w:r>
      <w:r w:rsidRPr="00937FDE">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0F4646" w:rsidRPr="0039682B"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7FDE">
        <w:rPr>
          <w:rFonts w:ascii="Times New Roman" w:eastAsia="Times New Roman" w:hAnsi="Times New Roman" w:cs="Times New Roman"/>
          <w:sz w:val="24"/>
          <w:szCs w:val="24"/>
        </w:rPr>
        <w:t>1.1)</w:t>
      </w:r>
      <w:r w:rsidRPr="00937FDE">
        <w:t xml:space="preserve"> </w:t>
      </w:r>
      <w:r w:rsidRPr="00937FDE">
        <w:rPr>
          <w:rFonts w:ascii="Times New Roman" w:eastAsia="Times New Roman" w:hAnsi="Times New Roman" w:cs="Times New Roman"/>
          <w:sz w:val="24"/>
          <w:szCs w:val="24"/>
        </w:rPr>
        <w:t>ремонт участка автомобильной дороги</w:t>
      </w:r>
      <w:r w:rsidRPr="00937FDE">
        <w:rPr>
          <w:rFonts w:ascii="Times New Roman" w:eastAsia="Times New Roman" w:hAnsi="Times New Roman" w:cs="Times New Roman"/>
          <w:color w:val="FF0000"/>
          <w:sz w:val="24"/>
          <w:szCs w:val="24"/>
        </w:rPr>
        <w:t xml:space="preserve"> </w:t>
      </w:r>
      <w:r w:rsidRPr="00937FDE">
        <w:rPr>
          <w:rFonts w:ascii="Times New Roman" w:eastAsia="Times New Roman" w:hAnsi="Times New Roman" w:cs="Times New Roman"/>
          <w:sz w:val="24"/>
          <w:szCs w:val="24"/>
        </w:rPr>
        <w:t xml:space="preserve">с. </w:t>
      </w:r>
      <w:proofErr w:type="spellStart"/>
      <w:r w:rsidRPr="00937FDE">
        <w:rPr>
          <w:rFonts w:ascii="Times New Roman" w:eastAsia="Times New Roman" w:hAnsi="Times New Roman" w:cs="Times New Roman"/>
          <w:sz w:val="24"/>
          <w:szCs w:val="24"/>
        </w:rPr>
        <w:t>Мингатуй</w:t>
      </w:r>
      <w:proofErr w:type="spellEnd"/>
      <w:r w:rsidRPr="00937FDE">
        <w:rPr>
          <w:rFonts w:ascii="Times New Roman" w:eastAsia="Times New Roman" w:hAnsi="Times New Roman" w:cs="Times New Roman"/>
          <w:sz w:val="24"/>
          <w:szCs w:val="24"/>
        </w:rPr>
        <w:t xml:space="preserve"> – п. Новая </w:t>
      </w:r>
      <w:proofErr w:type="spellStart"/>
      <w:r w:rsidRPr="00937FDE">
        <w:rPr>
          <w:rFonts w:ascii="Times New Roman" w:eastAsia="Times New Roman" w:hAnsi="Times New Roman" w:cs="Times New Roman"/>
          <w:sz w:val="24"/>
          <w:szCs w:val="24"/>
        </w:rPr>
        <w:t>Тельба</w:t>
      </w:r>
      <w:proofErr w:type="spellEnd"/>
      <w:r>
        <w:rPr>
          <w:rFonts w:ascii="Times New Roman" w:eastAsia="Times New Roman" w:hAnsi="Times New Roman" w:cs="Times New Roman"/>
          <w:sz w:val="24"/>
          <w:szCs w:val="24"/>
        </w:rPr>
        <w:t xml:space="preserve"> </w:t>
      </w:r>
      <w:r w:rsidRPr="00937FDE">
        <w:rPr>
          <w:rFonts w:ascii="Times New Roman" w:eastAsia="Times New Roman" w:hAnsi="Times New Roman" w:cs="Times New Roman"/>
          <w:sz w:val="24"/>
          <w:szCs w:val="24"/>
        </w:rPr>
        <w:t>в сумме 128,5 тыс. рублей.</w:t>
      </w:r>
      <w:r w:rsidRPr="00937FDE">
        <w:rPr>
          <w:rFonts w:ascii="Times New Roman" w:eastAsia="Times New Roman" w:hAnsi="Times New Roman" w:cs="Times New Roman"/>
          <w:color w:val="FF0000"/>
          <w:sz w:val="24"/>
          <w:szCs w:val="24"/>
        </w:rPr>
        <w:t xml:space="preserve"> </w:t>
      </w:r>
      <w:r w:rsidRPr="00937FDE">
        <w:rPr>
          <w:rFonts w:ascii="Times New Roman" w:eastAsia="Times New Roman" w:hAnsi="Times New Roman" w:cs="Times New Roman"/>
          <w:sz w:val="24"/>
          <w:szCs w:val="24"/>
        </w:rPr>
        <w:t>Для выполнения работ заключен муниципальный контракт № 3 с</w:t>
      </w:r>
      <w:r w:rsidRPr="00937FDE">
        <w:rPr>
          <w:rFonts w:ascii="Times New Roman" w:eastAsia="Times New Roman" w:hAnsi="Times New Roman" w:cs="Times New Roman"/>
          <w:color w:val="FF0000"/>
          <w:sz w:val="24"/>
          <w:szCs w:val="24"/>
        </w:rPr>
        <w:t xml:space="preserve"> </w:t>
      </w:r>
      <w:r w:rsidRPr="00937FDE">
        <w:rPr>
          <w:rFonts w:ascii="Times New Roman" w:eastAsia="Times New Roman" w:hAnsi="Times New Roman" w:cs="Times New Roman"/>
          <w:sz w:val="24"/>
          <w:szCs w:val="24"/>
        </w:rPr>
        <w:t>ИП Кочневым Д.А.</w:t>
      </w:r>
      <w:r w:rsidRPr="00937FDE">
        <w:rPr>
          <w:rFonts w:ascii="Times New Roman" w:eastAsia="Times New Roman" w:hAnsi="Times New Roman" w:cs="Times New Roman"/>
          <w:color w:val="FF0000"/>
          <w:sz w:val="24"/>
          <w:szCs w:val="24"/>
        </w:rPr>
        <w:t xml:space="preserve"> </w:t>
      </w:r>
      <w:r w:rsidRPr="00937FDE">
        <w:rPr>
          <w:rFonts w:ascii="Times New Roman" w:eastAsia="Times New Roman" w:hAnsi="Times New Roman" w:cs="Times New Roman"/>
          <w:sz w:val="24"/>
          <w:szCs w:val="24"/>
        </w:rPr>
        <w:t>от 19.03.2020г. на сумму 128,5</w:t>
      </w:r>
      <w:r>
        <w:rPr>
          <w:rFonts w:ascii="Times New Roman" w:eastAsia="Times New Roman" w:hAnsi="Times New Roman" w:cs="Times New Roman"/>
          <w:sz w:val="24"/>
          <w:szCs w:val="24"/>
        </w:rPr>
        <w:t xml:space="preserve"> тыс. </w:t>
      </w:r>
      <w:r w:rsidRPr="00E22481">
        <w:rPr>
          <w:rFonts w:ascii="Times New Roman" w:eastAsia="Times New Roman" w:hAnsi="Times New Roman" w:cs="Times New Roman"/>
          <w:sz w:val="24"/>
          <w:szCs w:val="24"/>
        </w:rPr>
        <w:t>рублей. Начальная</w:t>
      </w:r>
      <w:r w:rsidRPr="00937FDE">
        <w:rPr>
          <w:rFonts w:ascii="Times New Roman" w:eastAsia="Times New Roman" w:hAnsi="Times New Roman" w:cs="Times New Roman"/>
          <w:sz w:val="24"/>
          <w:szCs w:val="24"/>
        </w:rPr>
        <w:t xml:space="preserve"> максимальная цена контракта определена на основании локально ресурсного сметного расчета составленного, проверенного работниками</w:t>
      </w:r>
      <w:r w:rsidRPr="00937FDE">
        <w:rPr>
          <w:rFonts w:ascii="Times New Roman" w:eastAsia="Times New Roman" w:hAnsi="Times New Roman" w:cs="Times New Roman"/>
          <w:color w:val="FF0000"/>
          <w:sz w:val="24"/>
          <w:szCs w:val="24"/>
        </w:rPr>
        <w:t xml:space="preserve"> </w:t>
      </w:r>
      <w:r w:rsidRPr="00937FDE">
        <w:rPr>
          <w:rFonts w:ascii="Times New Roman" w:eastAsia="Times New Roman" w:hAnsi="Times New Roman" w:cs="Times New Roman"/>
          <w:sz w:val="24"/>
          <w:szCs w:val="24"/>
        </w:rPr>
        <w:t xml:space="preserve">отдела архитектуры, строительства администрации МО </w:t>
      </w:r>
      <w:proofErr w:type="spellStart"/>
      <w:r w:rsidRPr="00937FDE">
        <w:rPr>
          <w:rFonts w:ascii="Times New Roman" w:eastAsia="Times New Roman" w:hAnsi="Times New Roman" w:cs="Times New Roman"/>
          <w:sz w:val="24"/>
          <w:szCs w:val="24"/>
        </w:rPr>
        <w:t>Куйтунский</w:t>
      </w:r>
      <w:proofErr w:type="spellEnd"/>
      <w:r w:rsidRPr="00937FDE">
        <w:rPr>
          <w:rFonts w:ascii="Times New Roman" w:eastAsia="Times New Roman" w:hAnsi="Times New Roman" w:cs="Times New Roman"/>
          <w:sz w:val="24"/>
          <w:szCs w:val="24"/>
        </w:rPr>
        <w:t xml:space="preserve"> район и утвержденного Председателем МКУ «КУМИ по </w:t>
      </w:r>
      <w:proofErr w:type="spellStart"/>
      <w:r w:rsidRPr="00937FDE">
        <w:rPr>
          <w:rFonts w:ascii="Times New Roman" w:eastAsia="Times New Roman" w:hAnsi="Times New Roman" w:cs="Times New Roman"/>
          <w:sz w:val="24"/>
          <w:szCs w:val="24"/>
        </w:rPr>
        <w:t>Куйтунскому</w:t>
      </w:r>
      <w:proofErr w:type="spellEnd"/>
      <w:r w:rsidRPr="00937FDE">
        <w:rPr>
          <w:rFonts w:ascii="Times New Roman" w:eastAsia="Times New Roman" w:hAnsi="Times New Roman" w:cs="Times New Roman"/>
          <w:sz w:val="24"/>
          <w:szCs w:val="24"/>
        </w:rPr>
        <w:t xml:space="preserve"> району».</w:t>
      </w:r>
      <w:r w:rsidRPr="00937FDE">
        <w:rPr>
          <w:rFonts w:ascii="Times New Roman" w:eastAsia="Times New Roman" w:hAnsi="Times New Roman" w:cs="Times New Roman"/>
          <w:color w:val="FF0000"/>
          <w:sz w:val="24"/>
          <w:szCs w:val="24"/>
        </w:rPr>
        <w:t xml:space="preserve"> </w:t>
      </w:r>
      <w:r w:rsidRPr="0052086E">
        <w:rPr>
          <w:rFonts w:ascii="Times New Roman" w:eastAsia="Times New Roman" w:hAnsi="Times New Roman" w:cs="Times New Roman"/>
          <w:sz w:val="24"/>
          <w:szCs w:val="24"/>
        </w:rPr>
        <w:t xml:space="preserve">Срок выполнения работ определен пунктом 3.1 контракта, </w:t>
      </w:r>
      <w:r>
        <w:rPr>
          <w:rFonts w:ascii="Times New Roman" w:eastAsia="Times New Roman" w:hAnsi="Times New Roman" w:cs="Times New Roman"/>
          <w:sz w:val="24"/>
          <w:szCs w:val="24"/>
        </w:rPr>
        <w:t>с 19 по 27 марта 2020 года</w:t>
      </w:r>
      <w:r w:rsidRPr="0052086E">
        <w:rPr>
          <w:rFonts w:ascii="Times New Roman" w:eastAsia="Times New Roman" w:hAnsi="Times New Roman" w:cs="Times New Roman"/>
          <w:sz w:val="24"/>
          <w:szCs w:val="24"/>
        </w:rPr>
        <w:t>.</w:t>
      </w:r>
      <w:r w:rsidRPr="0052086E">
        <w:rPr>
          <w:rFonts w:ascii="Times New Roman" w:eastAsia="Times New Roman" w:hAnsi="Times New Roman" w:cs="Times New Roman"/>
          <w:color w:val="FF0000"/>
          <w:sz w:val="24"/>
          <w:szCs w:val="24"/>
        </w:rPr>
        <w:t xml:space="preserve"> </w:t>
      </w:r>
      <w:r w:rsidRPr="0052086E">
        <w:rPr>
          <w:rFonts w:ascii="Times New Roman" w:eastAsia="Times New Roman" w:hAnsi="Times New Roman" w:cs="Times New Roman"/>
          <w:sz w:val="24"/>
          <w:szCs w:val="24"/>
        </w:rPr>
        <w:t xml:space="preserve">Работы выполнены </w:t>
      </w:r>
      <w:r w:rsidRPr="00076103">
        <w:rPr>
          <w:rFonts w:ascii="Times New Roman" w:eastAsia="Times New Roman" w:hAnsi="Times New Roman" w:cs="Times New Roman"/>
          <w:sz w:val="24"/>
          <w:szCs w:val="24"/>
        </w:rPr>
        <w:t>(разработка 54 куб. м. грунта с перемещением, устройство водоотводных каналов, устройство гравийно-песчаной подготовки под водопропускные трубы</w:t>
      </w:r>
      <w:r>
        <w:rPr>
          <w:rFonts w:ascii="Times New Roman" w:eastAsia="Times New Roman" w:hAnsi="Times New Roman" w:cs="Times New Roman"/>
          <w:sz w:val="24"/>
          <w:szCs w:val="24"/>
        </w:rPr>
        <w:t xml:space="preserve">, укладка одной </w:t>
      </w:r>
      <w:proofErr w:type="spellStart"/>
      <w:r>
        <w:rPr>
          <w:rFonts w:ascii="Times New Roman" w:eastAsia="Times New Roman" w:hAnsi="Times New Roman" w:cs="Times New Roman"/>
          <w:sz w:val="24"/>
          <w:szCs w:val="24"/>
        </w:rPr>
        <w:t>асбесто</w:t>
      </w:r>
      <w:proofErr w:type="spellEnd"/>
      <w:r>
        <w:rPr>
          <w:rFonts w:ascii="Times New Roman" w:eastAsia="Times New Roman" w:hAnsi="Times New Roman" w:cs="Times New Roman"/>
          <w:sz w:val="24"/>
          <w:szCs w:val="24"/>
        </w:rPr>
        <w:t>-цементной водопропускной трубы</w:t>
      </w:r>
      <w:r w:rsidRPr="00076103">
        <w:t xml:space="preserve"> </w:t>
      </w:r>
      <w:r w:rsidRPr="00076103">
        <w:rPr>
          <w:rFonts w:ascii="Times New Roman" w:eastAsia="Times New Roman" w:hAnsi="Times New Roman" w:cs="Times New Roman"/>
          <w:sz w:val="24"/>
          <w:szCs w:val="24"/>
        </w:rPr>
        <w:t xml:space="preserve">диаметром </w:t>
      </w:r>
      <w:r>
        <w:rPr>
          <w:rFonts w:ascii="Times New Roman" w:eastAsia="Times New Roman" w:hAnsi="Times New Roman" w:cs="Times New Roman"/>
          <w:sz w:val="24"/>
          <w:szCs w:val="24"/>
        </w:rPr>
        <w:t>0,5</w:t>
      </w:r>
      <w:r w:rsidRPr="00076103">
        <w:rPr>
          <w:rFonts w:ascii="Times New Roman" w:eastAsia="Times New Roman" w:hAnsi="Times New Roman" w:cs="Times New Roman"/>
          <w:sz w:val="24"/>
          <w:szCs w:val="24"/>
        </w:rPr>
        <w:t xml:space="preserve"> метр</w:t>
      </w:r>
      <w:r>
        <w:rPr>
          <w:rFonts w:ascii="Times New Roman" w:eastAsia="Times New Roman" w:hAnsi="Times New Roman" w:cs="Times New Roman"/>
          <w:sz w:val="24"/>
          <w:szCs w:val="24"/>
        </w:rPr>
        <w:t>а</w:t>
      </w:r>
      <w:r w:rsidRPr="00076103">
        <w:rPr>
          <w:rFonts w:ascii="Times New Roman" w:eastAsia="Times New Roman" w:hAnsi="Times New Roman" w:cs="Times New Roman"/>
          <w:sz w:val="24"/>
          <w:szCs w:val="24"/>
        </w:rPr>
        <w:t xml:space="preserve"> и длиной </w:t>
      </w:r>
      <w:r>
        <w:rPr>
          <w:rFonts w:ascii="Times New Roman" w:eastAsia="Times New Roman" w:hAnsi="Times New Roman" w:cs="Times New Roman"/>
          <w:sz w:val="24"/>
          <w:szCs w:val="24"/>
        </w:rPr>
        <w:t xml:space="preserve">5,2 </w:t>
      </w:r>
      <w:r w:rsidRPr="00076103">
        <w:rPr>
          <w:rFonts w:ascii="Times New Roman" w:eastAsia="Times New Roman" w:hAnsi="Times New Roman" w:cs="Times New Roman"/>
          <w:sz w:val="24"/>
          <w:szCs w:val="24"/>
        </w:rPr>
        <w:t>метр</w:t>
      </w:r>
      <w:r>
        <w:rPr>
          <w:rFonts w:ascii="Times New Roman" w:eastAsia="Times New Roman" w:hAnsi="Times New Roman" w:cs="Times New Roman"/>
          <w:sz w:val="24"/>
          <w:szCs w:val="24"/>
        </w:rPr>
        <w:t xml:space="preserve">а, устройство оснований и покрытий из </w:t>
      </w:r>
      <w:proofErr w:type="spellStart"/>
      <w:r>
        <w:rPr>
          <w:rFonts w:ascii="Times New Roman" w:eastAsia="Times New Roman" w:hAnsi="Times New Roman" w:cs="Times New Roman"/>
          <w:sz w:val="24"/>
          <w:szCs w:val="24"/>
        </w:rPr>
        <w:t>скальника</w:t>
      </w:r>
      <w:proofErr w:type="spellEnd"/>
      <w:r w:rsidRPr="00076103">
        <w:rPr>
          <w:rFonts w:ascii="Times New Roman" w:eastAsia="Times New Roman" w:hAnsi="Times New Roman" w:cs="Times New Roman"/>
          <w:sz w:val="24"/>
          <w:szCs w:val="24"/>
        </w:rPr>
        <w:t>), что подтверждается Актом сдачи-приемки выполненных работ от</w:t>
      </w:r>
      <w:r w:rsidRPr="00076103">
        <w:rPr>
          <w:rFonts w:ascii="Times New Roman" w:eastAsia="Times New Roman" w:hAnsi="Times New Roman" w:cs="Times New Roman"/>
          <w:color w:val="FF0000"/>
          <w:sz w:val="24"/>
          <w:szCs w:val="24"/>
        </w:rPr>
        <w:t xml:space="preserve"> </w:t>
      </w:r>
      <w:r w:rsidRPr="00076103">
        <w:rPr>
          <w:rFonts w:ascii="Times New Roman" w:eastAsia="Times New Roman" w:hAnsi="Times New Roman" w:cs="Times New Roman"/>
          <w:sz w:val="24"/>
          <w:szCs w:val="24"/>
        </w:rPr>
        <w:t>27.03.2020г.</w:t>
      </w:r>
      <w:r w:rsidRPr="00076103">
        <w:rPr>
          <w:rFonts w:ascii="Times New Roman" w:eastAsia="Times New Roman" w:hAnsi="Times New Roman" w:cs="Times New Roman"/>
          <w:color w:val="FF0000"/>
          <w:sz w:val="24"/>
          <w:szCs w:val="24"/>
        </w:rPr>
        <w:t xml:space="preserve"> </w:t>
      </w:r>
      <w:r w:rsidRPr="00076103">
        <w:rPr>
          <w:rFonts w:ascii="Times New Roman" w:eastAsia="Times New Roman" w:hAnsi="Times New Roman" w:cs="Times New Roman"/>
          <w:sz w:val="24"/>
          <w:szCs w:val="24"/>
        </w:rPr>
        <w:t xml:space="preserve">подписанного председателем МКУ «КУМИ по </w:t>
      </w:r>
      <w:proofErr w:type="spellStart"/>
      <w:r w:rsidRPr="00076103">
        <w:rPr>
          <w:rFonts w:ascii="Times New Roman" w:eastAsia="Times New Roman" w:hAnsi="Times New Roman" w:cs="Times New Roman"/>
          <w:sz w:val="24"/>
          <w:szCs w:val="24"/>
        </w:rPr>
        <w:t>Куйтунскому</w:t>
      </w:r>
      <w:proofErr w:type="spellEnd"/>
      <w:r w:rsidRPr="00076103">
        <w:rPr>
          <w:rFonts w:ascii="Times New Roman" w:eastAsia="Times New Roman" w:hAnsi="Times New Roman" w:cs="Times New Roman"/>
          <w:sz w:val="24"/>
          <w:szCs w:val="24"/>
        </w:rPr>
        <w:t xml:space="preserve"> району» и ИП Кочневым Д.А</w:t>
      </w:r>
      <w:r w:rsidRPr="008C1B66">
        <w:rPr>
          <w:rFonts w:ascii="Times New Roman" w:eastAsia="Times New Roman" w:hAnsi="Times New Roman" w:cs="Times New Roman"/>
          <w:sz w:val="24"/>
          <w:szCs w:val="24"/>
        </w:rPr>
        <w:t>.</w:t>
      </w:r>
      <w:r w:rsidRPr="008C1B66">
        <w:rPr>
          <w:rFonts w:ascii="Times New Roman" w:eastAsia="Times New Roman" w:hAnsi="Times New Roman" w:cs="Times New Roman"/>
          <w:color w:val="FF0000"/>
          <w:sz w:val="24"/>
          <w:szCs w:val="24"/>
        </w:rPr>
        <w:t xml:space="preserve"> </w:t>
      </w:r>
      <w:r w:rsidRPr="008C1B66">
        <w:rPr>
          <w:rFonts w:ascii="Times New Roman" w:eastAsia="Times New Roman" w:hAnsi="Times New Roman" w:cs="Times New Roman"/>
          <w:sz w:val="24"/>
          <w:szCs w:val="24"/>
        </w:rPr>
        <w:t>Оплата за выполненные работы произведена 09.04.2020г. в</w:t>
      </w:r>
      <w:r w:rsidRPr="0039682B">
        <w:rPr>
          <w:rFonts w:ascii="Times New Roman" w:eastAsia="Times New Roman" w:hAnsi="Times New Roman" w:cs="Times New Roman"/>
          <w:sz w:val="24"/>
          <w:szCs w:val="24"/>
        </w:rPr>
        <w:t xml:space="preserve"> размере 128,5 тыс. рублей;</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339F2">
        <w:rPr>
          <w:rFonts w:ascii="Times New Roman" w:eastAsia="Times New Roman" w:hAnsi="Times New Roman" w:cs="Times New Roman"/>
          <w:sz w:val="24"/>
          <w:szCs w:val="24"/>
        </w:rPr>
        <w:t xml:space="preserve">1.2) ремонт участка автомобильной дороги с. </w:t>
      </w:r>
      <w:proofErr w:type="spellStart"/>
      <w:r w:rsidRPr="005339F2">
        <w:rPr>
          <w:rFonts w:ascii="Times New Roman" w:eastAsia="Times New Roman" w:hAnsi="Times New Roman" w:cs="Times New Roman"/>
          <w:sz w:val="24"/>
          <w:szCs w:val="24"/>
        </w:rPr>
        <w:t>Мингатуй</w:t>
      </w:r>
      <w:proofErr w:type="spellEnd"/>
      <w:r w:rsidRPr="005339F2">
        <w:rPr>
          <w:rFonts w:ascii="Times New Roman" w:eastAsia="Times New Roman" w:hAnsi="Times New Roman" w:cs="Times New Roman"/>
          <w:sz w:val="24"/>
          <w:szCs w:val="24"/>
        </w:rPr>
        <w:t xml:space="preserve"> – п. Новая </w:t>
      </w:r>
      <w:proofErr w:type="spellStart"/>
      <w:r w:rsidRPr="005339F2">
        <w:rPr>
          <w:rFonts w:ascii="Times New Roman" w:eastAsia="Times New Roman" w:hAnsi="Times New Roman" w:cs="Times New Roman"/>
          <w:sz w:val="24"/>
          <w:szCs w:val="24"/>
        </w:rPr>
        <w:t>Тельба</w:t>
      </w:r>
      <w:proofErr w:type="spellEnd"/>
      <w:r w:rsidRPr="005339F2">
        <w:rPr>
          <w:rFonts w:ascii="Times New Roman" w:eastAsia="Times New Roman" w:hAnsi="Times New Roman" w:cs="Times New Roman"/>
          <w:sz w:val="24"/>
          <w:szCs w:val="24"/>
        </w:rPr>
        <w:t xml:space="preserve">, + 6 км от с. </w:t>
      </w:r>
      <w:proofErr w:type="spellStart"/>
      <w:r w:rsidRPr="005339F2">
        <w:rPr>
          <w:rFonts w:ascii="Times New Roman" w:eastAsia="Times New Roman" w:hAnsi="Times New Roman" w:cs="Times New Roman"/>
          <w:sz w:val="24"/>
          <w:szCs w:val="24"/>
        </w:rPr>
        <w:t>Мингатуй</w:t>
      </w:r>
      <w:proofErr w:type="spellEnd"/>
      <w:r w:rsidRPr="005339F2">
        <w:rPr>
          <w:rFonts w:ascii="Times New Roman" w:eastAsia="Times New Roman" w:hAnsi="Times New Roman" w:cs="Times New Roman"/>
          <w:color w:val="FF0000"/>
          <w:sz w:val="24"/>
          <w:szCs w:val="24"/>
        </w:rPr>
        <w:t xml:space="preserve"> </w:t>
      </w:r>
      <w:r w:rsidRPr="005339F2">
        <w:rPr>
          <w:rFonts w:ascii="Times New Roman" w:eastAsia="Times New Roman" w:hAnsi="Times New Roman" w:cs="Times New Roman"/>
          <w:sz w:val="24"/>
          <w:szCs w:val="24"/>
        </w:rPr>
        <w:t>в сумме 5665 тыс. рублей.</w:t>
      </w:r>
      <w:r w:rsidRPr="005339F2">
        <w:rPr>
          <w:rFonts w:ascii="Times New Roman" w:eastAsia="Times New Roman" w:hAnsi="Times New Roman" w:cs="Times New Roman"/>
          <w:color w:val="FF0000"/>
          <w:sz w:val="24"/>
          <w:szCs w:val="24"/>
        </w:rPr>
        <w:t xml:space="preserve"> </w:t>
      </w:r>
      <w:r w:rsidRPr="005339F2">
        <w:rPr>
          <w:rFonts w:ascii="Times New Roman" w:eastAsia="Times New Roman" w:hAnsi="Times New Roman" w:cs="Times New Roman"/>
          <w:sz w:val="24"/>
          <w:szCs w:val="24"/>
        </w:rPr>
        <w:t>Для выполнения работ заключен муниципальный контракт</w:t>
      </w:r>
      <w:r w:rsidRPr="005339F2">
        <w:rPr>
          <w:rFonts w:ascii="Times New Roman" w:eastAsia="Times New Roman" w:hAnsi="Times New Roman" w:cs="Times New Roman"/>
          <w:color w:val="FF0000"/>
          <w:sz w:val="24"/>
          <w:szCs w:val="24"/>
        </w:rPr>
        <w:t xml:space="preserve"> </w:t>
      </w:r>
      <w:r w:rsidRPr="005339F2">
        <w:rPr>
          <w:rFonts w:ascii="Times New Roman" w:eastAsia="Times New Roman" w:hAnsi="Times New Roman" w:cs="Times New Roman"/>
          <w:sz w:val="24"/>
          <w:szCs w:val="24"/>
        </w:rPr>
        <w:t>№ 11МК-01/</w:t>
      </w:r>
      <w:r w:rsidRPr="00606A15">
        <w:rPr>
          <w:rFonts w:ascii="Times New Roman" w:eastAsia="Times New Roman" w:hAnsi="Times New Roman" w:cs="Times New Roman"/>
          <w:sz w:val="24"/>
          <w:szCs w:val="24"/>
        </w:rPr>
        <w:t>20 с ООО «</w:t>
      </w:r>
      <w:proofErr w:type="spellStart"/>
      <w:r w:rsidRPr="00606A15">
        <w:rPr>
          <w:rFonts w:ascii="Times New Roman" w:eastAsia="Times New Roman" w:hAnsi="Times New Roman" w:cs="Times New Roman"/>
          <w:sz w:val="24"/>
          <w:szCs w:val="24"/>
        </w:rPr>
        <w:t>Куйтунское</w:t>
      </w:r>
      <w:proofErr w:type="spellEnd"/>
      <w:r w:rsidRPr="00606A15">
        <w:rPr>
          <w:rFonts w:ascii="Times New Roman" w:eastAsia="Times New Roman" w:hAnsi="Times New Roman" w:cs="Times New Roman"/>
          <w:sz w:val="24"/>
          <w:szCs w:val="24"/>
        </w:rPr>
        <w:t xml:space="preserve"> жилищно-коммунальное хозяйство» от 01.04.2020г.</w:t>
      </w:r>
      <w:r w:rsidRPr="00606A15">
        <w:rPr>
          <w:rFonts w:ascii="Times New Roman" w:eastAsia="Times New Roman" w:hAnsi="Times New Roman" w:cs="Times New Roman"/>
          <w:color w:val="FF0000"/>
          <w:sz w:val="24"/>
          <w:szCs w:val="24"/>
        </w:rPr>
        <w:t xml:space="preserve"> </w:t>
      </w:r>
      <w:r w:rsidRPr="00606A15">
        <w:rPr>
          <w:rFonts w:ascii="Times New Roman" w:eastAsia="Times New Roman" w:hAnsi="Times New Roman" w:cs="Times New Roman"/>
          <w:sz w:val="24"/>
          <w:szCs w:val="24"/>
        </w:rPr>
        <w:t>на сумму 5150 тыс. рублей,</w:t>
      </w:r>
      <w:r w:rsidRPr="00606A15">
        <w:rPr>
          <w:rFonts w:ascii="Times New Roman" w:eastAsia="Times New Roman" w:hAnsi="Times New Roman" w:cs="Times New Roman"/>
          <w:color w:val="FF0000"/>
          <w:sz w:val="24"/>
          <w:szCs w:val="24"/>
        </w:rPr>
        <w:t xml:space="preserve"> </w:t>
      </w:r>
      <w:r w:rsidRPr="00606A15">
        <w:rPr>
          <w:rFonts w:ascii="Times New Roman" w:eastAsia="Times New Roman" w:hAnsi="Times New Roman" w:cs="Times New Roman"/>
          <w:sz w:val="24"/>
          <w:szCs w:val="24"/>
        </w:rPr>
        <w:t>по результатам проведенного открытого аукциона в электронной форме</w:t>
      </w:r>
      <w:r w:rsidRPr="00606A15">
        <w:rPr>
          <w:rFonts w:ascii="Times New Roman" w:eastAsia="Times New Roman" w:hAnsi="Times New Roman" w:cs="Times New Roman"/>
          <w:color w:val="FF0000"/>
          <w:sz w:val="24"/>
          <w:szCs w:val="24"/>
        </w:rPr>
        <w:t xml:space="preserve"> </w:t>
      </w:r>
      <w:r w:rsidRPr="00606A15">
        <w:rPr>
          <w:rFonts w:ascii="Times New Roman" w:eastAsia="Times New Roman" w:hAnsi="Times New Roman" w:cs="Times New Roman"/>
          <w:sz w:val="24"/>
          <w:szCs w:val="24"/>
        </w:rPr>
        <w:t>(два участника аукциона, протокол подведения итогов электронного аукциона от 18.03.2020г., объявленная цена 6060,3 тыс. руб.).</w:t>
      </w:r>
      <w:r w:rsidRPr="00606A15">
        <w:rPr>
          <w:rFonts w:ascii="Times New Roman" w:eastAsia="Times New Roman" w:hAnsi="Times New Roman" w:cs="Times New Roman"/>
          <w:color w:val="FF0000"/>
          <w:sz w:val="24"/>
          <w:szCs w:val="24"/>
        </w:rPr>
        <w:t xml:space="preserve"> </w:t>
      </w:r>
      <w:r w:rsidRPr="00606A15">
        <w:rPr>
          <w:rFonts w:ascii="Times New Roman" w:eastAsia="Times New Roman" w:hAnsi="Times New Roman" w:cs="Times New Roman"/>
          <w:sz w:val="24"/>
          <w:szCs w:val="24"/>
        </w:rPr>
        <w:t xml:space="preserve">Начальная максимальная цена контракта определена на основании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606A15">
        <w:rPr>
          <w:rFonts w:ascii="Times New Roman" w:eastAsia="Times New Roman" w:hAnsi="Times New Roman" w:cs="Times New Roman"/>
          <w:sz w:val="24"/>
          <w:szCs w:val="24"/>
        </w:rPr>
        <w:t>Куйтунский</w:t>
      </w:r>
      <w:proofErr w:type="spellEnd"/>
      <w:r w:rsidRPr="00606A15">
        <w:rPr>
          <w:rFonts w:ascii="Times New Roman" w:eastAsia="Times New Roman" w:hAnsi="Times New Roman" w:cs="Times New Roman"/>
          <w:sz w:val="24"/>
          <w:szCs w:val="24"/>
        </w:rPr>
        <w:t xml:space="preserve"> район и </w:t>
      </w:r>
      <w:r w:rsidRPr="00606A15">
        <w:rPr>
          <w:rFonts w:ascii="Times New Roman" w:eastAsia="Times New Roman" w:hAnsi="Times New Roman" w:cs="Times New Roman"/>
          <w:sz w:val="24"/>
          <w:szCs w:val="24"/>
        </w:rPr>
        <w:lastRenderedPageBreak/>
        <w:t xml:space="preserve">утвержденного Председателем МКУ «КУМИ по </w:t>
      </w:r>
      <w:proofErr w:type="spellStart"/>
      <w:r w:rsidRPr="00606A15">
        <w:rPr>
          <w:rFonts w:ascii="Times New Roman" w:eastAsia="Times New Roman" w:hAnsi="Times New Roman" w:cs="Times New Roman"/>
          <w:sz w:val="24"/>
          <w:szCs w:val="24"/>
        </w:rPr>
        <w:t>Куйтунскому</w:t>
      </w:r>
      <w:proofErr w:type="spellEnd"/>
      <w:r w:rsidRPr="00606A15">
        <w:rPr>
          <w:rFonts w:ascii="Times New Roman" w:eastAsia="Times New Roman" w:hAnsi="Times New Roman" w:cs="Times New Roman"/>
          <w:sz w:val="24"/>
          <w:szCs w:val="24"/>
        </w:rPr>
        <w:t xml:space="preserve"> району».</w:t>
      </w:r>
      <w:r w:rsidRPr="00606A15">
        <w:rPr>
          <w:rFonts w:ascii="Times New Roman" w:eastAsia="Times New Roman" w:hAnsi="Times New Roman" w:cs="Times New Roman"/>
          <w:color w:val="FF0000"/>
          <w:sz w:val="24"/>
          <w:szCs w:val="24"/>
        </w:rPr>
        <w:t xml:space="preserve"> </w:t>
      </w:r>
      <w:r w:rsidRPr="000A33AB">
        <w:rPr>
          <w:rFonts w:ascii="Times New Roman" w:eastAsia="Times New Roman" w:hAnsi="Times New Roman" w:cs="Times New Roman"/>
          <w:sz w:val="24"/>
          <w:szCs w:val="24"/>
        </w:rPr>
        <w:t>Срок выполнения работ определен пунктом 3.1 контракта, до 30.06.2020 года.</w:t>
      </w:r>
      <w:r w:rsidRPr="000A33AB">
        <w:rPr>
          <w:rFonts w:ascii="Times New Roman" w:eastAsia="Times New Roman" w:hAnsi="Times New Roman" w:cs="Times New Roman"/>
          <w:color w:val="FF0000"/>
          <w:sz w:val="24"/>
          <w:szCs w:val="24"/>
        </w:rPr>
        <w:t xml:space="preserve"> </w:t>
      </w:r>
      <w:r w:rsidRPr="000A33AB">
        <w:rPr>
          <w:rFonts w:ascii="Times New Roman" w:eastAsia="Times New Roman" w:hAnsi="Times New Roman" w:cs="Times New Roman"/>
          <w:sz w:val="24"/>
          <w:szCs w:val="24"/>
        </w:rPr>
        <w:t>Работы выполнены</w:t>
      </w:r>
      <w:r w:rsidRPr="000A33AB">
        <w:rPr>
          <w:rFonts w:ascii="Times New Roman" w:eastAsia="Times New Roman" w:hAnsi="Times New Roman" w:cs="Times New Roman"/>
          <w:color w:val="FF0000"/>
          <w:sz w:val="24"/>
          <w:szCs w:val="24"/>
        </w:rPr>
        <w:t xml:space="preserve"> </w:t>
      </w:r>
      <w:r w:rsidRPr="000A33AB">
        <w:rPr>
          <w:rFonts w:ascii="Times New Roman" w:eastAsia="Times New Roman" w:hAnsi="Times New Roman" w:cs="Times New Roman"/>
          <w:sz w:val="24"/>
          <w:szCs w:val="24"/>
        </w:rPr>
        <w:t>(планировка откосов и полотна</w:t>
      </w:r>
      <w:r>
        <w:rPr>
          <w:rFonts w:ascii="Times New Roman" w:eastAsia="Times New Roman" w:hAnsi="Times New Roman" w:cs="Times New Roman"/>
          <w:sz w:val="24"/>
          <w:szCs w:val="24"/>
        </w:rPr>
        <w:t xml:space="preserve"> на площади 16200 кв. м.</w:t>
      </w:r>
      <w:r w:rsidRPr="000A3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устройство подстилающих и выравнивающих слоев оснований в объеме 1680 куб. м.; песок (</w:t>
      </w:r>
      <w:proofErr w:type="spellStart"/>
      <w:r>
        <w:rPr>
          <w:rFonts w:ascii="Times New Roman" w:eastAsia="Times New Roman" w:hAnsi="Times New Roman" w:cs="Times New Roman"/>
          <w:sz w:val="24"/>
          <w:szCs w:val="24"/>
        </w:rPr>
        <w:t>скальник</w:t>
      </w:r>
      <w:proofErr w:type="spellEnd"/>
      <w:r>
        <w:rPr>
          <w:rFonts w:ascii="Times New Roman" w:eastAsia="Times New Roman" w:hAnsi="Times New Roman" w:cs="Times New Roman"/>
          <w:sz w:val="24"/>
          <w:szCs w:val="24"/>
        </w:rPr>
        <w:t xml:space="preserve">) в объеме 1680 куб. м.; устройство оснований и покрытий из </w:t>
      </w:r>
      <w:proofErr w:type="spellStart"/>
      <w:r>
        <w:rPr>
          <w:rFonts w:ascii="Times New Roman" w:eastAsia="Times New Roman" w:hAnsi="Times New Roman" w:cs="Times New Roman"/>
          <w:sz w:val="24"/>
          <w:szCs w:val="24"/>
        </w:rPr>
        <w:t>скальника</w:t>
      </w:r>
      <w:proofErr w:type="spellEnd"/>
      <w:r>
        <w:rPr>
          <w:rFonts w:ascii="Times New Roman" w:eastAsia="Times New Roman" w:hAnsi="Times New Roman" w:cs="Times New Roman"/>
          <w:sz w:val="24"/>
          <w:szCs w:val="24"/>
        </w:rPr>
        <w:t xml:space="preserve"> на площади 10800 кв. м.; песок (</w:t>
      </w:r>
      <w:proofErr w:type="spellStart"/>
      <w:r>
        <w:rPr>
          <w:rFonts w:ascii="Times New Roman" w:eastAsia="Times New Roman" w:hAnsi="Times New Roman" w:cs="Times New Roman"/>
          <w:sz w:val="24"/>
          <w:szCs w:val="24"/>
        </w:rPr>
        <w:t>скальник</w:t>
      </w:r>
      <w:proofErr w:type="spellEnd"/>
      <w:r>
        <w:rPr>
          <w:rFonts w:ascii="Times New Roman" w:eastAsia="Times New Roman" w:hAnsi="Times New Roman" w:cs="Times New Roman"/>
          <w:sz w:val="24"/>
          <w:szCs w:val="24"/>
        </w:rPr>
        <w:t xml:space="preserve">) в объеме 2160 куб. м.; устройство водоотводных каналов на площади 9000 кв. м.; разработка 144 куб. м. грунта в отвал экскаваторами; устройство гравийно-песчаной подготовки под водопропускные трубы в объеме 18 куб. м.; укладка одной металлической водопропускной трубы </w:t>
      </w:r>
      <w:r w:rsidRPr="00162CA3">
        <w:rPr>
          <w:rFonts w:ascii="Times New Roman" w:eastAsia="Times New Roman" w:hAnsi="Times New Roman" w:cs="Times New Roman"/>
          <w:sz w:val="24"/>
          <w:szCs w:val="24"/>
        </w:rPr>
        <w:t xml:space="preserve">диаметром </w:t>
      </w:r>
      <w:r>
        <w:rPr>
          <w:rFonts w:ascii="Times New Roman" w:eastAsia="Times New Roman" w:hAnsi="Times New Roman" w:cs="Times New Roman"/>
          <w:sz w:val="24"/>
          <w:szCs w:val="24"/>
        </w:rPr>
        <w:t>1 метр</w:t>
      </w:r>
      <w:r w:rsidRPr="00162CA3">
        <w:rPr>
          <w:rFonts w:ascii="Times New Roman" w:eastAsia="Times New Roman" w:hAnsi="Times New Roman" w:cs="Times New Roman"/>
          <w:sz w:val="24"/>
          <w:szCs w:val="24"/>
        </w:rPr>
        <w:t xml:space="preserve"> и длиной </w:t>
      </w:r>
      <w:r>
        <w:rPr>
          <w:rFonts w:ascii="Times New Roman" w:eastAsia="Times New Roman" w:hAnsi="Times New Roman" w:cs="Times New Roman"/>
          <w:sz w:val="24"/>
          <w:szCs w:val="24"/>
        </w:rPr>
        <w:t>12 метров</w:t>
      </w:r>
      <w:r w:rsidRPr="00C94BCE">
        <w:rPr>
          <w:rFonts w:ascii="Times New Roman" w:eastAsia="Times New Roman" w:hAnsi="Times New Roman" w:cs="Times New Roman"/>
          <w:sz w:val="24"/>
          <w:szCs w:val="24"/>
        </w:rPr>
        <w:t>), что</w:t>
      </w:r>
      <w:r w:rsidRPr="000A33AB">
        <w:rPr>
          <w:rFonts w:ascii="Times New Roman" w:eastAsia="Times New Roman" w:hAnsi="Times New Roman" w:cs="Times New Roman"/>
          <w:sz w:val="24"/>
          <w:szCs w:val="24"/>
        </w:rPr>
        <w:t xml:space="preserve"> подтверждается Актом сдачи-приемки выполненных работ от</w:t>
      </w:r>
      <w:r w:rsidRPr="000A33AB">
        <w:rPr>
          <w:rFonts w:ascii="Times New Roman" w:eastAsia="Times New Roman" w:hAnsi="Times New Roman" w:cs="Times New Roman"/>
          <w:color w:val="FF0000"/>
          <w:sz w:val="24"/>
          <w:szCs w:val="24"/>
        </w:rPr>
        <w:t xml:space="preserve"> </w:t>
      </w:r>
      <w:r w:rsidRPr="000A33AB">
        <w:rPr>
          <w:rFonts w:ascii="Times New Roman" w:eastAsia="Times New Roman" w:hAnsi="Times New Roman" w:cs="Times New Roman"/>
          <w:sz w:val="24"/>
          <w:szCs w:val="24"/>
        </w:rPr>
        <w:t>04.06.2020г.</w:t>
      </w:r>
      <w:r w:rsidRPr="000A33AB">
        <w:rPr>
          <w:rFonts w:ascii="Times New Roman" w:eastAsia="Times New Roman" w:hAnsi="Times New Roman" w:cs="Times New Roman"/>
          <w:color w:val="FF0000"/>
          <w:sz w:val="24"/>
          <w:szCs w:val="24"/>
        </w:rPr>
        <w:t xml:space="preserve"> </w:t>
      </w:r>
      <w:r w:rsidRPr="000A33AB">
        <w:rPr>
          <w:rFonts w:ascii="Times New Roman" w:eastAsia="Times New Roman" w:hAnsi="Times New Roman" w:cs="Times New Roman"/>
          <w:sz w:val="24"/>
          <w:szCs w:val="24"/>
        </w:rPr>
        <w:t xml:space="preserve">подписанного председателем МКУ «КУМИ по </w:t>
      </w:r>
      <w:proofErr w:type="spellStart"/>
      <w:r w:rsidRPr="000A33AB">
        <w:rPr>
          <w:rFonts w:ascii="Times New Roman" w:eastAsia="Times New Roman" w:hAnsi="Times New Roman" w:cs="Times New Roman"/>
          <w:sz w:val="24"/>
          <w:szCs w:val="24"/>
        </w:rPr>
        <w:t>Куйтунскому</w:t>
      </w:r>
      <w:proofErr w:type="spellEnd"/>
      <w:r w:rsidRPr="000A33AB">
        <w:rPr>
          <w:rFonts w:ascii="Times New Roman" w:eastAsia="Times New Roman" w:hAnsi="Times New Roman" w:cs="Times New Roman"/>
          <w:sz w:val="24"/>
          <w:szCs w:val="24"/>
        </w:rPr>
        <w:t xml:space="preserve"> району» и генеральным директором ООО «</w:t>
      </w:r>
      <w:proofErr w:type="spellStart"/>
      <w:r w:rsidRPr="000A33AB">
        <w:rPr>
          <w:rFonts w:ascii="Times New Roman" w:eastAsia="Times New Roman" w:hAnsi="Times New Roman" w:cs="Times New Roman"/>
          <w:sz w:val="24"/>
          <w:szCs w:val="24"/>
        </w:rPr>
        <w:t>Куйтунское</w:t>
      </w:r>
      <w:proofErr w:type="spellEnd"/>
      <w:r w:rsidRPr="000A33AB">
        <w:rPr>
          <w:rFonts w:ascii="Times New Roman" w:eastAsia="Times New Roman" w:hAnsi="Times New Roman" w:cs="Times New Roman"/>
          <w:sz w:val="24"/>
          <w:szCs w:val="24"/>
        </w:rPr>
        <w:t xml:space="preserve"> ЖКХ».</w:t>
      </w:r>
      <w:r w:rsidRPr="000A33AB">
        <w:rPr>
          <w:rFonts w:ascii="Times New Roman" w:eastAsia="Times New Roman" w:hAnsi="Times New Roman" w:cs="Times New Roman"/>
          <w:color w:val="FF0000"/>
          <w:sz w:val="24"/>
          <w:szCs w:val="24"/>
        </w:rPr>
        <w:t xml:space="preserve"> </w:t>
      </w:r>
      <w:r w:rsidRPr="008C1B66">
        <w:rPr>
          <w:rFonts w:ascii="Times New Roman" w:eastAsia="Times New Roman" w:hAnsi="Times New Roman" w:cs="Times New Roman"/>
          <w:sz w:val="24"/>
          <w:szCs w:val="24"/>
        </w:rPr>
        <w:t>Оплата за выполненные работы произведена 09.06.2020г. в размере 5150 тыс. рублей.</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0D19">
        <w:rPr>
          <w:rFonts w:ascii="Times New Roman" w:eastAsia="Times New Roman" w:hAnsi="Times New Roman" w:cs="Times New Roman"/>
          <w:sz w:val="24"/>
          <w:szCs w:val="24"/>
        </w:rPr>
        <w:t>В период действия указанного выше муниципального контракта, заключено Дополнительное соглашение № 1 от 11.06.2020 года к муниципальному контракту № 11МК-01/20</w:t>
      </w:r>
      <w:r>
        <w:rPr>
          <w:rFonts w:ascii="Times New Roman" w:eastAsia="Times New Roman" w:hAnsi="Times New Roman" w:cs="Times New Roman"/>
          <w:sz w:val="24"/>
          <w:szCs w:val="24"/>
        </w:rPr>
        <w:t>. Согласно</w:t>
      </w:r>
      <w:r w:rsidRPr="00BC0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которого</w:t>
      </w:r>
      <w:r w:rsidRPr="00BC0D19">
        <w:rPr>
          <w:rFonts w:ascii="Times New Roman" w:eastAsia="Times New Roman" w:hAnsi="Times New Roman" w:cs="Times New Roman"/>
          <w:sz w:val="24"/>
          <w:szCs w:val="24"/>
        </w:rPr>
        <w:t xml:space="preserve"> стороны пришли к взаимному согласию увеличить цену контракта на 515 тыс. руб</w:t>
      </w:r>
      <w:r>
        <w:rPr>
          <w:rFonts w:ascii="Times New Roman" w:eastAsia="Times New Roman" w:hAnsi="Times New Roman" w:cs="Times New Roman"/>
          <w:sz w:val="24"/>
          <w:szCs w:val="24"/>
        </w:rPr>
        <w:t>лей (т.е. на 10%).</w:t>
      </w:r>
      <w:r w:rsidRPr="00BC0D19">
        <w:t xml:space="preserve"> </w:t>
      </w:r>
      <w:r w:rsidRPr="00BC0D19">
        <w:rPr>
          <w:rFonts w:ascii="Times New Roman" w:hAnsi="Times New Roman" w:cs="Times New Roman"/>
          <w:sz w:val="24"/>
          <w:szCs w:val="24"/>
        </w:rPr>
        <w:t>Ц</w:t>
      </w:r>
      <w:r w:rsidRPr="00BC0D19">
        <w:rPr>
          <w:rFonts w:ascii="Times New Roman" w:eastAsia="Times New Roman" w:hAnsi="Times New Roman" w:cs="Times New Roman"/>
          <w:sz w:val="24"/>
          <w:szCs w:val="24"/>
        </w:rPr>
        <w:t xml:space="preserve">ена </w:t>
      </w:r>
      <w:r>
        <w:rPr>
          <w:rFonts w:ascii="Times New Roman" w:eastAsia="Times New Roman" w:hAnsi="Times New Roman" w:cs="Times New Roman"/>
          <w:sz w:val="24"/>
          <w:szCs w:val="24"/>
        </w:rPr>
        <w:t>дополнительного соглашения</w:t>
      </w:r>
      <w:r w:rsidRPr="00BC0D19">
        <w:rPr>
          <w:rFonts w:ascii="Times New Roman" w:eastAsia="Times New Roman" w:hAnsi="Times New Roman" w:cs="Times New Roman"/>
          <w:sz w:val="24"/>
          <w:szCs w:val="24"/>
        </w:rPr>
        <w:t xml:space="preserve"> определена на основании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BC0D19">
        <w:rPr>
          <w:rFonts w:ascii="Times New Roman" w:eastAsia="Times New Roman" w:hAnsi="Times New Roman" w:cs="Times New Roman"/>
          <w:sz w:val="24"/>
          <w:szCs w:val="24"/>
        </w:rPr>
        <w:t>Куйтунский</w:t>
      </w:r>
      <w:proofErr w:type="spellEnd"/>
      <w:r w:rsidRPr="00BC0D19">
        <w:rPr>
          <w:rFonts w:ascii="Times New Roman" w:eastAsia="Times New Roman" w:hAnsi="Times New Roman" w:cs="Times New Roman"/>
          <w:sz w:val="24"/>
          <w:szCs w:val="24"/>
        </w:rPr>
        <w:t xml:space="preserve"> район и утвержденного </w:t>
      </w:r>
      <w:r>
        <w:rPr>
          <w:rFonts w:ascii="Times New Roman" w:eastAsia="Times New Roman" w:hAnsi="Times New Roman" w:cs="Times New Roman"/>
          <w:sz w:val="24"/>
          <w:szCs w:val="24"/>
        </w:rPr>
        <w:t>исполняющим обязанности п</w:t>
      </w:r>
      <w:r w:rsidRPr="00BC0D19">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я</w:t>
      </w:r>
      <w:r w:rsidRPr="00BC0D19">
        <w:rPr>
          <w:rFonts w:ascii="Times New Roman" w:eastAsia="Times New Roman" w:hAnsi="Times New Roman" w:cs="Times New Roman"/>
          <w:sz w:val="24"/>
          <w:szCs w:val="24"/>
        </w:rPr>
        <w:t xml:space="preserve"> МКУ «КУМИ по </w:t>
      </w:r>
      <w:proofErr w:type="spellStart"/>
      <w:r w:rsidRPr="00BC0D19">
        <w:rPr>
          <w:rFonts w:ascii="Times New Roman" w:eastAsia="Times New Roman" w:hAnsi="Times New Roman" w:cs="Times New Roman"/>
          <w:sz w:val="24"/>
          <w:szCs w:val="24"/>
        </w:rPr>
        <w:t>Куйтунскому</w:t>
      </w:r>
      <w:proofErr w:type="spellEnd"/>
      <w:r w:rsidRPr="00BC0D19">
        <w:rPr>
          <w:rFonts w:ascii="Times New Roman" w:eastAsia="Times New Roman" w:hAnsi="Times New Roman" w:cs="Times New Roman"/>
          <w:sz w:val="24"/>
          <w:szCs w:val="24"/>
        </w:rPr>
        <w:t xml:space="preserve"> району».</w:t>
      </w:r>
      <w:r>
        <w:rPr>
          <w:rFonts w:ascii="Times New Roman" w:eastAsia="Times New Roman" w:hAnsi="Times New Roman" w:cs="Times New Roman"/>
          <w:sz w:val="24"/>
          <w:szCs w:val="24"/>
        </w:rPr>
        <w:t xml:space="preserve"> </w:t>
      </w:r>
      <w:r w:rsidRPr="00BC0D19">
        <w:rPr>
          <w:rFonts w:ascii="Times New Roman" w:eastAsia="Times New Roman" w:hAnsi="Times New Roman" w:cs="Times New Roman"/>
          <w:sz w:val="24"/>
          <w:szCs w:val="24"/>
        </w:rPr>
        <w:t>Работы выполнены</w:t>
      </w:r>
      <w:r w:rsidRPr="00BC0D19">
        <w:rPr>
          <w:rFonts w:ascii="Times New Roman" w:eastAsia="Times New Roman" w:hAnsi="Times New Roman" w:cs="Times New Roman"/>
          <w:color w:val="FF0000"/>
          <w:sz w:val="24"/>
          <w:szCs w:val="24"/>
        </w:rPr>
        <w:t xml:space="preserve"> </w:t>
      </w:r>
      <w:r w:rsidRPr="00800C74">
        <w:rPr>
          <w:rFonts w:ascii="Times New Roman" w:eastAsia="Times New Roman" w:hAnsi="Times New Roman" w:cs="Times New Roman"/>
          <w:sz w:val="24"/>
          <w:szCs w:val="24"/>
        </w:rPr>
        <w:t>(устройство оснований и покрытий из песчано-гравийных или щебеночно-песчаных смесей на площади 2700 кв. м.; песок (</w:t>
      </w:r>
      <w:proofErr w:type="spellStart"/>
      <w:r w:rsidRPr="00800C74">
        <w:rPr>
          <w:rFonts w:ascii="Times New Roman" w:eastAsia="Times New Roman" w:hAnsi="Times New Roman" w:cs="Times New Roman"/>
          <w:sz w:val="24"/>
          <w:szCs w:val="24"/>
        </w:rPr>
        <w:t>скальник</w:t>
      </w:r>
      <w:proofErr w:type="spellEnd"/>
      <w:r w:rsidRPr="00800C74">
        <w:rPr>
          <w:rFonts w:ascii="Times New Roman" w:eastAsia="Times New Roman" w:hAnsi="Times New Roman" w:cs="Times New Roman"/>
          <w:sz w:val="24"/>
          <w:szCs w:val="24"/>
        </w:rPr>
        <w:t>) в объеме 324 куб. м.; разработка 54 куб. м. грунта в отвал экскаваторами), что</w:t>
      </w:r>
      <w:r w:rsidRPr="00BC0D19">
        <w:rPr>
          <w:rFonts w:ascii="Times New Roman" w:eastAsia="Times New Roman" w:hAnsi="Times New Roman" w:cs="Times New Roman"/>
          <w:sz w:val="24"/>
          <w:szCs w:val="24"/>
        </w:rPr>
        <w:t xml:space="preserve"> подтверждается Актом сдачи-приемки выполненных работ от</w:t>
      </w:r>
      <w:r w:rsidRPr="00BC0D19">
        <w:rPr>
          <w:rFonts w:ascii="Times New Roman" w:eastAsia="Times New Roman" w:hAnsi="Times New Roman" w:cs="Times New Roman"/>
          <w:color w:val="FF0000"/>
          <w:sz w:val="24"/>
          <w:szCs w:val="24"/>
        </w:rPr>
        <w:t xml:space="preserve"> </w:t>
      </w:r>
      <w:r w:rsidRPr="00BC0D19">
        <w:rPr>
          <w:rFonts w:ascii="Times New Roman" w:eastAsia="Times New Roman" w:hAnsi="Times New Roman" w:cs="Times New Roman"/>
          <w:sz w:val="24"/>
          <w:szCs w:val="24"/>
        </w:rPr>
        <w:t>17.06.2020г.</w:t>
      </w:r>
      <w:r w:rsidRPr="00BC0D19">
        <w:rPr>
          <w:rFonts w:ascii="Times New Roman" w:eastAsia="Times New Roman" w:hAnsi="Times New Roman" w:cs="Times New Roman"/>
          <w:color w:val="FF0000"/>
          <w:sz w:val="24"/>
          <w:szCs w:val="24"/>
        </w:rPr>
        <w:t xml:space="preserve"> </w:t>
      </w:r>
      <w:r w:rsidRPr="00BC0D19">
        <w:rPr>
          <w:rFonts w:ascii="Times New Roman" w:eastAsia="Times New Roman" w:hAnsi="Times New Roman" w:cs="Times New Roman"/>
          <w:sz w:val="24"/>
          <w:szCs w:val="24"/>
        </w:rPr>
        <w:t xml:space="preserve">подписанного </w:t>
      </w:r>
      <w:r>
        <w:rPr>
          <w:rFonts w:ascii="Times New Roman" w:eastAsia="Times New Roman" w:hAnsi="Times New Roman" w:cs="Times New Roman"/>
          <w:sz w:val="24"/>
          <w:szCs w:val="24"/>
        </w:rPr>
        <w:t xml:space="preserve">исполняющим обязанности </w:t>
      </w:r>
      <w:r w:rsidRPr="00BC0D19">
        <w:rPr>
          <w:rFonts w:ascii="Times New Roman" w:eastAsia="Times New Roman" w:hAnsi="Times New Roman" w:cs="Times New Roman"/>
          <w:sz w:val="24"/>
          <w:szCs w:val="24"/>
        </w:rPr>
        <w:t xml:space="preserve">председателя МКУ «КУМИ по </w:t>
      </w:r>
      <w:proofErr w:type="spellStart"/>
      <w:r w:rsidRPr="00BC0D19">
        <w:rPr>
          <w:rFonts w:ascii="Times New Roman" w:eastAsia="Times New Roman" w:hAnsi="Times New Roman" w:cs="Times New Roman"/>
          <w:sz w:val="24"/>
          <w:szCs w:val="24"/>
        </w:rPr>
        <w:t>Куйтунскому</w:t>
      </w:r>
      <w:proofErr w:type="spellEnd"/>
      <w:r w:rsidRPr="00BC0D19">
        <w:rPr>
          <w:rFonts w:ascii="Times New Roman" w:eastAsia="Times New Roman" w:hAnsi="Times New Roman" w:cs="Times New Roman"/>
          <w:sz w:val="24"/>
          <w:szCs w:val="24"/>
        </w:rPr>
        <w:t xml:space="preserve"> району» и генеральным директором ООО «</w:t>
      </w:r>
      <w:proofErr w:type="spellStart"/>
      <w:r w:rsidRPr="00BC0D19">
        <w:rPr>
          <w:rFonts w:ascii="Times New Roman" w:eastAsia="Times New Roman" w:hAnsi="Times New Roman" w:cs="Times New Roman"/>
          <w:sz w:val="24"/>
          <w:szCs w:val="24"/>
        </w:rPr>
        <w:t>Куйтунское</w:t>
      </w:r>
      <w:proofErr w:type="spellEnd"/>
      <w:r w:rsidRPr="00BC0D19">
        <w:rPr>
          <w:rFonts w:ascii="Times New Roman" w:eastAsia="Times New Roman" w:hAnsi="Times New Roman" w:cs="Times New Roman"/>
          <w:sz w:val="24"/>
          <w:szCs w:val="24"/>
        </w:rPr>
        <w:t xml:space="preserve"> ЖКХ».</w:t>
      </w:r>
      <w:r w:rsidRPr="00BC0D19">
        <w:rPr>
          <w:rFonts w:ascii="Times New Roman" w:eastAsia="Times New Roman" w:hAnsi="Times New Roman" w:cs="Times New Roman"/>
          <w:color w:val="FF0000"/>
          <w:sz w:val="24"/>
          <w:szCs w:val="24"/>
        </w:rPr>
        <w:t xml:space="preserve"> </w:t>
      </w:r>
      <w:r w:rsidRPr="008C1B66">
        <w:rPr>
          <w:rFonts w:ascii="Times New Roman" w:eastAsia="Times New Roman" w:hAnsi="Times New Roman" w:cs="Times New Roman"/>
          <w:sz w:val="24"/>
          <w:szCs w:val="24"/>
        </w:rPr>
        <w:t>Оплата за выполненные работы произведена 22.06.2020г. в размере 515 тыс. рублей;</w:t>
      </w:r>
    </w:p>
    <w:p w:rsidR="000F4646" w:rsidRPr="004917D8"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9457B">
        <w:rPr>
          <w:rFonts w:ascii="Times New Roman" w:eastAsia="Times New Roman" w:hAnsi="Times New Roman" w:cs="Times New Roman"/>
          <w:sz w:val="24"/>
          <w:szCs w:val="24"/>
        </w:rPr>
        <w:t xml:space="preserve">ремонт участка автомобильной дороги с. </w:t>
      </w:r>
      <w:proofErr w:type="spellStart"/>
      <w:r w:rsidRPr="0089457B">
        <w:rPr>
          <w:rFonts w:ascii="Times New Roman" w:eastAsia="Times New Roman" w:hAnsi="Times New Roman" w:cs="Times New Roman"/>
          <w:sz w:val="24"/>
          <w:szCs w:val="24"/>
        </w:rPr>
        <w:t>Барлук</w:t>
      </w:r>
      <w:proofErr w:type="spellEnd"/>
      <w:r w:rsidRPr="0089457B">
        <w:rPr>
          <w:rFonts w:ascii="Times New Roman" w:eastAsia="Times New Roman" w:hAnsi="Times New Roman" w:cs="Times New Roman"/>
          <w:sz w:val="24"/>
          <w:szCs w:val="24"/>
        </w:rPr>
        <w:t xml:space="preserve"> – п. </w:t>
      </w:r>
      <w:proofErr w:type="spellStart"/>
      <w:r w:rsidRPr="0089457B">
        <w:rPr>
          <w:rFonts w:ascii="Times New Roman" w:eastAsia="Times New Roman" w:hAnsi="Times New Roman" w:cs="Times New Roman"/>
          <w:sz w:val="24"/>
          <w:szCs w:val="24"/>
        </w:rPr>
        <w:t>Окинский</w:t>
      </w:r>
      <w:proofErr w:type="spellEnd"/>
      <w:r w:rsidRPr="0089457B">
        <w:rPr>
          <w:rFonts w:ascii="Times New Roman" w:eastAsia="Times New Roman" w:hAnsi="Times New Roman" w:cs="Times New Roman"/>
          <w:sz w:val="24"/>
          <w:szCs w:val="24"/>
        </w:rPr>
        <w:t xml:space="preserve"> в сумме 600 тыс. рублей.</w:t>
      </w:r>
      <w:r w:rsidRPr="0089457B">
        <w:rPr>
          <w:rFonts w:ascii="Times New Roman" w:eastAsia="Times New Roman" w:hAnsi="Times New Roman" w:cs="Times New Roman"/>
          <w:color w:val="FF0000"/>
          <w:sz w:val="24"/>
          <w:szCs w:val="24"/>
        </w:rPr>
        <w:t xml:space="preserve"> </w:t>
      </w:r>
      <w:r w:rsidRPr="0089457B">
        <w:rPr>
          <w:rFonts w:ascii="Times New Roman" w:eastAsia="Times New Roman" w:hAnsi="Times New Roman" w:cs="Times New Roman"/>
          <w:sz w:val="24"/>
          <w:szCs w:val="24"/>
        </w:rPr>
        <w:t>Для выполнения работ заключен муниципальный контракт № 4 с</w:t>
      </w:r>
      <w:r w:rsidRPr="0089457B">
        <w:rPr>
          <w:rFonts w:ascii="Times New Roman" w:eastAsia="Times New Roman" w:hAnsi="Times New Roman" w:cs="Times New Roman"/>
          <w:color w:val="FF0000"/>
          <w:sz w:val="24"/>
          <w:szCs w:val="24"/>
        </w:rPr>
        <w:t xml:space="preserve"> </w:t>
      </w:r>
      <w:r w:rsidRPr="0089457B">
        <w:rPr>
          <w:rFonts w:ascii="Times New Roman" w:eastAsia="Times New Roman" w:hAnsi="Times New Roman" w:cs="Times New Roman"/>
          <w:sz w:val="24"/>
          <w:szCs w:val="24"/>
        </w:rPr>
        <w:t>ИП Катцын Р.А. от 06.07.2020г. на сумму</w:t>
      </w:r>
      <w:r w:rsidRPr="0089457B">
        <w:rPr>
          <w:rFonts w:ascii="Times New Roman" w:eastAsia="Times New Roman" w:hAnsi="Times New Roman" w:cs="Times New Roman"/>
          <w:color w:val="FF0000"/>
          <w:sz w:val="24"/>
          <w:szCs w:val="24"/>
        </w:rPr>
        <w:t xml:space="preserve"> </w:t>
      </w:r>
      <w:r w:rsidRPr="0089457B">
        <w:rPr>
          <w:rFonts w:ascii="Times New Roman" w:eastAsia="Times New Roman" w:hAnsi="Times New Roman" w:cs="Times New Roman"/>
          <w:sz w:val="24"/>
          <w:szCs w:val="24"/>
        </w:rPr>
        <w:t>600 тыс. рублей.</w:t>
      </w:r>
      <w:r w:rsidRPr="0089457B">
        <w:rPr>
          <w:rFonts w:ascii="Times New Roman" w:eastAsia="Times New Roman" w:hAnsi="Times New Roman" w:cs="Times New Roman"/>
          <w:color w:val="FF0000"/>
          <w:sz w:val="24"/>
          <w:szCs w:val="24"/>
        </w:rPr>
        <w:t xml:space="preserve"> </w:t>
      </w:r>
      <w:r w:rsidRPr="0089457B">
        <w:rPr>
          <w:rFonts w:ascii="Times New Roman" w:eastAsia="Times New Roman" w:hAnsi="Times New Roman" w:cs="Times New Roman"/>
          <w:sz w:val="24"/>
          <w:szCs w:val="24"/>
        </w:rPr>
        <w:t>Начальная максимальная цена контракта определена исходя</w:t>
      </w:r>
      <w:r w:rsidRPr="0089457B">
        <w:rPr>
          <w:rFonts w:ascii="Times New Roman" w:eastAsia="Times New Roman" w:hAnsi="Times New Roman" w:cs="Times New Roman"/>
          <w:color w:val="FF0000"/>
          <w:sz w:val="24"/>
          <w:szCs w:val="24"/>
        </w:rPr>
        <w:t xml:space="preserve"> </w:t>
      </w:r>
      <w:r w:rsidRPr="0089457B">
        <w:rPr>
          <w:rFonts w:ascii="Times New Roman" w:eastAsia="Times New Roman" w:hAnsi="Times New Roman" w:cs="Times New Roman"/>
          <w:sz w:val="24"/>
          <w:szCs w:val="24"/>
        </w:rPr>
        <w:t xml:space="preserve">из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89457B">
        <w:rPr>
          <w:rFonts w:ascii="Times New Roman" w:eastAsia="Times New Roman" w:hAnsi="Times New Roman" w:cs="Times New Roman"/>
          <w:sz w:val="24"/>
          <w:szCs w:val="24"/>
        </w:rPr>
        <w:t>Куйтунский</w:t>
      </w:r>
      <w:proofErr w:type="spellEnd"/>
      <w:r w:rsidRPr="0089457B">
        <w:rPr>
          <w:rFonts w:ascii="Times New Roman" w:eastAsia="Times New Roman" w:hAnsi="Times New Roman" w:cs="Times New Roman"/>
          <w:sz w:val="24"/>
          <w:szCs w:val="24"/>
        </w:rPr>
        <w:t xml:space="preserve"> район и утвержденного исполняющим обязанности председателя МКУ «КУМИ по </w:t>
      </w:r>
      <w:proofErr w:type="spellStart"/>
      <w:r w:rsidRPr="0089457B">
        <w:rPr>
          <w:rFonts w:ascii="Times New Roman" w:eastAsia="Times New Roman" w:hAnsi="Times New Roman" w:cs="Times New Roman"/>
          <w:sz w:val="24"/>
          <w:szCs w:val="24"/>
        </w:rPr>
        <w:t>Куйтунскому</w:t>
      </w:r>
      <w:proofErr w:type="spellEnd"/>
      <w:r w:rsidRPr="0089457B">
        <w:rPr>
          <w:rFonts w:ascii="Times New Roman" w:eastAsia="Times New Roman" w:hAnsi="Times New Roman" w:cs="Times New Roman"/>
          <w:sz w:val="24"/>
          <w:szCs w:val="24"/>
        </w:rPr>
        <w:t xml:space="preserve"> району».</w:t>
      </w:r>
      <w:r>
        <w:rPr>
          <w:rFonts w:ascii="Times New Roman" w:eastAsia="Times New Roman" w:hAnsi="Times New Roman" w:cs="Times New Roman"/>
          <w:color w:val="FF0000"/>
          <w:sz w:val="24"/>
          <w:szCs w:val="24"/>
        </w:rPr>
        <w:t xml:space="preserve"> </w:t>
      </w:r>
      <w:r w:rsidRPr="00DB4F61">
        <w:rPr>
          <w:rFonts w:ascii="Times New Roman" w:eastAsia="Times New Roman" w:hAnsi="Times New Roman" w:cs="Times New Roman"/>
          <w:sz w:val="24"/>
          <w:szCs w:val="24"/>
        </w:rPr>
        <w:t>Срок выполнения работ определен пунктом 3.1 контракта, с момента подписания муниципального контракта до 27.07.2020г.</w:t>
      </w:r>
      <w:r w:rsidRPr="00DB4F61">
        <w:rPr>
          <w:rFonts w:ascii="Times New Roman" w:eastAsia="Times New Roman" w:hAnsi="Times New Roman" w:cs="Times New Roman"/>
          <w:color w:val="FF0000"/>
          <w:sz w:val="24"/>
          <w:szCs w:val="24"/>
        </w:rPr>
        <w:t xml:space="preserve"> </w:t>
      </w:r>
      <w:r w:rsidRPr="00DB4F61">
        <w:rPr>
          <w:rFonts w:ascii="Times New Roman" w:eastAsia="Times New Roman" w:hAnsi="Times New Roman" w:cs="Times New Roman"/>
          <w:sz w:val="24"/>
          <w:szCs w:val="24"/>
        </w:rPr>
        <w:t xml:space="preserve">Работы </w:t>
      </w:r>
      <w:r w:rsidRPr="004917D8">
        <w:rPr>
          <w:rFonts w:ascii="Times New Roman" w:eastAsia="Times New Roman" w:hAnsi="Times New Roman" w:cs="Times New Roman"/>
          <w:sz w:val="24"/>
          <w:szCs w:val="24"/>
        </w:rPr>
        <w:t>выполнены</w:t>
      </w:r>
      <w:r w:rsidRPr="004917D8">
        <w:rPr>
          <w:rFonts w:ascii="Times New Roman" w:eastAsia="Times New Roman" w:hAnsi="Times New Roman" w:cs="Times New Roman"/>
          <w:color w:val="FF0000"/>
          <w:sz w:val="24"/>
          <w:szCs w:val="24"/>
        </w:rPr>
        <w:t xml:space="preserve"> </w:t>
      </w:r>
      <w:r w:rsidRPr="004917D8">
        <w:rPr>
          <w:rFonts w:ascii="Times New Roman" w:eastAsia="Times New Roman" w:hAnsi="Times New Roman" w:cs="Times New Roman"/>
          <w:sz w:val="24"/>
          <w:szCs w:val="24"/>
        </w:rPr>
        <w:t>(планировка откосов и полотна на площади 24502,8 кв. м.; исправление профиля оснований гравийных: без добавления нового материала, общей площадью 13936,8 кв. м.),</w:t>
      </w:r>
      <w:r w:rsidRPr="004917D8">
        <w:rPr>
          <w:rFonts w:ascii="Times New Roman" w:eastAsia="Times New Roman" w:hAnsi="Times New Roman" w:cs="Times New Roman"/>
          <w:color w:val="FF0000"/>
          <w:sz w:val="24"/>
          <w:szCs w:val="24"/>
        </w:rPr>
        <w:t xml:space="preserve"> </w:t>
      </w:r>
      <w:r w:rsidRPr="004917D8">
        <w:rPr>
          <w:rFonts w:ascii="Times New Roman" w:eastAsia="Times New Roman" w:hAnsi="Times New Roman" w:cs="Times New Roman"/>
          <w:sz w:val="24"/>
          <w:szCs w:val="24"/>
        </w:rPr>
        <w:t>что подтверждается Актом приемки выполненных работ</w:t>
      </w:r>
      <w:r w:rsidRPr="004917D8">
        <w:rPr>
          <w:rFonts w:ascii="Times New Roman" w:eastAsia="Times New Roman" w:hAnsi="Times New Roman" w:cs="Times New Roman"/>
          <w:color w:val="FF0000"/>
          <w:sz w:val="24"/>
          <w:szCs w:val="24"/>
        </w:rPr>
        <w:t xml:space="preserve"> </w:t>
      </w:r>
      <w:r w:rsidRPr="004917D8">
        <w:rPr>
          <w:rFonts w:ascii="Times New Roman" w:eastAsia="Times New Roman" w:hAnsi="Times New Roman" w:cs="Times New Roman"/>
          <w:sz w:val="24"/>
          <w:szCs w:val="24"/>
        </w:rPr>
        <w:t xml:space="preserve">от 24.07.20г. подписанным исполняющим обязанности председателя МКУ «КУМИ по </w:t>
      </w:r>
      <w:proofErr w:type="spellStart"/>
      <w:r w:rsidRPr="004917D8">
        <w:rPr>
          <w:rFonts w:ascii="Times New Roman" w:eastAsia="Times New Roman" w:hAnsi="Times New Roman" w:cs="Times New Roman"/>
          <w:sz w:val="24"/>
          <w:szCs w:val="24"/>
        </w:rPr>
        <w:t>Куйтунскому</w:t>
      </w:r>
      <w:proofErr w:type="spellEnd"/>
      <w:r w:rsidRPr="004917D8">
        <w:rPr>
          <w:rFonts w:ascii="Times New Roman" w:eastAsia="Times New Roman" w:hAnsi="Times New Roman" w:cs="Times New Roman"/>
          <w:sz w:val="24"/>
          <w:szCs w:val="24"/>
        </w:rPr>
        <w:t xml:space="preserve"> району» и ИП Катцын Р.А. </w:t>
      </w:r>
      <w:r w:rsidRPr="008C1B66">
        <w:rPr>
          <w:rFonts w:ascii="Times New Roman" w:eastAsia="Times New Roman" w:hAnsi="Times New Roman" w:cs="Times New Roman"/>
          <w:sz w:val="24"/>
          <w:szCs w:val="24"/>
        </w:rPr>
        <w:t>Оплата за выполненные работы произведена 28.07.2020г. в</w:t>
      </w:r>
      <w:r w:rsidRPr="004917D8">
        <w:rPr>
          <w:rFonts w:ascii="Times New Roman" w:eastAsia="Times New Roman" w:hAnsi="Times New Roman" w:cs="Times New Roman"/>
          <w:sz w:val="24"/>
          <w:szCs w:val="24"/>
        </w:rPr>
        <w:t xml:space="preserve"> размере 600 тыс. рублей;</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1680E">
        <w:rPr>
          <w:rFonts w:ascii="Times New Roman" w:eastAsia="Times New Roman" w:hAnsi="Times New Roman" w:cs="Times New Roman"/>
          <w:sz w:val="24"/>
          <w:szCs w:val="24"/>
        </w:rPr>
        <w:t>очистк</w:t>
      </w:r>
      <w:r>
        <w:rPr>
          <w:rFonts w:ascii="Times New Roman" w:eastAsia="Times New Roman" w:hAnsi="Times New Roman" w:cs="Times New Roman"/>
          <w:sz w:val="24"/>
          <w:szCs w:val="24"/>
        </w:rPr>
        <w:t>у</w:t>
      </w:r>
      <w:r w:rsidRPr="00B1680E">
        <w:rPr>
          <w:rFonts w:ascii="Times New Roman" w:eastAsia="Times New Roman" w:hAnsi="Times New Roman" w:cs="Times New Roman"/>
          <w:sz w:val="24"/>
          <w:szCs w:val="24"/>
        </w:rPr>
        <w:t xml:space="preserve"> автогрейдерами автомобильных дорог от снега</w:t>
      </w:r>
      <w:r>
        <w:rPr>
          <w:rFonts w:ascii="Times New Roman" w:eastAsia="Times New Roman" w:hAnsi="Times New Roman" w:cs="Times New Roman"/>
          <w:sz w:val="24"/>
          <w:szCs w:val="24"/>
        </w:rPr>
        <w:t xml:space="preserve"> </w:t>
      </w:r>
      <w:r w:rsidRPr="00DA5FB6">
        <w:rPr>
          <w:rFonts w:ascii="Times New Roman" w:eastAsia="Times New Roman" w:hAnsi="Times New Roman" w:cs="Times New Roman"/>
          <w:sz w:val="24"/>
          <w:szCs w:val="24"/>
        </w:rPr>
        <w:t xml:space="preserve">2 раза (Новая </w:t>
      </w:r>
      <w:proofErr w:type="spellStart"/>
      <w:r w:rsidRPr="00DA5FB6">
        <w:rPr>
          <w:rFonts w:ascii="Times New Roman" w:eastAsia="Times New Roman" w:hAnsi="Times New Roman" w:cs="Times New Roman"/>
          <w:sz w:val="24"/>
          <w:szCs w:val="24"/>
        </w:rPr>
        <w:t>Тельба</w:t>
      </w:r>
      <w:proofErr w:type="spellEnd"/>
      <w:r w:rsidRPr="00DA5FB6">
        <w:rPr>
          <w:rFonts w:ascii="Times New Roman" w:eastAsia="Times New Roman" w:hAnsi="Times New Roman" w:cs="Times New Roman"/>
          <w:sz w:val="24"/>
          <w:szCs w:val="24"/>
        </w:rPr>
        <w:t xml:space="preserve"> – </w:t>
      </w:r>
      <w:proofErr w:type="spellStart"/>
      <w:r w:rsidRPr="00DA5FB6">
        <w:rPr>
          <w:rFonts w:ascii="Times New Roman" w:eastAsia="Times New Roman" w:hAnsi="Times New Roman" w:cs="Times New Roman"/>
          <w:sz w:val="24"/>
          <w:szCs w:val="24"/>
        </w:rPr>
        <w:t>Наратай</w:t>
      </w:r>
      <w:proofErr w:type="spellEnd"/>
      <w:r w:rsidRPr="00DA5FB6">
        <w:rPr>
          <w:rFonts w:ascii="Times New Roman" w:eastAsia="Times New Roman" w:hAnsi="Times New Roman" w:cs="Times New Roman"/>
          <w:sz w:val="24"/>
          <w:szCs w:val="24"/>
        </w:rPr>
        <w:t xml:space="preserve">, протяженность 39 км; </w:t>
      </w:r>
      <w:proofErr w:type="spellStart"/>
      <w:r w:rsidRPr="00DA5FB6">
        <w:rPr>
          <w:rFonts w:ascii="Times New Roman" w:eastAsia="Times New Roman" w:hAnsi="Times New Roman" w:cs="Times New Roman"/>
          <w:sz w:val="24"/>
          <w:szCs w:val="24"/>
        </w:rPr>
        <w:t>Барлук</w:t>
      </w:r>
      <w:proofErr w:type="spellEnd"/>
      <w:r w:rsidRPr="00DA5FB6">
        <w:rPr>
          <w:rFonts w:ascii="Times New Roman" w:eastAsia="Times New Roman" w:hAnsi="Times New Roman" w:cs="Times New Roman"/>
          <w:sz w:val="24"/>
          <w:szCs w:val="24"/>
        </w:rPr>
        <w:t xml:space="preserve"> – </w:t>
      </w:r>
      <w:proofErr w:type="spellStart"/>
      <w:r w:rsidRPr="00DA5FB6">
        <w:rPr>
          <w:rFonts w:ascii="Times New Roman" w:eastAsia="Times New Roman" w:hAnsi="Times New Roman" w:cs="Times New Roman"/>
          <w:sz w:val="24"/>
          <w:szCs w:val="24"/>
        </w:rPr>
        <w:t>Окинский</w:t>
      </w:r>
      <w:proofErr w:type="spellEnd"/>
      <w:r w:rsidRPr="00DA5FB6">
        <w:rPr>
          <w:rFonts w:ascii="Times New Roman" w:eastAsia="Times New Roman" w:hAnsi="Times New Roman" w:cs="Times New Roman"/>
          <w:sz w:val="24"/>
          <w:szCs w:val="24"/>
        </w:rPr>
        <w:t xml:space="preserve">, протяженностью 13,131 км; </w:t>
      </w:r>
      <w:proofErr w:type="spellStart"/>
      <w:r w:rsidRPr="00DA5FB6">
        <w:rPr>
          <w:rFonts w:ascii="Times New Roman" w:eastAsia="Times New Roman" w:hAnsi="Times New Roman" w:cs="Times New Roman"/>
          <w:sz w:val="24"/>
          <w:szCs w:val="24"/>
        </w:rPr>
        <w:t>Мингатуй</w:t>
      </w:r>
      <w:proofErr w:type="spellEnd"/>
      <w:r w:rsidRPr="00DA5FB6">
        <w:rPr>
          <w:rFonts w:ascii="Times New Roman" w:eastAsia="Times New Roman" w:hAnsi="Times New Roman" w:cs="Times New Roman"/>
          <w:sz w:val="24"/>
          <w:szCs w:val="24"/>
        </w:rPr>
        <w:t xml:space="preserve"> – Новая </w:t>
      </w:r>
      <w:proofErr w:type="spellStart"/>
      <w:r w:rsidRPr="00DA5FB6">
        <w:rPr>
          <w:rFonts w:ascii="Times New Roman" w:eastAsia="Times New Roman" w:hAnsi="Times New Roman" w:cs="Times New Roman"/>
          <w:sz w:val="24"/>
          <w:szCs w:val="24"/>
        </w:rPr>
        <w:t>Тельба</w:t>
      </w:r>
      <w:proofErr w:type="spellEnd"/>
      <w:r w:rsidRPr="00DA5FB6">
        <w:rPr>
          <w:rFonts w:ascii="Times New Roman" w:eastAsia="Times New Roman" w:hAnsi="Times New Roman" w:cs="Times New Roman"/>
          <w:sz w:val="24"/>
          <w:szCs w:val="24"/>
        </w:rPr>
        <w:t>,</w:t>
      </w:r>
      <w:r w:rsidRPr="00DA5FB6">
        <w:t xml:space="preserve"> </w:t>
      </w:r>
      <w:r w:rsidRPr="00DA5FB6">
        <w:rPr>
          <w:rFonts w:ascii="Times New Roman" w:eastAsia="Times New Roman" w:hAnsi="Times New Roman" w:cs="Times New Roman"/>
          <w:sz w:val="24"/>
          <w:szCs w:val="24"/>
        </w:rPr>
        <w:t>протяженностью 38 км) в сумме 298,4 тыс. рублей. Для выполнения работ заключен</w:t>
      </w:r>
      <w:r w:rsidRPr="00DA5FB6">
        <w:rPr>
          <w:rFonts w:ascii="Times New Roman" w:eastAsia="Times New Roman" w:hAnsi="Times New Roman" w:cs="Times New Roman"/>
          <w:color w:val="FF0000"/>
          <w:sz w:val="24"/>
          <w:szCs w:val="24"/>
        </w:rPr>
        <w:t xml:space="preserve"> </w:t>
      </w:r>
      <w:r w:rsidRPr="00DA5FB6">
        <w:rPr>
          <w:rFonts w:ascii="Times New Roman" w:eastAsia="Times New Roman" w:hAnsi="Times New Roman" w:cs="Times New Roman"/>
          <w:sz w:val="24"/>
          <w:szCs w:val="24"/>
        </w:rPr>
        <w:t>муниципальный контракт № 2 от 03.03.2020 года</w:t>
      </w:r>
      <w:r w:rsidRPr="00DA5FB6">
        <w:rPr>
          <w:rFonts w:ascii="Times New Roman" w:eastAsia="Times New Roman" w:hAnsi="Times New Roman" w:cs="Times New Roman"/>
          <w:color w:val="FF0000"/>
          <w:sz w:val="24"/>
          <w:szCs w:val="24"/>
        </w:rPr>
        <w:t xml:space="preserve"> </w:t>
      </w:r>
      <w:r w:rsidRPr="00DA5FB6">
        <w:rPr>
          <w:rFonts w:ascii="Times New Roman" w:eastAsia="Times New Roman" w:hAnsi="Times New Roman" w:cs="Times New Roman"/>
          <w:sz w:val="24"/>
          <w:szCs w:val="24"/>
        </w:rPr>
        <w:t>с ИП Кочневым Д.А.</w:t>
      </w:r>
      <w:r>
        <w:rPr>
          <w:rFonts w:ascii="Times New Roman" w:eastAsia="Times New Roman" w:hAnsi="Times New Roman" w:cs="Times New Roman"/>
          <w:sz w:val="24"/>
          <w:szCs w:val="24"/>
        </w:rPr>
        <w:t xml:space="preserve"> </w:t>
      </w:r>
      <w:r w:rsidRPr="00DA5FB6">
        <w:rPr>
          <w:rFonts w:ascii="Times New Roman" w:eastAsia="Times New Roman" w:hAnsi="Times New Roman" w:cs="Times New Roman"/>
          <w:sz w:val="24"/>
          <w:szCs w:val="24"/>
        </w:rPr>
        <w:t>на сумму 298,4 тыс. рублей</w:t>
      </w:r>
      <w:r w:rsidRPr="0005184B">
        <w:rPr>
          <w:rFonts w:ascii="Times New Roman" w:eastAsia="Times New Roman" w:hAnsi="Times New Roman" w:cs="Times New Roman"/>
          <w:sz w:val="24"/>
          <w:szCs w:val="24"/>
        </w:rPr>
        <w:t>.</w:t>
      </w:r>
      <w:r w:rsidRPr="0005184B">
        <w:t xml:space="preserve"> </w:t>
      </w:r>
      <w:r w:rsidRPr="0005184B">
        <w:rPr>
          <w:rFonts w:ascii="Times New Roman" w:eastAsia="Times New Roman" w:hAnsi="Times New Roman" w:cs="Times New Roman"/>
          <w:sz w:val="24"/>
          <w:szCs w:val="24"/>
        </w:rPr>
        <w:t>Н</w:t>
      </w:r>
      <w:r w:rsidRPr="00DA5FB6">
        <w:rPr>
          <w:rFonts w:ascii="Times New Roman" w:eastAsia="Times New Roman" w:hAnsi="Times New Roman" w:cs="Times New Roman"/>
          <w:sz w:val="24"/>
          <w:szCs w:val="24"/>
        </w:rPr>
        <w:t>ачальная максимальная цена контракта определена исходя</w:t>
      </w:r>
      <w:r w:rsidRPr="00DA5FB6">
        <w:rPr>
          <w:rFonts w:ascii="Times New Roman" w:eastAsia="Times New Roman" w:hAnsi="Times New Roman" w:cs="Times New Roman"/>
          <w:color w:val="FF0000"/>
          <w:sz w:val="24"/>
          <w:szCs w:val="24"/>
        </w:rPr>
        <w:t xml:space="preserve"> </w:t>
      </w:r>
      <w:r w:rsidRPr="00DA5FB6">
        <w:rPr>
          <w:rFonts w:ascii="Times New Roman" w:eastAsia="Times New Roman" w:hAnsi="Times New Roman" w:cs="Times New Roman"/>
          <w:sz w:val="24"/>
          <w:szCs w:val="24"/>
        </w:rPr>
        <w:t xml:space="preserve">из трех локально ресурсных сметных расчетов составленных, проверенных работниками отдела архитектуры, строительства администрации МО </w:t>
      </w:r>
      <w:proofErr w:type="spellStart"/>
      <w:r w:rsidRPr="00DA5FB6">
        <w:rPr>
          <w:rFonts w:ascii="Times New Roman" w:eastAsia="Times New Roman" w:hAnsi="Times New Roman" w:cs="Times New Roman"/>
          <w:sz w:val="24"/>
          <w:szCs w:val="24"/>
        </w:rPr>
        <w:t>Куйтунский</w:t>
      </w:r>
      <w:proofErr w:type="spellEnd"/>
      <w:r w:rsidRPr="00DA5FB6">
        <w:rPr>
          <w:rFonts w:ascii="Times New Roman" w:eastAsia="Times New Roman" w:hAnsi="Times New Roman" w:cs="Times New Roman"/>
          <w:sz w:val="24"/>
          <w:szCs w:val="24"/>
        </w:rPr>
        <w:t xml:space="preserve"> район и утвержденных Председателем МКУ «КУМИ по </w:t>
      </w:r>
      <w:proofErr w:type="spellStart"/>
      <w:r w:rsidRPr="00DA5FB6">
        <w:rPr>
          <w:rFonts w:ascii="Times New Roman" w:eastAsia="Times New Roman" w:hAnsi="Times New Roman" w:cs="Times New Roman"/>
          <w:sz w:val="24"/>
          <w:szCs w:val="24"/>
        </w:rPr>
        <w:t>Куйтунскому</w:t>
      </w:r>
      <w:proofErr w:type="spellEnd"/>
      <w:r w:rsidRPr="00DA5FB6">
        <w:rPr>
          <w:rFonts w:ascii="Times New Roman" w:eastAsia="Times New Roman" w:hAnsi="Times New Roman" w:cs="Times New Roman"/>
          <w:sz w:val="24"/>
          <w:szCs w:val="24"/>
        </w:rPr>
        <w:t xml:space="preserve"> району</w:t>
      </w:r>
      <w:r w:rsidRPr="0005184B">
        <w:rPr>
          <w:rFonts w:ascii="Times New Roman" w:eastAsia="Times New Roman" w:hAnsi="Times New Roman" w:cs="Times New Roman"/>
          <w:sz w:val="24"/>
          <w:szCs w:val="24"/>
        </w:rPr>
        <w:t>».</w:t>
      </w:r>
      <w:r w:rsidRPr="0005184B">
        <w:rPr>
          <w:rFonts w:ascii="Times New Roman" w:eastAsia="Times New Roman" w:hAnsi="Times New Roman" w:cs="Times New Roman"/>
          <w:color w:val="FF0000"/>
          <w:sz w:val="24"/>
          <w:szCs w:val="24"/>
        </w:rPr>
        <w:t xml:space="preserve"> </w:t>
      </w:r>
      <w:r w:rsidRPr="0005184B">
        <w:rPr>
          <w:rFonts w:ascii="Times New Roman" w:eastAsia="Times New Roman" w:hAnsi="Times New Roman" w:cs="Times New Roman"/>
          <w:sz w:val="24"/>
          <w:szCs w:val="24"/>
        </w:rPr>
        <w:t>Срок выполнения работ определен пунктом 3.1 муниципального контракта, до 31.03.2020г. Работы выполнены в полном объеме</w:t>
      </w:r>
      <w:r w:rsidRPr="0005184B">
        <w:rPr>
          <w:rFonts w:ascii="Times New Roman" w:eastAsia="Times New Roman" w:hAnsi="Times New Roman" w:cs="Times New Roman"/>
          <w:color w:val="FF0000"/>
          <w:sz w:val="24"/>
          <w:szCs w:val="24"/>
        </w:rPr>
        <w:t xml:space="preserve"> </w:t>
      </w:r>
      <w:r w:rsidRPr="0005184B">
        <w:rPr>
          <w:rFonts w:ascii="Times New Roman" w:eastAsia="Times New Roman" w:hAnsi="Times New Roman" w:cs="Times New Roman"/>
          <w:sz w:val="24"/>
          <w:szCs w:val="24"/>
        </w:rPr>
        <w:t>(очищено от снега 90,1 км автомобильных дорог, или 1130,1 тыс. кв. м.),</w:t>
      </w:r>
      <w:r w:rsidRPr="0005184B">
        <w:rPr>
          <w:rFonts w:ascii="Times New Roman" w:eastAsia="Times New Roman" w:hAnsi="Times New Roman" w:cs="Times New Roman"/>
          <w:color w:val="FF0000"/>
          <w:sz w:val="24"/>
          <w:szCs w:val="24"/>
        </w:rPr>
        <w:t xml:space="preserve"> </w:t>
      </w:r>
      <w:r w:rsidRPr="0005184B">
        <w:rPr>
          <w:rFonts w:ascii="Times New Roman" w:eastAsia="Times New Roman" w:hAnsi="Times New Roman" w:cs="Times New Roman"/>
          <w:sz w:val="24"/>
          <w:szCs w:val="24"/>
        </w:rPr>
        <w:t>что подтверждается</w:t>
      </w:r>
      <w:r w:rsidRPr="0005184B">
        <w:rPr>
          <w:rFonts w:ascii="Times New Roman" w:eastAsia="Times New Roman" w:hAnsi="Times New Roman" w:cs="Times New Roman"/>
          <w:color w:val="FF0000"/>
          <w:sz w:val="24"/>
          <w:szCs w:val="24"/>
        </w:rPr>
        <w:t xml:space="preserve"> </w:t>
      </w:r>
      <w:r w:rsidRPr="0005184B">
        <w:rPr>
          <w:rFonts w:ascii="Times New Roman" w:eastAsia="Times New Roman" w:hAnsi="Times New Roman" w:cs="Times New Roman"/>
          <w:sz w:val="24"/>
          <w:szCs w:val="24"/>
        </w:rPr>
        <w:t xml:space="preserve">Актом приемки выполненных работ от 31.03.19г. подписанными председателем МКУ «КУМИ по </w:t>
      </w:r>
      <w:proofErr w:type="spellStart"/>
      <w:r w:rsidRPr="0005184B">
        <w:rPr>
          <w:rFonts w:ascii="Times New Roman" w:eastAsia="Times New Roman" w:hAnsi="Times New Roman" w:cs="Times New Roman"/>
          <w:sz w:val="24"/>
          <w:szCs w:val="24"/>
        </w:rPr>
        <w:t>Куйтунскому</w:t>
      </w:r>
      <w:proofErr w:type="spellEnd"/>
      <w:r w:rsidRPr="0005184B">
        <w:rPr>
          <w:rFonts w:ascii="Times New Roman" w:eastAsia="Times New Roman" w:hAnsi="Times New Roman" w:cs="Times New Roman"/>
          <w:sz w:val="24"/>
          <w:szCs w:val="24"/>
        </w:rPr>
        <w:t xml:space="preserve"> району» </w:t>
      </w:r>
      <w:proofErr w:type="spellStart"/>
      <w:r w:rsidRPr="0005184B">
        <w:rPr>
          <w:rFonts w:ascii="Times New Roman" w:eastAsia="Times New Roman" w:hAnsi="Times New Roman" w:cs="Times New Roman"/>
          <w:sz w:val="24"/>
          <w:szCs w:val="24"/>
        </w:rPr>
        <w:t>Натальченко</w:t>
      </w:r>
      <w:proofErr w:type="spellEnd"/>
      <w:r w:rsidRPr="0005184B">
        <w:rPr>
          <w:rFonts w:ascii="Times New Roman" w:eastAsia="Times New Roman" w:hAnsi="Times New Roman" w:cs="Times New Roman"/>
          <w:sz w:val="24"/>
          <w:szCs w:val="24"/>
        </w:rPr>
        <w:t xml:space="preserve"> С.В.</w:t>
      </w:r>
      <w:r w:rsidRPr="0005184B">
        <w:rPr>
          <w:rFonts w:ascii="Times New Roman" w:eastAsia="Times New Roman" w:hAnsi="Times New Roman" w:cs="Times New Roman"/>
          <w:color w:val="FF0000"/>
          <w:sz w:val="24"/>
          <w:szCs w:val="24"/>
        </w:rPr>
        <w:t xml:space="preserve"> </w:t>
      </w:r>
      <w:r w:rsidRPr="0005184B">
        <w:rPr>
          <w:rFonts w:ascii="Times New Roman" w:eastAsia="Times New Roman" w:hAnsi="Times New Roman" w:cs="Times New Roman"/>
          <w:sz w:val="24"/>
          <w:szCs w:val="24"/>
        </w:rPr>
        <w:t xml:space="preserve">и ИП Кочневым Д.А. </w:t>
      </w:r>
      <w:r w:rsidRPr="008C1B66">
        <w:rPr>
          <w:rFonts w:ascii="Times New Roman" w:eastAsia="Times New Roman" w:hAnsi="Times New Roman" w:cs="Times New Roman"/>
          <w:sz w:val="24"/>
          <w:szCs w:val="24"/>
        </w:rPr>
        <w:t>Оплата за выполненные работы</w:t>
      </w:r>
      <w:r w:rsidRPr="008C1B66">
        <w:rPr>
          <w:rFonts w:ascii="Times New Roman" w:eastAsia="Times New Roman" w:hAnsi="Times New Roman" w:cs="Times New Roman"/>
          <w:color w:val="FF0000"/>
          <w:sz w:val="24"/>
          <w:szCs w:val="24"/>
        </w:rPr>
        <w:t xml:space="preserve"> </w:t>
      </w:r>
      <w:r w:rsidRPr="008C1B66">
        <w:rPr>
          <w:rFonts w:ascii="Times New Roman" w:eastAsia="Times New Roman" w:hAnsi="Times New Roman" w:cs="Times New Roman"/>
          <w:sz w:val="24"/>
          <w:szCs w:val="24"/>
        </w:rPr>
        <w:t>произведена 09.04.2020г.</w:t>
      </w:r>
      <w:r w:rsidRPr="008C1B66">
        <w:rPr>
          <w:rFonts w:ascii="Times New Roman" w:eastAsia="Times New Roman" w:hAnsi="Times New Roman" w:cs="Times New Roman"/>
          <w:color w:val="FF0000"/>
          <w:sz w:val="24"/>
          <w:szCs w:val="24"/>
        </w:rPr>
        <w:t xml:space="preserve"> </w:t>
      </w:r>
      <w:r w:rsidRPr="00FD6780">
        <w:rPr>
          <w:rFonts w:ascii="Times New Roman" w:eastAsia="Times New Roman" w:hAnsi="Times New Roman" w:cs="Times New Roman"/>
          <w:sz w:val="24"/>
          <w:szCs w:val="24"/>
        </w:rPr>
        <w:t>в размере 298,4 тыс. рублей;</w:t>
      </w:r>
    </w:p>
    <w:p w:rsidR="000F4646" w:rsidRPr="00825BA7"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18B2">
        <w:rPr>
          <w:rFonts w:ascii="Times New Roman" w:eastAsia="Times New Roman" w:hAnsi="Times New Roman" w:cs="Times New Roman"/>
          <w:sz w:val="24"/>
          <w:szCs w:val="24"/>
        </w:rPr>
        <w:t>3)</w:t>
      </w:r>
      <w:r w:rsidRPr="006A31C7">
        <w:rPr>
          <w:rFonts w:ascii="Times New Roman" w:eastAsia="Times New Roman" w:hAnsi="Times New Roman" w:cs="Times New Roman"/>
          <w:sz w:val="24"/>
          <w:szCs w:val="24"/>
        </w:rPr>
        <w:t xml:space="preserve"> </w:t>
      </w:r>
      <w:proofErr w:type="spellStart"/>
      <w:r w:rsidRPr="006A31C7">
        <w:rPr>
          <w:rFonts w:ascii="Times New Roman" w:eastAsia="Times New Roman" w:hAnsi="Times New Roman" w:cs="Times New Roman"/>
          <w:sz w:val="24"/>
          <w:szCs w:val="24"/>
        </w:rPr>
        <w:t>грейдирование</w:t>
      </w:r>
      <w:proofErr w:type="spellEnd"/>
      <w:r w:rsidRPr="006A31C7">
        <w:rPr>
          <w:rFonts w:ascii="Times New Roman" w:eastAsia="Times New Roman" w:hAnsi="Times New Roman" w:cs="Times New Roman"/>
          <w:sz w:val="24"/>
          <w:szCs w:val="24"/>
        </w:rPr>
        <w:t xml:space="preserve"> автомобильных дорог </w:t>
      </w:r>
      <w:r w:rsidRPr="003F3EB7">
        <w:rPr>
          <w:rFonts w:ascii="Times New Roman" w:eastAsia="Times New Roman" w:hAnsi="Times New Roman" w:cs="Times New Roman"/>
          <w:sz w:val="24"/>
          <w:szCs w:val="24"/>
        </w:rPr>
        <w:t xml:space="preserve">(с. </w:t>
      </w:r>
      <w:proofErr w:type="spellStart"/>
      <w:r w:rsidRPr="003F3EB7">
        <w:rPr>
          <w:rFonts w:ascii="Times New Roman" w:eastAsia="Times New Roman" w:hAnsi="Times New Roman" w:cs="Times New Roman"/>
          <w:sz w:val="24"/>
          <w:szCs w:val="24"/>
        </w:rPr>
        <w:t>Мингатуй</w:t>
      </w:r>
      <w:proofErr w:type="spellEnd"/>
      <w:r w:rsidRPr="003F3EB7">
        <w:rPr>
          <w:rFonts w:ascii="Times New Roman" w:eastAsia="Times New Roman" w:hAnsi="Times New Roman" w:cs="Times New Roman"/>
          <w:sz w:val="24"/>
          <w:szCs w:val="24"/>
        </w:rPr>
        <w:t xml:space="preserve"> – п. Новая </w:t>
      </w:r>
      <w:proofErr w:type="spellStart"/>
      <w:r w:rsidRPr="003F3EB7">
        <w:rPr>
          <w:rFonts w:ascii="Times New Roman" w:eastAsia="Times New Roman" w:hAnsi="Times New Roman" w:cs="Times New Roman"/>
          <w:sz w:val="24"/>
          <w:szCs w:val="24"/>
        </w:rPr>
        <w:t>Тельба</w:t>
      </w:r>
      <w:proofErr w:type="spellEnd"/>
      <w:r w:rsidRPr="003F3EB7">
        <w:rPr>
          <w:rFonts w:ascii="Times New Roman" w:eastAsia="Times New Roman" w:hAnsi="Times New Roman" w:cs="Times New Roman"/>
          <w:sz w:val="24"/>
          <w:szCs w:val="24"/>
        </w:rPr>
        <w:t>,</w:t>
      </w:r>
      <w:r w:rsidRPr="003F3EB7">
        <w:rPr>
          <w:rFonts w:ascii="Times New Roman" w:eastAsia="Times New Roman" w:hAnsi="Times New Roman" w:cs="Times New Roman"/>
          <w:color w:val="FF0000"/>
          <w:sz w:val="24"/>
          <w:szCs w:val="24"/>
        </w:rPr>
        <w:t xml:space="preserve"> </w:t>
      </w:r>
      <w:r w:rsidRPr="003F3EB7">
        <w:rPr>
          <w:rFonts w:ascii="Times New Roman" w:eastAsia="Times New Roman" w:hAnsi="Times New Roman" w:cs="Times New Roman"/>
          <w:sz w:val="24"/>
          <w:szCs w:val="24"/>
        </w:rPr>
        <w:t xml:space="preserve">с. </w:t>
      </w:r>
      <w:proofErr w:type="spellStart"/>
      <w:r w:rsidRPr="003F3EB7">
        <w:rPr>
          <w:rFonts w:ascii="Times New Roman" w:eastAsia="Times New Roman" w:hAnsi="Times New Roman" w:cs="Times New Roman"/>
          <w:sz w:val="24"/>
          <w:szCs w:val="24"/>
        </w:rPr>
        <w:t>Барлук</w:t>
      </w:r>
      <w:proofErr w:type="spellEnd"/>
      <w:r w:rsidRPr="003F3EB7">
        <w:rPr>
          <w:rFonts w:ascii="Times New Roman" w:eastAsia="Times New Roman" w:hAnsi="Times New Roman" w:cs="Times New Roman"/>
          <w:sz w:val="24"/>
          <w:szCs w:val="24"/>
        </w:rPr>
        <w:t xml:space="preserve"> – п. </w:t>
      </w:r>
      <w:proofErr w:type="spellStart"/>
      <w:r w:rsidRPr="003F3EB7">
        <w:rPr>
          <w:rFonts w:ascii="Times New Roman" w:eastAsia="Times New Roman" w:hAnsi="Times New Roman" w:cs="Times New Roman"/>
          <w:sz w:val="24"/>
          <w:szCs w:val="24"/>
        </w:rPr>
        <w:t>Окинский</w:t>
      </w:r>
      <w:proofErr w:type="spellEnd"/>
      <w:r w:rsidRPr="003F3EB7">
        <w:rPr>
          <w:rFonts w:ascii="Times New Roman" w:eastAsia="Times New Roman" w:hAnsi="Times New Roman" w:cs="Times New Roman"/>
          <w:sz w:val="24"/>
          <w:szCs w:val="24"/>
        </w:rPr>
        <w:t>,</w:t>
      </w:r>
      <w:r w:rsidRPr="003F3EB7">
        <w:rPr>
          <w:rFonts w:ascii="Times New Roman" w:eastAsia="Times New Roman" w:hAnsi="Times New Roman" w:cs="Times New Roman"/>
          <w:color w:val="FF0000"/>
          <w:sz w:val="24"/>
          <w:szCs w:val="24"/>
        </w:rPr>
        <w:t xml:space="preserve"> </w:t>
      </w:r>
      <w:r w:rsidRPr="003F3EB7">
        <w:rPr>
          <w:rFonts w:ascii="Times New Roman" w:eastAsia="Times New Roman" w:hAnsi="Times New Roman" w:cs="Times New Roman"/>
          <w:sz w:val="24"/>
          <w:szCs w:val="24"/>
        </w:rPr>
        <w:t xml:space="preserve">п. Новая </w:t>
      </w:r>
      <w:proofErr w:type="spellStart"/>
      <w:r w:rsidRPr="003F3EB7">
        <w:rPr>
          <w:rFonts w:ascii="Times New Roman" w:eastAsia="Times New Roman" w:hAnsi="Times New Roman" w:cs="Times New Roman"/>
          <w:sz w:val="24"/>
          <w:szCs w:val="24"/>
        </w:rPr>
        <w:t>Тельба</w:t>
      </w:r>
      <w:proofErr w:type="spellEnd"/>
      <w:r w:rsidRPr="003F3EB7">
        <w:rPr>
          <w:rFonts w:ascii="Times New Roman" w:eastAsia="Times New Roman" w:hAnsi="Times New Roman" w:cs="Times New Roman"/>
          <w:sz w:val="24"/>
          <w:szCs w:val="24"/>
        </w:rPr>
        <w:t xml:space="preserve"> – п. </w:t>
      </w:r>
      <w:proofErr w:type="spellStart"/>
      <w:r w:rsidRPr="003F3EB7">
        <w:rPr>
          <w:rFonts w:ascii="Times New Roman" w:eastAsia="Times New Roman" w:hAnsi="Times New Roman" w:cs="Times New Roman"/>
          <w:sz w:val="24"/>
          <w:szCs w:val="24"/>
        </w:rPr>
        <w:t>Наратай</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Усть-Када</w:t>
      </w:r>
      <w:proofErr w:type="spellEnd"/>
      <w:r>
        <w:rPr>
          <w:rFonts w:ascii="Times New Roman" w:eastAsia="Times New Roman" w:hAnsi="Times New Roman" w:cs="Times New Roman"/>
          <w:sz w:val="24"/>
          <w:szCs w:val="24"/>
        </w:rPr>
        <w:t xml:space="preserve"> - п. </w:t>
      </w:r>
      <w:proofErr w:type="spellStart"/>
      <w:r>
        <w:rPr>
          <w:rFonts w:ascii="Times New Roman" w:eastAsia="Times New Roman" w:hAnsi="Times New Roman" w:cs="Times New Roman"/>
          <w:sz w:val="24"/>
          <w:szCs w:val="24"/>
        </w:rPr>
        <w:t>Панагино</w:t>
      </w:r>
      <w:proofErr w:type="spellEnd"/>
      <w:r w:rsidRPr="003F3EB7">
        <w:rPr>
          <w:rFonts w:ascii="Times New Roman" w:eastAsia="Times New Roman" w:hAnsi="Times New Roman" w:cs="Times New Roman"/>
          <w:sz w:val="24"/>
          <w:szCs w:val="24"/>
        </w:rPr>
        <w:t>)</w:t>
      </w:r>
      <w:r w:rsidRPr="003F3EB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в сумме 600 тыс. рублей.</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Для выполнения работ заключен муниципальный контракт № 5 с</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ИП Кочневым Д.А.</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от 17.08.2020г. на сумму</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600 тыс. рублей.</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 xml:space="preserve">Начальная максимальная цена контракта определена </w:t>
      </w:r>
      <w:r w:rsidRPr="006A31C7">
        <w:rPr>
          <w:rFonts w:ascii="Times New Roman" w:eastAsia="Times New Roman" w:hAnsi="Times New Roman" w:cs="Times New Roman"/>
          <w:sz w:val="24"/>
          <w:szCs w:val="24"/>
        </w:rPr>
        <w:lastRenderedPageBreak/>
        <w:t>исходя</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 xml:space="preserve">из четырех локально ресурсных сметных расчетов составленных, проверенных работниками отдела архитектуры, строительства администрации МО </w:t>
      </w:r>
      <w:proofErr w:type="spellStart"/>
      <w:r w:rsidRPr="006A31C7">
        <w:rPr>
          <w:rFonts w:ascii="Times New Roman" w:eastAsia="Times New Roman" w:hAnsi="Times New Roman" w:cs="Times New Roman"/>
          <w:sz w:val="24"/>
          <w:szCs w:val="24"/>
        </w:rPr>
        <w:t>Куйтунский</w:t>
      </w:r>
      <w:proofErr w:type="spellEnd"/>
      <w:r w:rsidRPr="006A31C7">
        <w:rPr>
          <w:rFonts w:ascii="Times New Roman" w:eastAsia="Times New Roman" w:hAnsi="Times New Roman" w:cs="Times New Roman"/>
          <w:sz w:val="24"/>
          <w:szCs w:val="24"/>
        </w:rPr>
        <w:t xml:space="preserve"> район и утвержденных Председателем МКУ «КУМИ по </w:t>
      </w:r>
      <w:proofErr w:type="spellStart"/>
      <w:r w:rsidRPr="006A31C7">
        <w:rPr>
          <w:rFonts w:ascii="Times New Roman" w:eastAsia="Times New Roman" w:hAnsi="Times New Roman" w:cs="Times New Roman"/>
          <w:sz w:val="24"/>
          <w:szCs w:val="24"/>
        </w:rPr>
        <w:t>Куйтунскому</w:t>
      </w:r>
      <w:proofErr w:type="spellEnd"/>
      <w:r w:rsidRPr="006A31C7">
        <w:rPr>
          <w:rFonts w:ascii="Times New Roman" w:eastAsia="Times New Roman" w:hAnsi="Times New Roman" w:cs="Times New Roman"/>
          <w:sz w:val="24"/>
          <w:szCs w:val="24"/>
        </w:rPr>
        <w:t xml:space="preserve"> району».</w:t>
      </w:r>
      <w:r w:rsidRPr="006A31C7">
        <w:rPr>
          <w:rFonts w:ascii="Times New Roman" w:eastAsia="Times New Roman" w:hAnsi="Times New Roman" w:cs="Times New Roman"/>
          <w:color w:val="FF0000"/>
          <w:sz w:val="24"/>
          <w:szCs w:val="24"/>
        </w:rPr>
        <w:t xml:space="preserve"> </w:t>
      </w:r>
      <w:r w:rsidRPr="006A31C7">
        <w:rPr>
          <w:rFonts w:ascii="Times New Roman" w:eastAsia="Times New Roman" w:hAnsi="Times New Roman" w:cs="Times New Roman"/>
          <w:sz w:val="24"/>
          <w:szCs w:val="24"/>
        </w:rPr>
        <w:t>Срок выполнения работ определен пунктом 3.1 контракта, с момента подписания муниципального контракта до 25.08.2020г</w:t>
      </w:r>
      <w:r w:rsidRPr="005F6680">
        <w:rPr>
          <w:rFonts w:ascii="Times New Roman" w:eastAsia="Times New Roman" w:hAnsi="Times New Roman" w:cs="Times New Roman"/>
          <w:sz w:val="24"/>
          <w:szCs w:val="24"/>
        </w:rPr>
        <w:t>.</w:t>
      </w:r>
      <w:r w:rsidRPr="005F6680">
        <w:rPr>
          <w:rFonts w:ascii="Times New Roman" w:eastAsia="Times New Roman" w:hAnsi="Times New Roman" w:cs="Times New Roman"/>
          <w:color w:val="FF0000"/>
          <w:sz w:val="24"/>
          <w:szCs w:val="24"/>
        </w:rPr>
        <w:t xml:space="preserve"> </w:t>
      </w:r>
      <w:r w:rsidRPr="005F6680">
        <w:rPr>
          <w:rFonts w:ascii="Times New Roman" w:eastAsia="Times New Roman" w:hAnsi="Times New Roman" w:cs="Times New Roman"/>
          <w:sz w:val="24"/>
          <w:szCs w:val="24"/>
        </w:rPr>
        <w:t>Работы выполнены</w:t>
      </w:r>
      <w:r w:rsidRPr="005F6680">
        <w:rPr>
          <w:rFonts w:ascii="Times New Roman" w:eastAsia="Times New Roman" w:hAnsi="Times New Roman" w:cs="Times New Roman"/>
          <w:color w:val="FF0000"/>
          <w:sz w:val="24"/>
          <w:szCs w:val="24"/>
        </w:rPr>
        <w:t xml:space="preserve"> </w:t>
      </w:r>
      <w:r w:rsidRPr="005F6680">
        <w:rPr>
          <w:rFonts w:ascii="Times New Roman" w:eastAsia="Times New Roman" w:hAnsi="Times New Roman" w:cs="Times New Roman"/>
          <w:sz w:val="24"/>
          <w:szCs w:val="24"/>
        </w:rPr>
        <w:t>(исправление профиля оснований гравийных: без добавления нового материала, общей площадью 1071 тыс. кв. м.</w:t>
      </w:r>
      <w:r>
        <w:rPr>
          <w:rFonts w:ascii="Times New Roman" w:eastAsia="Times New Roman" w:hAnsi="Times New Roman" w:cs="Times New Roman"/>
          <w:sz w:val="24"/>
          <w:szCs w:val="24"/>
        </w:rPr>
        <w:t xml:space="preserve">; </w:t>
      </w:r>
      <w:r w:rsidRPr="005F6680">
        <w:rPr>
          <w:rFonts w:ascii="Times New Roman" w:eastAsia="Times New Roman" w:hAnsi="Times New Roman" w:cs="Times New Roman"/>
          <w:sz w:val="24"/>
          <w:szCs w:val="24"/>
        </w:rPr>
        <w:t xml:space="preserve">исправление профиля оснований гравийных: </w:t>
      </w:r>
      <w:r>
        <w:rPr>
          <w:rFonts w:ascii="Times New Roman" w:eastAsia="Times New Roman" w:hAnsi="Times New Roman" w:cs="Times New Roman"/>
          <w:sz w:val="24"/>
          <w:szCs w:val="24"/>
        </w:rPr>
        <w:t xml:space="preserve">с </w:t>
      </w:r>
      <w:r w:rsidRPr="005F6680">
        <w:rPr>
          <w:rFonts w:ascii="Times New Roman" w:eastAsia="Times New Roman" w:hAnsi="Times New Roman" w:cs="Times New Roman"/>
          <w:sz w:val="24"/>
          <w:szCs w:val="24"/>
        </w:rPr>
        <w:t>добавлени</w:t>
      </w:r>
      <w:r>
        <w:rPr>
          <w:rFonts w:ascii="Times New Roman" w:eastAsia="Times New Roman" w:hAnsi="Times New Roman" w:cs="Times New Roman"/>
          <w:sz w:val="24"/>
          <w:szCs w:val="24"/>
        </w:rPr>
        <w:t xml:space="preserve">ем </w:t>
      </w:r>
      <w:r w:rsidRPr="005F6680">
        <w:rPr>
          <w:rFonts w:ascii="Times New Roman" w:eastAsia="Times New Roman" w:hAnsi="Times New Roman" w:cs="Times New Roman"/>
          <w:sz w:val="24"/>
          <w:szCs w:val="24"/>
        </w:rPr>
        <w:t>нового материала</w:t>
      </w:r>
      <w:r>
        <w:rPr>
          <w:rFonts w:ascii="Times New Roman" w:eastAsia="Times New Roman" w:hAnsi="Times New Roman" w:cs="Times New Roman"/>
          <w:sz w:val="24"/>
          <w:szCs w:val="24"/>
        </w:rPr>
        <w:t xml:space="preserve"> (ямочный ремонт)</w:t>
      </w:r>
      <w:r w:rsidRPr="005F6680">
        <w:rPr>
          <w:rFonts w:ascii="Times New Roman" w:eastAsia="Times New Roman" w:hAnsi="Times New Roman" w:cs="Times New Roman"/>
          <w:sz w:val="24"/>
          <w:szCs w:val="24"/>
        </w:rPr>
        <w:t xml:space="preserve">, общей площадью </w:t>
      </w:r>
      <w:r>
        <w:rPr>
          <w:rFonts w:ascii="Times New Roman" w:eastAsia="Times New Roman" w:hAnsi="Times New Roman" w:cs="Times New Roman"/>
          <w:sz w:val="24"/>
          <w:szCs w:val="24"/>
        </w:rPr>
        <w:t>3757</w:t>
      </w:r>
      <w:r w:rsidRPr="005F6680">
        <w:rPr>
          <w:rFonts w:ascii="Times New Roman" w:eastAsia="Times New Roman" w:hAnsi="Times New Roman" w:cs="Times New Roman"/>
          <w:sz w:val="24"/>
          <w:szCs w:val="24"/>
        </w:rPr>
        <w:t xml:space="preserve"> кв. м.</w:t>
      </w:r>
      <w:r>
        <w:rPr>
          <w:rFonts w:ascii="Times New Roman" w:eastAsia="Times New Roman" w:hAnsi="Times New Roman" w:cs="Times New Roman"/>
          <w:sz w:val="24"/>
          <w:szCs w:val="24"/>
        </w:rPr>
        <w:t>; смесь песчано-гравийная природная в объеме 248 куб. м.)</w:t>
      </w:r>
      <w:r w:rsidRPr="005F6680">
        <w:rPr>
          <w:rFonts w:ascii="Times New Roman" w:eastAsia="Times New Roman" w:hAnsi="Times New Roman" w:cs="Times New Roman"/>
          <w:sz w:val="24"/>
          <w:szCs w:val="24"/>
        </w:rPr>
        <w:t>,</w:t>
      </w:r>
      <w:r w:rsidRPr="005F6680">
        <w:rPr>
          <w:rFonts w:ascii="Times New Roman" w:eastAsia="Times New Roman" w:hAnsi="Times New Roman" w:cs="Times New Roman"/>
          <w:color w:val="FF0000"/>
          <w:sz w:val="24"/>
          <w:szCs w:val="24"/>
        </w:rPr>
        <w:t xml:space="preserve"> </w:t>
      </w:r>
      <w:r w:rsidRPr="005F6680">
        <w:rPr>
          <w:rFonts w:ascii="Times New Roman" w:eastAsia="Times New Roman" w:hAnsi="Times New Roman" w:cs="Times New Roman"/>
          <w:sz w:val="24"/>
          <w:szCs w:val="24"/>
        </w:rPr>
        <w:t>что подтверждается Актами приемки выполненных работ</w:t>
      </w:r>
      <w:r w:rsidRPr="005F6680">
        <w:rPr>
          <w:rFonts w:ascii="Times New Roman" w:eastAsia="Times New Roman" w:hAnsi="Times New Roman" w:cs="Times New Roman"/>
          <w:color w:val="FF0000"/>
          <w:sz w:val="24"/>
          <w:szCs w:val="24"/>
        </w:rPr>
        <w:t xml:space="preserve"> </w:t>
      </w:r>
      <w:r w:rsidRPr="005F6680">
        <w:rPr>
          <w:rFonts w:ascii="Times New Roman" w:eastAsia="Times New Roman" w:hAnsi="Times New Roman" w:cs="Times New Roman"/>
          <w:sz w:val="24"/>
          <w:szCs w:val="24"/>
        </w:rPr>
        <w:t xml:space="preserve">от </w:t>
      </w:r>
      <w:r w:rsidRPr="00014BF2">
        <w:rPr>
          <w:rFonts w:ascii="Times New Roman" w:eastAsia="Times New Roman" w:hAnsi="Times New Roman" w:cs="Times New Roman"/>
          <w:sz w:val="24"/>
          <w:szCs w:val="24"/>
        </w:rPr>
        <w:t xml:space="preserve">24.08.20г. подписанными председателем МКУ «КУМИ по </w:t>
      </w:r>
      <w:proofErr w:type="spellStart"/>
      <w:r w:rsidRPr="00014BF2">
        <w:rPr>
          <w:rFonts w:ascii="Times New Roman" w:eastAsia="Times New Roman" w:hAnsi="Times New Roman" w:cs="Times New Roman"/>
          <w:sz w:val="24"/>
          <w:szCs w:val="24"/>
        </w:rPr>
        <w:t>Куйтунскому</w:t>
      </w:r>
      <w:proofErr w:type="spellEnd"/>
      <w:r w:rsidRPr="00014BF2">
        <w:rPr>
          <w:rFonts w:ascii="Times New Roman" w:eastAsia="Times New Roman" w:hAnsi="Times New Roman" w:cs="Times New Roman"/>
          <w:sz w:val="24"/>
          <w:szCs w:val="24"/>
        </w:rPr>
        <w:t xml:space="preserve"> району» и ИП Кочневым Д.А. </w:t>
      </w:r>
      <w:r w:rsidRPr="008C1B66">
        <w:rPr>
          <w:rFonts w:ascii="Times New Roman" w:eastAsia="Times New Roman" w:hAnsi="Times New Roman" w:cs="Times New Roman"/>
          <w:sz w:val="24"/>
          <w:szCs w:val="24"/>
        </w:rPr>
        <w:t>Оплата за выполненные работы произведена 27.08.2020г. в</w:t>
      </w:r>
      <w:r w:rsidRPr="00014BF2">
        <w:rPr>
          <w:rFonts w:ascii="Times New Roman" w:eastAsia="Times New Roman" w:hAnsi="Times New Roman" w:cs="Times New Roman"/>
          <w:sz w:val="24"/>
          <w:szCs w:val="24"/>
        </w:rPr>
        <w:t xml:space="preserve"> размере 600 тыс. рублей;</w:t>
      </w:r>
    </w:p>
    <w:p w:rsidR="000F4646" w:rsidRDefault="000F4646" w:rsidP="000F4646">
      <w:pPr>
        <w:autoSpaceDE w:val="0"/>
        <w:autoSpaceDN w:val="0"/>
        <w:adjustRightInd w:val="0"/>
        <w:spacing w:after="0" w:line="240" w:lineRule="auto"/>
        <w:ind w:firstLine="567"/>
        <w:jc w:val="both"/>
      </w:pPr>
      <w:r>
        <w:rPr>
          <w:rFonts w:ascii="Times New Roman" w:eastAsia="Times New Roman" w:hAnsi="Times New Roman" w:cs="Times New Roman"/>
          <w:sz w:val="24"/>
          <w:szCs w:val="24"/>
        </w:rPr>
        <w:t xml:space="preserve">4) </w:t>
      </w:r>
      <w:r w:rsidRPr="00A75433">
        <w:rPr>
          <w:rFonts w:ascii="Times New Roman" w:eastAsia="Times New Roman" w:hAnsi="Times New Roman" w:cs="Times New Roman"/>
          <w:sz w:val="24"/>
          <w:szCs w:val="24"/>
        </w:rPr>
        <w:t xml:space="preserve">ремонт искусственных сооружений на автомобильных дорогах общего пользования в сумме </w:t>
      </w:r>
      <w:r w:rsidRPr="007C5435">
        <w:rPr>
          <w:rFonts w:ascii="Times New Roman" w:eastAsia="Times New Roman" w:hAnsi="Times New Roman" w:cs="Times New Roman"/>
          <w:sz w:val="24"/>
          <w:szCs w:val="24"/>
        </w:rPr>
        <w:t xml:space="preserve">26195 тыс. рублей (восстановление автомобильного моста через реку </w:t>
      </w:r>
      <w:proofErr w:type="spellStart"/>
      <w:r w:rsidRPr="007C5435">
        <w:rPr>
          <w:rFonts w:ascii="Times New Roman" w:eastAsia="Times New Roman" w:hAnsi="Times New Roman" w:cs="Times New Roman"/>
          <w:sz w:val="24"/>
          <w:szCs w:val="24"/>
        </w:rPr>
        <w:t>Алка</w:t>
      </w:r>
      <w:proofErr w:type="spellEnd"/>
      <w:r w:rsidRPr="007C5435">
        <w:rPr>
          <w:rFonts w:ascii="Times New Roman" w:eastAsia="Times New Roman" w:hAnsi="Times New Roman" w:cs="Times New Roman"/>
          <w:sz w:val="24"/>
          <w:szCs w:val="24"/>
        </w:rPr>
        <w:t xml:space="preserve"> в с. </w:t>
      </w:r>
      <w:proofErr w:type="spellStart"/>
      <w:r w:rsidRPr="007C5435">
        <w:rPr>
          <w:rFonts w:ascii="Times New Roman" w:eastAsia="Times New Roman" w:hAnsi="Times New Roman" w:cs="Times New Roman"/>
          <w:sz w:val="24"/>
          <w:szCs w:val="24"/>
        </w:rPr>
        <w:t>Уян</w:t>
      </w:r>
      <w:proofErr w:type="spellEnd"/>
      <w:r w:rsidRPr="007C5435">
        <w:rPr>
          <w:rFonts w:ascii="Times New Roman" w:eastAsia="Times New Roman" w:hAnsi="Times New Roman" w:cs="Times New Roman"/>
          <w:sz w:val="24"/>
          <w:szCs w:val="24"/>
        </w:rPr>
        <w:t>), в том числе за счет средств субсидии из областного бюджета 26169 тыс. рублей и средств местного бюджета 26 тыс. рублей.</w:t>
      </w:r>
      <w:r w:rsidRPr="00A75433">
        <w:t xml:space="preserve"> </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C5F8D">
        <w:rPr>
          <w:rFonts w:ascii="Times New Roman" w:eastAsia="Times New Roman" w:hAnsi="Times New Roman" w:cs="Times New Roman"/>
          <w:sz w:val="24"/>
          <w:szCs w:val="24"/>
        </w:rPr>
        <w:t xml:space="preserve">В период действия муниципального контракта, заключено Дополнительное соглашение № 1 от 30.04.2020 года к муниципальному контракту № 21МК/19. </w:t>
      </w:r>
      <w:r w:rsidRPr="00F6698C">
        <w:rPr>
          <w:rFonts w:ascii="Times New Roman" w:eastAsia="Times New Roman" w:hAnsi="Times New Roman" w:cs="Times New Roman"/>
          <w:sz w:val="24"/>
          <w:szCs w:val="24"/>
        </w:rPr>
        <w:t xml:space="preserve">В котором указано, что в связи с распространением новой </w:t>
      </w:r>
      <w:proofErr w:type="spellStart"/>
      <w:r w:rsidRPr="00F6698C">
        <w:rPr>
          <w:rFonts w:ascii="Times New Roman" w:eastAsia="Times New Roman" w:hAnsi="Times New Roman" w:cs="Times New Roman"/>
          <w:sz w:val="24"/>
          <w:szCs w:val="24"/>
        </w:rPr>
        <w:t>коронавирусной</w:t>
      </w:r>
      <w:proofErr w:type="spellEnd"/>
      <w:r w:rsidRPr="00F6698C">
        <w:rPr>
          <w:rFonts w:ascii="Times New Roman" w:eastAsia="Times New Roman" w:hAnsi="Times New Roman" w:cs="Times New Roman"/>
          <w:sz w:val="24"/>
          <w:szCs w:val="24"/>
        </w:rPr>
        <w:t xml:space="preserve"> инфекции </w:t>
      </w:r>
      <w:r w:rsidRPr="00F6698C">
        <w:rPr>
          <w:rFonts w:ascii="Times New Roman" w:eastAsia="Times New Roman" w:hAnsi="Times New Roman" w:cs="Times New Roman"/>
          <w:sz w:val="24"/>
          <w:szCs w:val="24"/>
          <w:lang w:val="en-US"/>
        </w:rPr>
        <w:t>COVID</w:t>
      </w:r>
      <w:r w:rsidRPr="00F6698C">
        <w:rPr>
          <w:rFonts w:ascii="Times New Roman" w:eastAsia="Times New Roman" w:hAnsi="Times New Roman" w:cs="Times New Roman"/>
          <w:sz w:val="24"/>
          <w:szCs w:val="24"/>
        </w:rPr>
        <w:t>-19 стороны приняли решение об изменении срока выполнения работ, а именно до 30.09.2020г.</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C5F8D">
        <w:rPr>
          <w:rFonts w:ascii="Times New Roman" w:eastAsia="Times New Roman" w:hAnsi="Times New Roman" w:cs="Times New Roman"/>
          <w:sz w:val="24"/>
          <w:szCs w:val="24"/>
        </w:rPr>
        <w:t>Дополнительн</w:t>
      </w:r>
      <w:r>
        <w:rPr>
          <w:rFonts w:ascii="Times New Roman" w:eastAsia="Times New Roman" w:hAnsi="Times New Roman" w:cs="Times New Roman"/>
          <w:sz w:val="24"/>
          <w:szCs w:val="24"/>
        </w:rPr>
        <w:t>ым</w:t>
      </w:r>
      <w:r w:rsidRPr="003C5F8D">
        <w:rPr>
          <w:rFonts w:ascii="Times New Roman" w:eastAsia="Times New Roman" w:hAnsi="Times New Roman" w:cs="Times New Roman"/>
          <w:sz w:val="24"/>
          <w:szCs w:val="24"/>
        </w:rPr>
        <w:t xml:space="preserve"> соглашение</w:t>
      </w:r>
      <w:r>
        <w:rPr>
          <w:rFonts w:ascii="Times New Roman" w:eastAsia="Times New Roman" w:hAnsi="Times New Roman" w:cs="Times New Roman"/>
          <w:sz w:val="24"/>
          <w:szCs w:val="24"/>
        </w:rPr>
        <w:t>м</w:t>
      </w:r>
      <w:r w:rsidRPr="003C5F8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r w:rsidRPr="003C5F8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07</w:t>
      </w:r>
      <w:r w:rsidRPr="003C5F8D">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3C5F8D">
        <w:rPr>
          <w:rFonts w:ascii="Times New Roman" w:eastAsia="Times New Roman" w:hAnsi="Times New Roman" w:cs="Times New Roman"/>
          <w:sz w:val="24"/>
          <w:szCs w:val="24"/>
        </w:rPr>
        <w:t>.2020 года к муниципальному контракту № 21МК/19</w:t>
      </w:r>
      <w:r>
        <w:rPr>
          <w:rFonts w:ascii="Times New Roman" w:eastAsia="Times New Roman" w:hAnsi="Times New Roman" w:cs="Times New Roman"/>
          <w:sz w:val="24"/>
          <w:szCs w:val="24"/>
        </w:rPr>
        <w:t xml:space="preserve"> в связи с увеличением объема выполняемых работ, увеличена цена контракта на 2995,9 тыс. рублей, в результате общая стоимость контракта составила 36137,2 тыс. рублей. </w:t>
      </w:r>
      <w:r w:rsidRPr="00402954">
        <w:rPr>
          <w:rFonts w:ascii="Times New Roman" w:eastAsia="Times New Roman" w:hAnsi="Times New Roman" w:cs="Times New Roman"/>
          <w:sz w:val="24"/>
          <w:szCs w:val="24"/>
        </w:rPr>
        <w:t xml:space="preserve">Цена дополнительного соглашения определена на основании локально ресурсного сметного расчета составленного, проверенного работниками отдела архитектуры, строительства администрации МО </w:t>
      </w:r>
      <w:proofErr w:type="spellStart"/>
      <w:r w:rsidRPr="00402954">
        <w:rPr>
          <w:rFonts w:ascii="Times New Roman" w:eastAsia="Times New Roman" w:hAnsi="Times New Roman" w:cs="Times New Roman"/>
          <w:sz w:val="24"/>
          <w:szCs w:val="24"/>
        </w:rPr>
        <w:t>Куйтунский</w:t>
      </w:r>
      <w:proofErr w:type="spellEnd"/>
      <w:r w:rsidRPr="00402954">
        <w:rPr>
          <w:rFonts w:ascii="Times New Roman" w:eastAsia="Times New Roman" w:hAnsi="Times New Roman" w:cs="Times New Roman"/>
          <w:sz w:val="24"/>
          <w:szCs w:val="24"/>
        </w:rPr>
        <w:t xml:space="preserve"> район и утвержденного мэром МО </w:t>
      </w:r>
      <w:proofErr w:type="spellStart"/>
      <w:r w:rsidRPr="00402954">
        <w:rPr>
          <w:rFonts w:ascii="Times New Roman" w:eastAsia="Times New Roman" w:hAnsi="Times New Roman" w:cs="Times New Roman"/>
          <w:sz w:val="24"/>
          <w:szCs w:val="24"/>
        </w:rPr>
        <w:t>Куйтунский</w:t>
      </w:r>
      <w:proofErr w:type="spellEnd"/>
      <w:r w:rsidRPr="00402954">
        <w:rPr>
          <w:rFonts w:ascii="Times New Roman" w:eastAsia="Times New Roman" w:hAnsi="Times New Roman" w:cs="Times New Roman"/>
          <w:sz w:val="24"/>
          <w:szCs w:val="24"/>
        </w:rPr>
        <w:t xml:space="preserve"> район. </w:t>
      </w:r>
    </w:p>
    <w:p w:rsidR="000F4646" w:rsidRPr="007C5435"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5435">
        <w:rPr>
          <w:rFonts w:ascii="Times New Roman" w:eastAsia="Times New Roman" w:hAnsi="Times New Roman" w:cs="Times New Roman"/>
          <w:sz w:val="24"/>
          <w:szCs w:val="24"/>
        </w:rPr>
        <w:t>Предусмотренные на 20</w:t>
      </w:r>
      <w:r>
        <w:rPr>
          <w:rFonts w:ascii="Times New Roman" w:eastAsia="Times New Roman" w:hAnsi="Times New Roman" w:cs="Times New Roman"/>
          <w:sz w:val="24"/>
          <w:szCs w:val="24"/>
        </w:rPr>
        <w:t>20</w:t>
      </w:r>
      <w:r w:rsidRPr="007C5435">
        <w:rPr>
          <w:rFonts w:ascii="Times New Roman" w:eastAsia="Times New Roman" w:hAnsi="Times New Roman" w:cs="Times New Roman"/>
          <w:sz w:val="24"/>
          <w:szCs w:val="24"/>
        </w:rPr>
        <w:t xml:space="preserve"> год работы выполнены, что подтверждается Актами приемки выполненных работ от </w:t>
      </w:r>
      <w:r>
        <w:rPr>
          <w:rFonts w:ascii="Times New Roman" w:eastAsia="Times New Roman" w:hAnsi="Times New Roman" w:cs="Times New Roman"/>
          <w:sz w:val="24"/>
          <w:szCs w:val="24"/>
        </w:rPr>
        <w:t>1</w:t>
      </w:r>
      <w:r w:rsidRPr="007C5435">
        <w:rPr>
          <w:rFonts w:ascii="Times New Roman" w:eastAsia="Times New Roman" w:hAnsi="Times New Roman" w:cs="Times New Roman"/>
          <w:sz w:val="24"/>
          <w:szCs w:val="24"/>
        </w:rPr>
        <w:t>6.</w:t>
      </w:r>
      <w:r>
        <w:rPr>
          <w:rFonts w:ascii="Times New Roman" w:eastAsia="Times New Roman" w:hAnsi="Times New Roman" w:cs="Times New Roman"/>
          <w:sz w:val="24"/>
          <w:szCs w:val="24"/>
        </w:rPr>
        <w:t>03.2020</w:t>
      </w:r>
      <w:r w:rsidRPr="007C5435">
        <w:rPr>
          <w:rFonts w:ascii="Times New Roman" w:eastAsia="Times New Roman" w:hAnsi="Times New Roman" w:cs="Times New Roman"/>
          <w:sz w:val="24"/>
          <w:szCs w:val="24"/>
        </w:rPr>
        <w:t xml:space="preserve">г. (на сумму </w:t>
      </w:r>
      <w:r>
        <w:rPr>
          <w:rFonts w:ascii="Times New Roman" w:eastAsia="Times New Roman" w:hAnsi="Times New Roman" w:cs="Times New Roman"/>
          <w:sz w:val="24"/>
          <w:szCs w:val="24"/>
        </w:rPr>
        <w:t>22804,7</w:t>
      </w:r>
      <w:r w:rsidRPr="007C5435">
        <w:rPr>
          <w:rFonts w:ascii="Times New Roman" w:eastAsia="Times New Roman" w:hAnsi="Times New Roman" w:cs="Times New Roman"/>
          <w:sz w:val="24"/>
          <w:szCs w:val="24"/>
        </w:rPr>
        <w:t xml:space="preserve"> тыс. рублей) и от 2</w:t>
      </w:r>
      <w:r>
        <w:rPr>
          <w:rFonts w:ascii="Times New Roman" w:eastAsia="Times New Roman" w:hAnsi="Times New Roman" w:cs="Times New Roman"/>
          <w:sz w:val="24"/>
          <w:szCs w:val="24"/>
        </w:rPr>
        <w:t>4</w:t>
      </w:r>
      <w:r w:rsidRPr="007C5435">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7C5435">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7C5435">
        <w:rPr>
          <w:rFonts w:ascii="Times New Roman" w:eastAsia="Times New Roman" w:hAnsi="Times New Roman" w:cs="Times New Roman"/>
          <w:sz w:val="24"/>
          <w:szCs w:val="24"/>
        </w:rPr>
        <w:t xml:space="preserve">г. (на сумму </w:t>
      </w:r>
      <w:r>
        <w:rPr>
          <w:rFonts w:ascii="Times New Roman" w:eastAsia="Times New Roman" w:hAnsi="Times New Roman" w:cs="Times New Roman"/>
          <w:sz w:val="24"/>
          <w:szCs w:val="24"/>
        </w:rPr>
        <w:t>394,6 и 2995,9</w:t>
      </w:r>
      <w:r w:rsidRPr="007C5435">
        <w:rPr>
          <w:rFonts w:ascii="Times New Roman" w:eastAsia="Times New Roman" w:hAnsi="Times New Roman" w:cs="Times New Roman"/>
          <w:sz w:val="24"/>
          <w:szCs w:val="24"/>
        </w:rPr>
        <w:t xml:space="preserve"> тыс. рублей) подписанными мэром МО </w:t>
      </w:r>
      <w:proofErr w:type="spellStart"/>
      <w:r w:rsidRPr="007C5435">
        <w:rPr>
          <w:rFonts w:ascii="Times New Roman" w:eastAsia="Times New Roman" w:hAnsi="Times New Roman" w:cs="Times New Roman"/>
          <w:sz w:val="24"/>
          <w:szCs w:val="24"/>
        </w:rPr>
        <w:t>Куйтунский</w:t>
      </w:r>
      <w:proofErr w:type="spellEnd"/>
      <w:r w:rsidRPr="007C5435">
        <w:rPr>
          <w:rFonts w:ascii="Times New Roman" w:eastAsia="Times New Roman" w:hAnsi="Times New Roman" w:cs="Times New Roman"/>
          <w:sz w:val="24"/>
          <w:szCs w:val="24"/>
        </w:rPr>
        <w:t xml:space="preserve"> район и директором филиала «Мостостроительный» АО «Дорожная служба Иркутской области» (по доверенности № 19/118 от 14.03.2019г.). Оплата за выполненные работы произведена 20.03.2020г. в размере 22804,7 тыс. рублей, 30.07.2020г. в размере 2995,95 тыс. рублей и 04.08.2020г. в размере 394,6 тыс. рублей</w:t>
      </w:r>
      <w:r>
        <w:rPr>
          <w:rFonts w:ascii="Times New Roman" w:eastAsia="Times New Roman" w:hAnsi="Times New Roman" w:cs="Times New Roman"/>
          <w:sz w:val="24"/>
          <w:szCs w:val="24"/>
        </w:rPr>
        <w:t>.</w:t>
      </w:r>
    </w:p>
    <w:p w:rsidR="000F4646" w:rsidRDefault="000F4646" w:rsidP="000F464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F4646" w:rsidRPr="001C058C" w:rsidRDefault="000F4646" w:rsidP="000F4646">
      <w:pPr>
        <w:spacing w:after="0" w:line="240" w:lineRule="auto"/>
        <w:ind w:firstLine="567"/>
        <w:jc w:val="both"/>
        <w:outlineLvl w:val="0"/>
        <w:rPr>
          <w:rFonts w:ascii="Times New Roman" w:hAnsi="Times New Roman" w:cs="Times New Roman"/>
          <w:sz w:val="24"/>
          <w:szCs w:val="24"/>
        </w:rPr>
      </w:pPr>
      <w:r w:rsidRPr="001C058C">
        <w:rPr>
          <w:rFonts w:ascii="Times New Roman" w:hAnsi="Times New Roman" w:cs="Times New Roman"/>
          <w:sz w:val="24"/>
          <w:szCs w:val="24"/>
        </w:rPr>
        <w:t xml:space="preserve">При использовании средств дорожного фонда в 2019 году и за 8 месяцев 2020 года нарушений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не выявлено. </w:t>
      </w:r>
    </w:p>
    <w:p w:rsidR="00A0124A" w:rsidRPr="00D31B65" w:rsidRDefault="00A0124A" w:rsidP="00D420FC">
      <w:pPr>
        <w:spacing w:after="0" w:line="240" w:lineRule="auto"/>
        <w:ind w:firstLine="567"/>
        <w:jc w:val="both"/>
        <w:rPr>
          <w:rFonts w:ascii="Times New Roman" w:hAnsi="Times New Roman" w:cs="Times New Roman"/>
          <w:color w:val="FF0000"/>
          <w:sz w:val="24"/>
          <w:szCs w:val="24"/>
        </w:rPr>
      </w:pPr>
    </w:p>
    <w:p w:rsidR="00F02A5D" w:rsidRPr="008524FA" w:rsidRDefault="00F02A5D" w:rsidP="008524FA">
      <w:pPr>
        <w:spacing w:after="0" w:line="240" w:lineRule="auto"/>
        <w:ind w:right="-1" w:firstLine="567"/>
        <w:jc w:val="center"/>
        <w:rPr>
          <w:rFonts w:ascii="Times New Roman" w:hAnsi="Times New Roman" w:cs="Times New Roman"/>
          <w:b/>
          <w:sz w:val="24"/>
          <w:szCs w:val="24"/>
        </w:rPr>
      </w:pPr>
      <w:r w:rsidRPr="008524FA">
        <w:rPr>
          <w:rFonts w:ascii="Times New Roman" w:eastAsia="Times New Roman" w:hAnsi="Times New Roman" w:cs="Times New Roman"/>
          <w:b/>
          <w:sz w:val="24"/>
          <w:szCs w:val="24"/>
        </w:rPr>
        <w:t>В</w:t>
      </w:r>
      <w:r w:rsidR="001158FA" w:rsidRPr="008524FA">
        <w:rPr>
          <w:rFonts w:ascii="Times New Roman" w:hAnsi="Times New Roman" w:cs="Times New Roman"/>
          <w:b/>
          <w:sz w:val="24"/>
          <w:szCs w:val="24"/>
        </w:rPr>
        <w:t>ЫВОДЫ</w:t>
      </w:r>
      <w:r w:rsidR="00A064E3" w:rsidRPr="008524FA">
        <w:rPr>
          <w:rFonts w:ascii="Times New Roman" w:hAnsi="Times New Roman" w:cs="Times New Roman"/>
          <w:b/>
          <w:sz w:val="24"/>
          <w:szCs w:val="24"/>
        </w:rPr>
        <w:t>:</w:t>
      </w:r>
    </w:p>
    <w:p w:rsidR="008524FA" w:rsidRPr="00092EDF" w:rsidRDefault="008524FA" w:rsidP="008524FA">
      <w:pPr>
        <w:pStyle w:val="a9"/>
        <w:numPr>
          <w:ilvl w:val="0"/>
          <w:numId w:val="1"/>
        </w:numPr>
        <w:spacing w:after="0"/>
        <w:ind w:left="0" w:firstLine="567"/>
        <w:jc w:val="both"/>
      </w:pPr>
      <w:r w:rsidRPr="00092EDF">
        <w:t>В реестре автомобильных дорог, находящихся в муниципальной собственности</w:t>
      </w:r>
      <w:r>
        <w:t xml:space="preserve"> </w:t>
      </w:r>
      <w:r w:rsidRPr="00092EDF">
        <w:t>по состоянию на 01.01.2019г. числится 6 автомобильных дорог протяженностью 176611 метров,</w:t>
      </w:r>
      <w:r w:rsidRPr="00092EDF">
        <w:rPr>
          <w:color w:val="FF0000"/>
        </w:rPr>
        <w:t xml:space="preserve"> </w:t>
      </w:r>
      <w:r w:rsidRPr="00092EDF">
        <w:t>на 01.01.2020г. числится 8 автомобильных дорог протяженностью 188278 метров.</w:t>
      </w:r>
      <w:r w:rsidRPr="00092EDF">
        <w:rPr>
          <w:color w:val="FF0000"/>
        </w:rPr>
        <w:t xml:space="preserve"> </w:t>
      </w:r>
      <w:r w:rsidRPr="00092EDF">
        <w:t>В течении 2019 года в реестр внесено два объекта: автомобильная дорога Широкие Кочки – Малой протяженностью 11637 метров и</w:t>
      </w:r>
      <w:r w:rsidRPr="00092EDF">
        <w:rPr>
          <w:color w:val="FF0000"/>
        </w:rPr>
        <w:t xml:space="preserve"> </w:t>
      </w:r>
      <w:r w:rsidRPr="00092EDF">
        <w:t xml:space="preserve">автомобильный мост через реку </w:t>
      </w:r>
      <w:proofErr w:type="spellStart"/>
      <w:r w:rsidRPr="00092EDF">
        <w:t>Алка</w:t>
      </w:r>
      <w:proofErr w:type="spellEnd"/>
      <w:r w:rsidRPr="00092EDF">
        <w:t xml:space="preserve"> в с. </w:t>
      </w:r>
      <w:proofErr w:type="spellStart"/>
      <w:r w:rsidRPr="00092EDF">
        <w:t>Уян</w:t>
      </w:r>
      <w:proofErr w:type="spellEnd"/>
      <w:r w:rsidRPr="00092EDF">
        <w:t xml:space="preserve"> протяженностью 30 метров.</w:t>
      </w:r>
      <w:r>
        <w:t xml:space="preserve"> </w:t>
      </w:r>
      <w:r w:rsidRPr="00092EDF">
        <w:t>По всем указанным объектам внесены сведения в Единый государственный реестр прав на недвижимое имущество и сделок с ним</w:t>
      </w:r>
      <w:r>
        <w:t>.</w:t>
      </w:r>
      <w:r w:rsidRPr="00AA0515">
        <w:t xml:space="preserve"> Все автомобильные дороги отражены в бухгалтерском учете.</w:t>
      </w:r>
    </w:p>
    <w:p w:rsidR="008524FA" w:rsidRDefault="008524FA" w:rsidP="008524FA">
      <w:pPr>
        <w:pStyle w:val="a9"/>
        <w:numPr>
          <w:ilvl w:val="0"/>
          <w:numId w:val="1"/>
        </w:numPr>
        <w:spacing w:after="0"/>
        <w:ind w:left="0" w:firstLine="567"/>
        <w:jc w:val="both"/>
        <w:rPr>
          <w:iCs/>
        </w:rPr>
      </w:pPr>
      <w:r>
        <w:rPr>
          <w:iCs/>
        </w:rPr>
        <w:t>П</w:t>
      </w:r>
      <w:r w:rsidRPr="009B0DB3">
        <w:rPr>
          <w:iCs/>
        </w:rPr>
        <w:t>ри формировании средств дорожного фонда нарушений действующего законодательства не установлено.</w:t>
      </w:r>
      <w:r>
        <w:rPr>
          <w:iCs/>
        </w:rPr>
        <w:t xml:space="preserve"> </w:t>
      </w:r>
    </w:p>
    <w:p w:rsidR="008524FA" w:rsidRPr="00F91210" w:rsidRDefault="008524FA" w:rsidP="008524FA">
      <w:pPr>
        <w:pStyle w:val="a9"/>
        <w:spacing w:after="0"/>
        <w:ind w:firstLine="567"/>
        <w:jc w:val="both"/>
        <w:rPr>
          <w:iCs/>
        </w:rPr>
      </w:pPr>
      <w:r w:rsidRPr="00F91210">
        <w:rPr>
          <w:iCs/>
        </w:rPr>
        <w:t>Бюджетные ассигнования и лимиты бюджетных обязательств доведены своевременно, в объемах утвержденных решениями Думы о бюджете. Бюджетные сметы, сметы доходов и расходов составлены в соответствии с бюджетной росписью и доведенными лимитами бюджетных обязательств.</w:t>
      </w:r>
    </w:p>
    <w:p w:rsidR="008524FA" w:rsidRPr="00F91210" w:rsidRDefault="008524FA" w:rsidP="008524FA">
      <w:pPr>
        <w:pStyle w:val="a9"/>
        <w:spacing w:after="0"/>
        <w:ind w:firstLine="567"/>
        <w:jc w:val="both"/>
        <w:rPr>
          <w:iCs/>
        </w:rPr>
      </w:pPr>
      <w:r w:rsidRPr="00F91210">
        <w:rPr>
          <w:iCs/>
        </w:rPr>
        <w:t>Остаток не использованных средств дорожного фонда:</w:t>
      </w:r>
    </w:p>
    <w:p w:rsidR="008524FA" w:rsidRPr="00F91210" w:rsidRDefault="008524FA" w:rsidP="008524FA">
      <w:pPr>
        <w:pStyle w:val="a9"/>
        <w:spacing w:after="0"/>
        <w:ind w:left="567"/>
        <w:jc w:val="both"/>
        <w:rPr>
          <w:iCs/>
        </w:rPr>
      </w:pPr>
      <w:r w:rsidRPr="00F91210">
        <w:rPr>
          <w:iCs/>
        </w:rPr>
        <w:t>- на начало 2019 года составляет 3254 тыс. рублей;</w:t>
      </w:r>
    </w:p>
    <w:p w:rsidR="008524FA" w:rsidRPr="00F91210" w:rsidRDefault="008524FA" w:rsidP="008524FA">
      <w:pPr>
        <w:pStyle w:val="a9"/>
        <w:spacing w:after="0"/>
        <w:ind w:left="567"/>
        <w:jc w:val="both"/>
        <w:rPr>
          <w:iCs/>
        </w:rPr>
      </w:pPr>
      <w:r w:rsidRPr="00F91210">
        <w:rPr>
          <w:iCs/>
        </w:rPr>
        <w:lastRenderedPageBreak/>
        <w:t>- на начало 2020 года составляет 4453 тыс. рублей</w:t>
      </w:r>
      <w:r>
        <w:rPr>
          <w:iCs/>
        </w:rPr>
        <w:t>.</w:t>
      </w:r>
    </w:p>
    <w:p w:rsidR="008524FA" w:rsidRDefault="008524FA" w:rsidP="008524FA">
      <w:pPr>
        <w:pStyle w:val="a9"/>
        <w:spacing w:after="0"/>
        <w:ind w:firstLine="567"/>
        <w:jc w:val="both"/>
        <w:rPr>
          <w:iCs/>
        </w:rPr>
      </w:pPr>
      <w:r w:rsidRPr="00E31BB1">
        <w:rPr>
          <w:iCs/>
        </w:rPr>
        <w:t>3. По данным</w:t>
      </w:r>
      <w:r>
        <w:rPr>
          <w:iCs/>
        </w:rPr>
        <w:t>:</w:t>
      </w:r>
    </w:p>
    <w:p w:rsidR="008524FA" w:rsidRDefault="008524FA" w:rsidP="008524FA">
      <w:pPr>
        <w:pStyle w:val="a9"/>
        <w:spacing w:after="0"/>
        <w:ind w:firstLine="567"/>
        <w:jc w:val="both"/>
        <w:rPr>
          <w:iCs/>
        </w:rPr>
      </w:pPr>
      <w:r>
        <w:rPr>
          <w:iCs/>
        </w:rPr>
        <w:t>- г</w:t>
      </w:r>
      <w:r w:rsidRPr="00E31BB1">
        <w:rPr>
          <w:iCs/>
        </w:rPr>
        <w:t>одового отчета об использовании бюджетных ассигнований дорожного фонда</w:t>
      </w:r>
      <w:r>
        <w:rPr>
          <w:iCs/>
        </w:rPr>
        <w:t xml:space="preserve"> </w:t>
      </w:r>
      <w:r w:rsidRPr="00E31BB1">
        <w:rPr>
          <w:iCs/>
        </w:rPr>
        <w:t>фактическое поступление доходов формирующих дорожный фонд за 2019 год составило 16922,8 тыс. рублей (в том числе акцизы по подакцизным товарам – 6804,4 тыс. рублей, денежные взыскания (штрафы) за нарушение правил перевозки крупногабаритных и тяжеловесных грузов – 37,2 тыс. рублей, денежные взыскания (штрафы) за правонарушения в области дорожного движения – 149,2 тыс. рублей, субсидия местным бюджетам из областного бюджета на ремонт искусственных сооружений на автомобильных дорогах общего пользования местного значения в сумме 9932 тыс. рублей). Кассовые расходы за 2019 год составили 15723,4 тыс. рублей</w:t>
      </w:r>
      <w:r>
        <w:rPr>
          <w:iCs/>
        </w:rPr>
        <w:t>.</w:t>
      </w:r>
      <w:r w:rsidRPr="00E31BB1">
        <w:rPr>
          <w:iCs/>
        </w:rPr>
        <w:t xml:space="preserve"> Из средств резервного фонда исполнение по подразделу 0409 «Дорожное хозяйство» составило 500 тыс. рублей, в том числе 302 тыс. рублей на устройство временной (объездной) дороги через р. </w:t>
      </w:r>
      <w:proofErr w:type="spellStart"/>
      <w:r w:rsidRPr="00E31BB1">
        <w:rPr>
          <w:iCs/>
        </w:rPr>
        <w:t>Алка</w:t>
      </w:r>
      <w:proofErr w:type="spellEnd"/>
      <w:r w:rsidRPr="00E31BB1">
        <w:rPr>
          <w:iCs/>
        </w:rPr>
        <w:t xml:space="preserve"> в с. </w:t>
      </w:r>
      <w:proofErr w:type="spellStart"/>
      <w:r w:rsidRPr="00E31BB1">
        <w:rPr>
          <w:iCs/>
        </w:rPr>
        <w:t>Уян</w:t>
      </w:r>
      <w:proofErr w:type="spellEnd"/>
      <w:r w:rsidRPr="00E31BB1">
        <w:rPr>
          <w:iCs/>
        </w:rPr>
        <w:t xml:space="preserve">, на ремонт участка автомобильной дороги в с. </w:t>
      </w:r>
      <w:proofErr w:type="spellStart"/>
      <w:r w:rsidRPr="00E31BB1">
        <w:rPr>
          <w:iCs/>
        </w:rPr>
        <w:t>Уян</w:t>
      </w:r>
      <w:proofErr w:type="spellEnd"/>
      <w:r w:rsidRPr="00E31BB1">
        <w:rPr>
          <w:iCs/>
        </w:rPr>
        <w:t xml:space="preserve">, ул. </w:t>
      </w:r>
      <w:proofErr w:type="spellStart"/>
      <w:r w:rsidRPr="00E31BB1">
        <w:rPr>
          <w:iCs/>
        </w:rPr>
        <w:t>Окинская</w:t>
      </w:r>
      <w:proofErr w:type="spellEnd"/>
      <w:r w:rsidRPr="00E31BB1">
        <w:rPr>
          <w:iCs/>
        </w:rPr>
        <w:t>, протяженност</w:t>
      </w:r>
      <w:r>
        <w:rPr>
          <w:iCs/>
        </w:rPr>
        <w:t>ью 110 метров – 198 тыс. рублей;</w:t>
      </w:r>
    </w:p>
    <w:p w:rsidR="008524FA" w:rsidRDefault="008524FA" w:rsidP="008524FA">
      <w:pPr>
        <w:pStyle w:val="a9"/>
        <w:spacing w:after="0"/>
        <w:ind w:firstLine="567"/>
        <w:jc w:val="both"/>
        <w:rPr>
          <w:iCs/>
        </w:rPr>
      </w:pPr>
      <w:r>
        <w:rPr>
          <w:iCs/>
        </w:rPr>
        <w:t xml:space="preserve">- </w:t>
      </w:r>
      <w:r w:rsidRPr="00E31BB1">
        <w:rPr>
          <w:iCs/>
        </w:rPr>
        <w:t>ежемесячной формы № 0503117 «Отчет об исполнении бюджета</w:t>
      </w:r>
      <w:r>
        <w:rPr>
          <w:iCs/>
        </w:rPr>
        <w:t xml:space="preserve">» по состоянию на 01.09.2020г. </w:t>
      </w:r>
      <w:r w:rsidRPr="00E31BB1">
        <w:rPr>
          <w:iCs/>
        </w:rPr>
        <w:t xml:space="preserve">фактически поступило доходов формирующих дорожный фонд в сумме 30416 тыс. рублей, в том числе акцизы по подакцизным товарам – 4247 тыс. рублей, субсидия в целях </w:t>
      </w:r>
      <w:proofErr w:type="spellStart"/>
      <w:r w:rsidRPr="00E31BB1">
        <w:rPr>
          <w:iCs/>
        </w:rPr>
        <w:t>софинансирования</w:t>
      </w:r>
      <w:proofErr w:type="spellEnd"/>
      <w:r w:rsidRPr="00E31BB1">
        <w:rPr>
          <w:iCs/>
        </w:rPr>
        <w:t xml:space="preserve"> расходных обязательств муниципальных образования Иркутской области, связанных с осуществлением дорожной деятельности в отношении автомобильных дорог местного значения в сумме 26169 тыс. рублей.</w:t>
      </w:r>
      <w:r>
        <w:rPr>
          <w:iCs/>
        </w:rPr>
        <w:t xml:space="preserve"> К</w:t>
      </w:r>
      <w:r w:rsidRPr="00E31BB1">
        <w:rPr>
          <w:iCs/>
        </w:rPr>
        <w:t>ассовые расходы составили 33487,2 тыс. рублей.</w:t>
      </w:r>
    </w:p>
    <w:p w:rsidR="008524FA" w:rsidRPr="001C058C" w:rsidRDefault="008524FA" w:rsidP="008524FA">
      <w:pPr>
        <w:spacing w:after="0" w:line="240" w:lineRule="auto"/>
        <w:ind w:firstLine="567"/>
        <w:jc w:val="both"/>
        <w:outlineLvl w:val="0"/>
        <w:rPr>
          <w:rFonts w:ascii="Times New Roman" w:hAnsi="Times New Roman" w:cs="Times New Roman"/>
          <w:sz w:val="24"/>
          <w:szCs w:val="24"/>
        </w:rPr>
      </w:pPr>
      <w:r w:rsidRPr="001C058C">
        <w:rPr>
          <w:rFonts w:ascii="Times New Roman" w:hAnsi="Times New Roman" w:cs="Times New Roman"/>
          <w:sz w:val="24"/>
          <w:szCs w:val="24"/>
        </w:rPr>
        <w:t xml:space="preserve">При использовании средств дорожного фонда в 2019 году и за 8 месяцев 2020 года нарушений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не выявлено. </w:t>
      </w:r>
    </w:p>
    <w:p w:rsidR="00B645E0" w:rsidRPr="00D31B65" w:rsidRDefault="00B645E0" w:rsidP="00B645E0">
      <w:pPr>
        <w:ind w:firstLine="708"/>
        <w:jc w:val="both"/>
        <w:rPr>
          <w:rFonts w:ascii="Times New Roman" w:hAnsi="Times New Roman" w:cs="Times New Roman"/>
          <w:color w:val="FF0000"/>
          <w:sz w:val="24"/>
          <w:szCs w:val="24"/>
        </w:rPr>
      </w:pPr>
    </w:p>
    <w:p w:rsidR="00B645E0" w:rsidRPr="00D31B65" w:rsidRDefault="00B645E0" w:rsidP="00B645E0">
      <w:pPr>
        <w:ind w:firstLine="708"/>
        <w:jc w:val="both"/>
        <w:rPr>
          <w:rFonts w:ascii="Times New Roman" w:hAnsi="Times New Roman" w:cs="Times New Roman"/>
          <w:color w:val="FF0000"/>
          <w:sz w:val="24"/>
          <w:szCs w:val="24"/>
        </w:rPr>
      </w:pPr>
      <w:r w:rsidRPr="00D31B65">
        <w:rPr>
          <w:rFonts w:ascii="Times New Roman" w:hAnsi="Times New Roman" w:cs="Times New Roman"/>
          <w:color w:val="FF0000"/>
          <w:sz w:val="24"/>
          <w:szCs w:val="24"/>
        </w:rPr>
        <w:t xml:space="preserve">     </w:t>
      </w:r>
    </w:p>
    <w:p w:rsidR="00B645E0" w:rsidRPr="00D31B65" w:rsidRDefault="00D31B65" w:rsidP="00D31B65">
      <w:pPr>
        <w:jc w:val="both"/>
        <w:rPr>
          <w:rFonts w:ascii="Times New Roman" w:hAnsi="Times New Roman" w:cs="Times New Roman"/>
          <w:sz w:val="24"/>
          <w:szCs w:val="24"/>
        </w:rPr>
      </w:pPr>
      <w:r w:rsidRPr="00D31B65">
        <w:rPr>
          <w:rFonts w:ascii="Times New Roman" w:hAnsi="Times New Roman" w:cs="Times New Roman"/>
          <w:sz w:val="24"/>
          <w:szCs w:val="24"/>
        </w:rPr>
        <w:t>П</w:t>
      </w:r>
      <w:r w:rsidR="00BC2489" w:rsidRPr="00D31B65">
        <w:rPr>
          <w:rFonts w:ascii="Times New Roman" w:hAnsi="Times New Roman" w:cs="Times New Roman"/>
          <w:sz w:val="24"/>
          <w:szCs w:val="24"/>
        </w:rPr>
        <w:t>редседателя</w:t>
      </w:r>
      <w:r w:rsidR="00A25674" w:rsidRPr="00D31B65">
        <w:rPr>
          <w:rFonts w:ascii="Times New Roman" w:hAnsi="Times New Roman" w:cs="Times New Roman"/>
          <w:sz w:val="24"/>
          <w:szCs w:val="24"/>
        </w:rPr>
        <w:t xml:space="preserve">  </w:t>
      </w:r>
      <w:r w:rsidR="00B645E0" w:rsidRPr="00D31B65">
        <w:rPr>
          <w:rFonts w:ascii="Times New Roman" w:hAnsi="Times New Roman" w:cs="Times New Roman"/>
          <w:sz w:val="24"/>
          <w:szCs w:val="24"/>
        </w:rPr>
        <w:t xml:space="preserve"> КСП   </w:t>
      </w:r>
      <w:r w:rsidRPr="00D31B65">
        <w:rPr>
          <w:rFonts w:ascii="Times New Roman" w:hAnsi="Times New Roman" w:cs="Times New Roman"/>
          <w:sz w:val="24"/>
          <w:szCs w:val="24"/>
        </w:rPr>
        <w:t xml:space="preserve">МО </w:t>
      </w:r>
      <w:proofErr w:type="spellStart"/>
      <w:r w:rsidRPr="00D31B65">
        <w:rPr>
          <w:rFonts w:ascii="Times New Roman" w:hAnsi="Times New Roman" w:cs="Times New Roman"/>
          <w:sz w:val="24"/>
          <w:szCs w:val="24"/>
        </w:rPr>
        <w:t>Куйтунский</w:t>
      </w:r>
      <w:proofErr w:type="spellEnd"/>
      <w:r w:rsidRPr="00D31B65">
        <w:rPr>
          <w:rFonts w:ascii="Times New Roman" w:hAnsi="Times New Roman" w:cs="Times New Roman"/>
          <w:sz w:val="24"/>
          <w:szCs w:val="24"/>
        </w:rPr>
        <w:t xml:space="preserve"> район</w:t>
      </w:r>
      <w:r w:rsidR="00B645E0" w:rsidRPr="00D31B65">
        <w:rPr>
          <w:rFonts w:ascii="Times New Roman" w:hAnsi="Times New Roman" w:cs="Times New Roman"/>
          <w:sz w:val="24"/>
          <w:szCs w:val="24"/>
        </w:rPr>
        <w:t xml:space="preserve">                        </w:t>
      </w:r>
      <w:r w:rsidRPr="00D31B65">
        <w:rPr>
          <w:rFonts w:ascii="Times New Roman" w:hAnsi="Times New Roman" w:cs="Times New Roman"/>
          <w:sz w:val="24"/>
          <w:szCs w:val="24"/>
        </w:rPr>
        <w:t xml:space="preserve">                         </w:t>
      </w:r>
      <w:r w:rsidR="00A25674" w:rsidRPr="00D31B65">
        <w:rPr>
          <w:rFonts w:ascii="Times New Roman" w:hAnsi="Times New Roman" w:cs="Times New Roman"/>
          <w:sz w:val="24"/>
          <w:szCs w:val="24"/>
        </w:rPr>
        <w:t xml:space="preserve">     </w:t>
      </w:r>
      <w:r w:rsidR="00B645E0" w:rsidRPr="00D31B65">
        <w:rPr>
          <w:rFonts w:ascii="Times New Roman" w:hAnsi="Times New Roman" w:cs="Times New Roman"/>
          <w:sz w:val="24"/>
          <w:szCs w:val="24"/>
        </w:rPr>
        <w:t xml:space="preserve">   </w:t>
      </w:r>
      <w:r w:rsidR="00A25674" w:rsidRPr="00D31B65">
        <w:rPr>
          <w:rFonts w:ascii="Times New Roman" w:hAnsi="Times New Roman" w:cs="Times New Roman"/>
          <w:sz w:val="24"/>
          <w:szCs w:val="24"/>
        </w:rPr>
        <w:t xml:space="preserve">А.А. </w:t>
      </w:r>
      <w:proofErr w:type="spellStart"/>
      <w:r w:rsidR="00A25674" w:rsidRPr="00D31B65">
        <w:rPr>
          <w:rFonts w:ascii="Times New Roman" w:hAnsi="Times New Roman" w:cs="Times New Roman"/>
          <w:sz w:val="24"/>
          <w:szCs w:val="24"/>
        </w:rPr>
        <w:t>Костюкевич</w:t>
      </w:r>
      <w:proofErr w:type="spellEnd"/>
    </w:p>
    <w:p w:rsidR="00986DF1" w:rsidRPr="00D31B65" w:rsidRDefault="00986DF1" w:rsidP="00B645E0">
      <w:pPr>
        <w:ind w:firstLine="540"/>
        <w:jc w:val="both"/>
        <w:rPr>
          <w:rFonts w:ascii="Times New Roman" w:hAnsi="Times New Roman" w:cs="Times New Roman"/>
          <w:color w:val="FF0000"/>
          <w:sz w:val="24"/>
          <w:szCs w:val="24"/>
        </w:rPr>
      </w:pPr>
    </w:p>
    <w:p w:rsidR="00E23FB5" w:rsidRDefault="00E23FB5"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Default="008524FA" w:rsidP="00B645E0">
      <w:pPr>
        <w:ind w:firstLine="540"/>
        <w:jc w:val="both"/>
        <w:rPr>
          <w:rFonts w:ascii="Times New Roman" w:hAnsi="Times New Roman" w:cs="Times New Roman"/>
          <w:color w:val="FF0000"/>
          <w:sz w:val="24"/>
          <w:szCs w:val="24"/>
        </w:rPr>
      </w:pPr>
    </w:p>
    <w:p w:rsidR="008524FA" w:rsidRPr="00D31B65" w:rsidRDefault="008524FA" w:rsidP="00B645E0">
      <w:pPr>
        <w:ind w:firstLine="540"/>
        <w:jc w:val="both"/>
        <w:rPr>
          <w:rFonts w:ascii="Times New Roman" w:hAnsi="Times New Roman" w:cs="Times New Roman"/>
          <w:color w:val="FF0000"/>
          <w:sz w:val="24"/>
          <w:szCs w:val="24"/>
        </w:rPr>
      </w:pPr>
    </w:p>
    <w:p w:rsidR="008524FA" w:rsidRPr="005F7E7E" w:rsidRDefault="008524FA" w:rsidP="008524FA">
      <w:pPr>
        <w:spacing w:after="0" w:line="240" w:lineRule="auto"/>
        <w:jc w:val="center"/>
        <w:rPr>
          <w:rFonts w:ascii="Times New Roman" w:hAnsi="Times New Roman" w:cs="Times New Roman"/>
          <w:b/>
          <w:sz w:val="24"/>
          <w:szCs w:val="24"/>
        </w:rPr>
      </w:pPr>
      <w:r w:rsidRPr="005F7E7E">
        <w:rPr>
          <w:rFonts w:ascii="Times New Roman" w:hAnsi="Times New Roman" w:cs="Times New Roman"/>
          <w:b/>
          <w:sz w:val="24"/>
          <w:szCs w:val="24"/>
        </w:rPr>
        <w:t>Справка</w:t>
      </w:r>
    </w:p>
    <w:p w:rsidR="008524FA" w:rsidRPr="005F7E7E" w:rsidRDefault="008524FA" w:rsidP="008524FA">
      <w:pPr>
        <w:spacing w:after="0" w:line="240" w:lineRule="auto"/>
        <w:ind w:firstLine="567"/>
        <w:jc w:val="center"/>
        <w:rPr>
          <w:rFonts w:ascii="Times New Roman" w:hAnsi="Times New Roman" w:cs="Times New Roman"/>
          <w:sz w:val="24"/>
          <w:szCs w:val="24"/>
        </w:rPr>
      </w:pPr>
      <w:proofErr w:type="gramStart"/>
      <w:r w:rsidRPr="005F7E7E">
        <w:rPr>
          <w:rFonts w:ascii="Times New Roman" w:hAnsi="Times New Roman" w:cs="Times New Roman"/>
          <w:sz w:val="24"/>
          <w:szCs w:val="24"/>
        </w:rPr>
        <w:t>к</w:t>
      </w:r>
      <w:proofErr w:type="gramEnd"/>
      <w:r w:rsidRPr="005F7E7E">
        <w:rPr>
          <w:rFonts w:ascii="Times New Roman" w:hAnsi="Times New Roman" w:cs="Times New Roman"/>
          <w:sz w:val="24"/>
          <w:szCs w:val="24"/>
        </w:rPr>
        <w:t xml:space="preserve"> отчету о результатах контрольного мероприятия</w:t>
      </w:r>
    </w:p>
    <w:p w:rsidR="008524FA" w:rsidRPr="003F1674" w:rsidRDefault="008524FA" w:rsidP="008524FA">
      <w:pPr>
        <w:shd w:val="clear" w:color="auto" w:fill="FFFFFF"/>
        <w:tabs>
          <w:tab w:val="left" w:pos="0"/>
          <w:tab w:val="left" w:leader="underscore" w:pos="9235"/>
        </w:tabs>
        <w:spacing w:after="0" w:line="240" w:lineRule="auto"/>
        <w:ind w:firstLine="567"/>
        <w:jc w:val="center"/>
        <w:rPr>
          <w:rFonts w:ascii="Times New Roman" w:hAnsi="Times New Roman" w:cs="Times New Roman"/>
          <w:b/>
          <w:sz w:val="24"/>
          <w:szCs w:val="24"/>
        </w:rPr>
      </w:pPr>
      <w:r w:rsidRPr="005F7E7E">
        <w:rPr>
          <w:rFonts w:ascii="Times New Roman" w:hAnsi="Times New Roman" w:cs="Times New Roman"/>
          <w:b/>
          <w:sz w:val="24"/>
          <w:szCs w:val="24"/>
        </w:rPr>
        <w:t>«</w:t>
      </w:r>
      <w:r>
        <w:rPr>
          <w:rFonts w:ascii="Times New Roman" w:hAnsi="Times New Roman" w:cs="Times New Roman"/>
          <w:b/>
          <w:sz w:val="24"/>
          <w:szCs w:val="24"/>
        </w:rPr>
        <w:t>П</w:t>
      </w:r>
      <w:r w:rsidRPr="003F1674">
        <w:rPr>
          <w:rFonts w:ascii="Times New Roman" w:hAnsi="Times New Roman" w:cs="Times New Roman"/>
          <w:b/>
          <w:sz w:val="24"/>
          <w:szCs w:val="24"/>
        </w:rPr>
        <w:t>роверк</w:t>
      </w:r>
      <w:r>
        <w:rPr>
          <w:rFonts w:ascii="Times New Roman" w:hAnsi="Times New Roman" w:cs="Times New Roman"/>
          <w:b/>
          <w:sz w:val="24"/>
          <w:szCs w:val="24"/>
        </w:rPr>
        <w:t>а</w:t>
      </w:r>
      <w:r w:rsidRPr="003F1674">
        <w:rPr>
          <w:rFonts w:ascii="Times New Roman" w:hAnsi="Times New Roman" w:cs="Times New Roman"/>
          <w:b/>
          <w:sz w:val="24"/>
          <w:szCs w:val="24"/>
        </w:rPr>
        <w:t xml:space="preserve"> законного и эффективного (экономного и результативного) использования средств дорожного фонда МО </w:t>
      </w:r>
      <w:proofErr w:type="spellStart"/>
      <w:r w:rsidRPr="003F1674">
        <w:rPr>
          <w:rFonts w:ascii="Times New Roman" w:hAnsi="Times New Roman" w:cs="Times New Roman"/>
          <w:b/>
          <w:sz w:val="24"/>
          <w:szCs w:val="24"/>
        </w:rPr>
        <w:t>Куйтунский</w:t>
      </w:r>
      <w:proofErr w:type="spellEnd"/>
      <w:r w:rsidRPr="003F1674">
        <w:rPr>
          <w:rFonts w:ascii="Times New Roman" w:hAnsi="Times New Roman" w:cs="Times New Roman"/>
          <w:b/>
          <w:sz w:val="24"/>
          <w:szCs w:val="24"/>
        </w:rPr>
        <w:t xml:space="preserve"> район за 2019 год и истекший период 2020 года, в том числе соблюдения законодательства в сфере закупок для муниципальных нужд</w:t>
      </w:r>
      <w:r>
        <w:rPr>
          <w:rFonts w:ascii="Times New Roman" w:hAnsi="Times New Roman" w:cs="Times New Roman"/>
          <w:b/>
          <w:sz w:val="24"/>
          <w:szCs w:val="24"/>
        </w:rPr>
        <w:t>»</w:t>
      </w:r>
    </w:p>
    <w:p w:rsidR="008524FA" w:rsidRPr="005F7E7E" w:rsidRDefault="008524FA" w:rsidP="008524FA">
      <w:pPr>
        <w:spacing w:after="0" w:line="240" w:lineRule="auto"/>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8524FA" w:rsidRPr="005F7E7E" w:rsidTr="00F951AC">
        <w:tc>
          <w:tcPr>
            <w:tcW w:w="756"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Сумма</w:t>
            </w:r>
          </w:p>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r w:rsidRPr="005F7E7E">
              <w:rPr>
                <w:rFonts w:ascii="Times New Roman" w:hAnsi="Times New Roman" w:cs="Times New Roman"/>
                <w:b/>
                <w:sz w:val="24"/>
                <w:szCs w:val="24"/>
                <w:lang w:eastAsia="en-US"/>
              </w:rPr>
              <w:t>(тыс. руб.)</w:t>
            </w: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8524FA">
              <w:rPr>
                <w:rFonts w:ascii="Times New Roman" w:eastAsia="Times New Roman" w:hAnsi="Times New Roman" w:cs="Times New Roman"/>
                <w:b/>
                <w:sz w:val="24"/>
                <w:szCs w:val="24"/>
              </w:rPr>
              <w:t>49720,6</w:t>
            </w: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2</w:t>
            </w: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rPr>
                <w:rFonts w:ascii="Times New Roman" w:hAnsi="Times New Roman" w:cs="Times New Roman"/>
                <w:sz w:val="24"/>
                <w:szCs w:val="24"/>
                <w:lang w:eastAsia="en-US"/>
              </w:rPr>
            </w:pPr>
            <w:r w:rsidRPr="005F7E7E">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отчетов</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бюджетного законодательства РФ, всего на сумму (тыс. 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524FA" w:rsidRPr="001804D2" w:rsidRDefault="008524FA" w:rsidP="00F951AC">
            <w:pPr>
              <w:spacing w:after="0" w:line="240" w:lineRule="auto"/>
              <w:ind w:hanging="142"/>
              <w:jc w:val="center"/>
              <w:rPr>
                <w:rFonts w:ascii="Times New Roman" w:hAnsi="Times New Roman" w:cs="Times New Roman"/>
                <w:b/>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в</w:t>
            </w:r>
            <w:proofErr w:type="gramEnd"/>
            <w:r w:rsidRPr="005F7E7E">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нецелевое</w:t>
            </w:r>
            <w:proofErr w:type="gramEnd"/>
            <w:r w:rsidRPr="005F7E7E">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нарушение</w:t>
            </w:r>
            <w:proofErr w:type="gramEnd"/>
            <w:r w:rsidRPr="005F7E7E">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другое</w:t>
            </w:r>
            <w:proofErr w:type="gramEnd"/>
            <w:r w:rsidRPr="005F7E7E">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8524FA" w:rsidRPr="001804D2" w:rsidRDefault="008524FA" w:rsidP="00F951AC">
            <w:pPr>
              <w:spacing w:after="0" w:line="240" w:lineRule="auto"/>
              <w:ind w:hanging="142"/>
              <w:jc w:val="center"/>
              <w:rPr>
                <w:rFonts w:ascii="Times New Roman" w:hAnsi="Times New Roman" w:cs="Times New Roman"/>
                <w:b/>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rPr>
          <w:trHeight w:val="694"/>
        </w:trPr>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ind w:hanging="142"/>
              <w:jc w:val="center"/>
              <w:rPr>
                <w:rFonts w:ascii="Times New Roman" w:hAnsi="Times New Roman" w:cs="Times New Roman"/>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другое</w:t>
            </w:r>
            <w:proofErr w:type="gramEnd"/>
            <w:r w:rsidRPr="005F7E7E">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8524FA" w:rsidRPr="001804D2" w:rsidRDefault="008524FA" w:rsidP="00F951AC">
            <w:pPr>
              <w:spacing w:after="0" w:line="240" w:lineRule="auto"/>
              <w:ind w:hanging="142"/>
              <w:jc w:val="center"/>
              <w:rPr>
                <w:rFonts w:ascii="Times New Roman" w:hAnsi="Times New Roman" w:cs="Times New Roman"/>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в сфере закупок, всего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65413D" w:rsidRDefault="008524FA" w:rsidP="00F951AC">
            <w:pPr>
              <w:spacing w:after="0" w:line="240" w:lineRule="auto"/>
              <w:ind w:hanging="142"/>
              <w:jc w:val="center"/>
              <w:rPr>
                <w:rFonts w:ascii="Times New Roman" w:hAnsi="Times New Roman" w:cs="Times New Roman"/>
                <w:b/>
                <w:sz w:val="24"/>
                <w:szCs w:val="24"/>
                <w:lang w:eastAsia="en-US"/>
              </w:rPr>
            </w:pPr>
          </w:p>
        </w:tc>
      </w:tr>
      <w:tr w:rsidR="008524FA" w:rsidRPr="005F7E7E" w:rsidTr="00F951AC">
        <w:trPr>
          <w:trHeight w:val="246"/>
        </w:trPr>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сумма выявленных нарушении,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65413D" w:rsidRDefault="008524FA" w:rsidP="00F951AC">
            <w:pPr>
              <w:spacing w:after="0" w:line="240" w:lineRule="auto"/>
              <w:ind w:hanging="142"/>
              <w:jc w:val="center"/>
              <w:rPr>
                <w:rFonts w:ascii="Times New Roman" w:hAnsi="Times New Roman" w:cs="Times New Roman"/>
                <w:sz w:val="24"/>
                <w:szCs w:val="24"/>
                <w:lang w:eastAsia="en-US"/>
              </w:rPr>
            </w:pPr>
          </w:p>
        </w:tc>
      </w:tr>
      <w:tr w:rsidR="008524FA" w:rsidRPr="005F7E7E" w:rsidTr="00F951AC">
        <w:trPr>
          <w:trHeight w:val="246"/>
        </w:trPr>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tcPr>
          <w:p w:rsidR="008524FA" w:rsidRPr="005F7E7E" w:rsidRDefault="008524FA" w:rsidP="00F951AC">
            <w:pPr>
              <w:spacing w:after="0" w:line="240" w:lineRule="auto"/>
              <w:jc w:val="both"/>
              <w:rPr>
                <w:rFonts w:ascii="Times New Roman" w:hAnsi="Times New Roman" w:cs="Times New Roman"/>
                <w:sz w:val="24"/>
                <w:szCs w:val="24"/>
                <w:lang w:eastAsia="en-US"/>
              </w:rPr>
            </w:pPr>
            <w:r w:rsidRPr="0065413D">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8524FA" w:rsidRPr="0065413D" w:rsidRDefault="008524FA" w:rsidP="00F951AC">
            <w:pPr>
              <w:spacing w:after="0" w:line="240" w:lineRule="auto"/>
              <w:ind w:hanging="142"/>
              <w:jc w:val="center"/>
              <w:rPr>
                <w:rFonts w:ascii="Times New Roman" w:hAnsi="Times New Roman" w:cs="Times New Roman"/>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val="en-US" w:eastAsia="en-US"/>
              </w:rPr>
            </w:pPr>
            <w:r w:rsidRPr="005F7E7E">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иного законодательства, всего (тыс. руб.)</w:t>
            </w:r>
          </w:p>
        </w:tc>
        <w:tc>
          <w:tcPr>
            <w:tcW w:w="1559" w:type="dxa"/>
            <w:tcBorders>
              <w:top w:val="single" w:sz="4" w:space="0" w:color="auto"/>
              <w:left w:val="single" w:sz="4" w:space="0" w:color="auto"/>
              <w:bottom w:val="single" w:sz="4" w:space="0" w:color="auto"/>
              <w:right w:val="single" w:sz="4" w:space="0" w:color="auto"/>
            </w:tcBorders>
          </w:tcPr>
          <w:p w:rsidR="008524FA" w:rsidRPr="00353EAD" w:rsidRDefault="008524FA" w:rsidP="00F951AC">
            <w:pPr>
              <w:spacing w:after="0" w:line="240" w:lineRule="auto"/>
              <w:ind w:hanging="142"/>
              <w:jc w:val="center"/>
              <w:rPr>
                <w:rFonts w:ascii="Times New Roman" w:hAnsi="Times New Roman" w:cs="Times New Roman"/>
                <w:b/>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Рекомендовано к возврату в местный бюджет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Объем причиненного ущерба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color w:val="FF0000"/>
                <w:sz w:val="24"/>
                <w:szCs w:val="24"/>
                <w:lang w:eastAsia="en-US"/>
              </w:rPr>
            </w:pPr>
          </w:p>
        </w:tc>
      </w:tr>
      <w:tr w:rsidR="008524FA" w:rsidRPr="005F7E7E" w:rsidTr="00F951AC">
        <w:tc>
          <w:tcPr>
            <w:tcW w:w="756"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8524FA" w:rsidRPr="005F7E7E" w:rsidRDefault="008524FA" w:rsidP="00F951AC">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Всего выявлено нарушений (тыс. руб.)</w:t>
            </w:r>
          </w:p>
        </w:tc>
        <w:tc>
          <w:tcPr>
            <w:tcW w:w="1559" w:type="dxa"/>
            <w:tcBorders>
              <w:top w:val="single" w:sz="4" w:space="0" w:color="auto"/>
              <w:left w:val="single" w:sz="4" w:space="0" w:color="auto"/>
              <w:bottom w:val="single" w:sz="4" w:space="0" w:color="auto"/>
              <w:right w:val="single" w:sz="4" w:space="0" w:color="auto"/>
            </w:tcBorders>
            <w:hideMark/>
          </w:tcPr>
          <w:p w:rsidR="008524FA" w:rsidRPr="00353EAD" w:rsidRDefault="008524FA" w:rsidP="00F951AC">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r>
    </w:tbl>
    <w:p w:rsidR="008524FA" w:rsidRPr="00852EFA" w:rsidRDefault="008524FA" w:rsidP="008524FA">
      <w:pPr>
        <w:autoSpaceDE w:val="0"/>
        <w:autoSpaceDN w:val="0"/>
        <w:adjustRightInd w:val="0"/>
        <w:ind w:hanging="142"/>
        <w:jc w:val="both"/>
        <w:rPr>
          <w:rFonts w:eastAsia="Calibri"/>
          <w:color w:val="FF0000"/>
          <w:highlight w:val="yellow"/>
        </w:rPr>
      </w:pPr>
    </w:p>
    <w:p w:rsidR="008524FA" w:rsidRPr="001114E9" w:rsidRDefault="008524FA" w:rsidP="008524FA">
      <w:pPr>
        <w:autoSpaceDE w:val="0"/>
        <w:autoSpaceDN w:val="0"/>
        <w:adjustRightInd w:val="0"/>
        <w:ind w:firstLine="567"/>
        <w:jc w:val="both"/>
        <w:rPr>
          <w:rFonts w:ascii="Times New Roman" w:eastAsia="Calibri" w:hAnsi="Times New Roman" w:cs="Times New Roman"/>
          <w:color w:val="FF0000"/>
          <w:sz w:val="24"/>
          <w:szCs w:val="24"/>
          <w:highlight w:val="yellow"/>
        </w:rPr>
      </w:pPr>
    </w:p>
    <w:p w:rsidR="008524FA" w:rsidRPr="001114E9" w:rsidRDefault="008524FA" w:rsidP="008524FA">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А.А. </w:t>
      </w:r>
      <w:proofErr w:type="spellStart"/>
      <w:r w:rsidRPr="001114E9">
        <w:rPr>
          <w:rFonts w:ascii="Times New Roman" w:eastAsia="Calibri" w:hAnsi="Times New Roman" w:cs="Times New Roman"/>
          <w:sz w:val="24"/>
          <w:szCs w:val="24"/>
        </w:rPr>
        <w:t>Костюкевич</w:t>
      </w:r>
      <w:proofErr w:type="spellEnd"/>
    </w:p>
    <w:p w:rsidR="008524FA" w:rsidRDefault="008524FA" w:rsidP="008524FA">
      <w:pPr>
        <w:autoSpaceDE w:val="0"/>
        <w:autoSpaceDN w:val="0"/>
        <w:adjustRightInd w:val="0"/>
        <w:ind w:firstLine="567"/>
        <w:jc w:val="right"/>
        <w:rPr>
          <w:rFonts w:ascii="Times New Roman" w:eastAsia="Calibri" w:hAnsi="Times New Roman" w:cs="Times New Roman"/>
          <w:sz w:val="24"/>
          <w:szCs w:val="24"/>
        </w:rPr>
      </w:pPr>
    </w:p>
    <w:p w:rsidR="008524FA" w:rsidRDefault="008524FA" w:rsidP="008524FA">
      <w:pPr>
        <w:jc w:val="both"/>
        <w:rPr>
          <w:rFonts w:ascii="Times New Roman" w:hAnsi="Times New Roman" w:cs="Times New Roman"/>
          <w:color w:val="FF0000"/>
          <w:sz w:val="24"/>
          <w:szCs w:val="24"/>
        </w:rPr>
      </w:pPr>
    </w:p>
    <w:p w:rsidR="008524FA" w:rsidRPr="00D31B65" w:rsidRDefault="008524FA" w:rsidP="00B645E0">
      <w:pPr>
        <w:ind w:firstLine="540"/>
        <w:jc w:val="both"/>
        <w:rPr>
          <w:rFonts w:ascii="Times New Roman" w:hAnsi="Times New Roman" w:cs="Times New Roman"/>
          <w:color w:val="FF0000"/>
          <w:sz w:val="24"/>
          <w:szCs w:val="24"/>
        </w:rPr>
      </w:pPr>
    </w:p>
    <w:sectPr w:rsidR="008524FA" w:rsidRPr="00D31B65" w:rsidSect="00615BD1">
      <w:footerReference w:type="default" r:id="rId8"/>
      <w:pgSz w:w="11906" w:h="16838"/>
      <w:pgMar w:top="28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BF" w:rsidRDefault="000D46BF" w:rsidP="007754CA">
      <w:pPr>
        <w:spacing w:after="0" w:line="240" w:lineRule="auto"/>
      </w:pPr>
      <w:r>
        <w:separator/>
      </w:r>
    </w:p>
  </w:endnote>
  <w:endnote w:type="continuationSeparator" w:id="0">
    <w:p w:rsidR="000D46BF" w:rsidRDefault="000D46BF" w:rsidP="0077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9999"/>
    </w:sdtPr>
    <w:sdtContent>
      <w:p w:rsidR="00DE237C" w:rsidRDefault="00DE237C">
        <w:pPr>
          <w:pStyle w:val="ab"/>
          <w:jc w:val="right"/>
        </w:pPr>
        <w:r>
          <w:fldChar w:fldCharType="begin"/>
        </w:r>
        <w:r>
          <w:instrText xml:space="preserve"> PAGE   \* MERGEFORMAT </w:instrText>
        </w:r>
        <w:r>
          <w:fldChar w:fldCharType="separate"/>
        </w:r>
        <w:r w:rsidR="001D3B26">
          <w:rPr>
            <w:noProof/>
          </w:rPr>
          <w:t>15</w:t>
        </w:r>
        <w:r>
          <w:rPr>
            <w:noProof/>
          </w:rPr>
          <w:fldChar w:fldCharType="end"/>
        </w:r>
      </w:p>
    </w:sdtContent>
  </w:sdt>
  <w:p w:rsidR="00DE237C" w:rsidRDefault="00DE23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BF" w:rsidRDefault="000D46BF" w:rsidP="007754CA">
      <w:pPr>
        <w:spacing w:after="0" w:line="240" w:lineRule="auto"/>
      </w:pPr>
      <w:r>
        <w:separator/>
      </w:r>
    </w:p>
  </w:footnote>
  <w:footnote w:type="continuationSeparator" w:id="0">
    <w:p w:rsidR="000D46BF" w:rsidRDefault="000D46BF" w:rsidP="00775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5FF"/>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E90614"/>
    <w:multiLevelType w:val="hybridMultilevel"/>
    <w:tmpl w:val="C3AC2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62605"/>
    <w:multiLevelType w:val="hybridMultilevel"/>
    <w:tmpl w:val="65E435FE"/>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47F04"/>
    <w:multiLevelType w:val="hybridMultilevel"/>
    <w:tmpl w:val="7B46ABEA"/>
    <w:lvl w:ilvl="0" w:tplc="D7685D08">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E304AC"/>
    <w:multiLevelType w:val="hybridMultilevel"/>
    <w:tmpl w:val="31501458"/>
    <w:lvl w:ilvl="0" w:tplc="B74433E4">
      <w:start w:val="6"/>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2384E17"/>
    <w:multiLevelType w:val="hybridMultilevel"/>
    <w:tmpl w:val="6FE03D02"/>
    <w:lvl w:ilvl="0" w:tplc="F95C0B9C">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5219CB"/>
    <w:multiLevelType w:val="hybridMultilevel"/>
    <w:tmpl w:val="89B8F060"/>
    <w:lvl w:ilvl="0" w:tplc="C662182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F84A84"/>
    <w:multiLevelType w:val="hybridMultilevel"/>
    <w:tmpl w:val="2BACE944"/>
    <w:lvl w:ilvl="0" w:tplc="5EE610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D2068A"/>
    <w:multiLevelType w:val="hybridMultilevel"/>
    <w:tmpl w:val="0C2652E0"/>
    <w:lvl w:ilvl="0" w:tplc="A41AFBB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4F1CD1"/>
    <w:multiLevelType w:val="hybridMultilevel"/>
    <w:tmpl w:val="6E1A4A8E"/>
    <w:lvl w:ilvl="0" w:tplc="94BEBB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290D4C"/>
    <w:multiLevelType w:val="hybridMultilevel"/>
    <w:tmpl w:val="2AA8F6CC"/>
    <w:lvl w:ilvl="0" w:tplc="BBD2D83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1909F0"/>
    <w:multiLevelType w:val="hybridMultilevel"/>
    <w:tmpl w:val="AED6C8DA"/>
    <w:lvl w:ilvl="0" w:tplc="C5F01BB4">
      <w:start w:val="1"/>
      <w:numFmt w:val="decimal"/>
      <w:lvlText w:val="%1."/>
      <w:lvlJc w:val="left"/>
      <w:pPr>
        <w:ind w:left="786" w:hanging="360"/>
      </w:pPr>
      <w:rPr>
        <w:rFonts w:ascii="Times New Roman" w:eastAsiaTheme="minorEastAsia" w:hAnsi="Times New Roman" w:cs="Times New Roman"/>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E92304A"/>
    <w:multiLevelType w:val="multilevel"/>
    <w:tmpl w:val="FB82310A"/>
    <w:lvl w:ilvl="0">
      <w:start w:val="1"/>
      <w:numFmt w:val="decimal"/>
      <w:lvlText w:val="%1."/>
      <w:lvlJc w:val="left"/>
      <w:pPr>
        <w:ind w:left="786" w:hanging="360"/>
      </w:pPr>
      <w:rPr>
        <w:rFonts w:hint="default"/>
        <w:b w:val="0"/>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13">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164976"/>
    <w:multiLevelType w:val="hybridMultilevel"/>
    <w:tmpl w:val="F7003E88"/>
    <w:lvl w:ilvl="0" w:tplc="58FC1310">
      <w:start w:val="6"/>
      <w:numFmt w:val="decimal"/>
      <w:lvlText w:val="%1."/>
      <w:lvlJc w:val="left"/>
      <w:pPr>
        <w:ind w:left="1070" w:hanging="360"/>
      </w:pPr>
      <w:rPr>
        <w:rFonts w:hint="default"/>
        <w:b w:val="0"/>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BD32144"/>
    <w:multiLevelType w:val="hybridMultilevel"/>
    <w:tmpl w:val="AEF8F9E8"/>
    <w:lvl w:ilvl="0" w:tplc="F67C884A">
      <w:start w:val="1"/>
      <w:numFmt w:val="decimal"/>
      <w:lvlText w:val="%1."/>
      <w:lvlJc w:val="left"/>
      <w:pPr>
        <w:ind w:left="1751" w:hanging="900"/>
      </w:pPr>
      <w:rPr>
        <w:rFonts w:ascii="Times New Roman" w:hAnsi="Times New Roman" w:cs="Times New Roman"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1"/>
  </w:num>
  <w:num w:numId="3">
    <w:abstractNumId w:val="4"/>
  </w:num>
  <w:num w:numId="4">
    <w:abstractNumId w:val="0"/>
  </w:num>
  <w:num w:numId="5">
    <w:abstractNumId w:val="5"/>
  </w:num>
  <w:num w:numId="6">
    <w:abstractNumId w:val="8"/>
  </w:num>
  <w:num w:numId="7">
    <w:abstractNumId w:val="14"/>
  </w:num>
  <w:num w:numId="8">
    <w:abstractNumId w:val="3"/>
  </w:num>
  <w:num w:numId="9">
    <w:abstractNumId w:val="7"/>
  </w:num>
  <w:num w:numId="10">
    <w:abstractNumId w:val="10"/>
  </w:num>
  <w:num w:numId="11">
    <w:abstractNumId w:val="6"/>
  </w:num>
  <w:num w:numId="12">
    <w:abstractNumId w:val="9"/>
  </w:num>
  <w:num w:numId="13">
    <w:abstractNumId w:val="15"/>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2A5D"/>
    <w:rsid w:val="000048D7"/>
    <w:rsid w:val="00006069"/>
    <w:rsid w:val="00022159"/>
    <w:rsid w:val="00030FA1"/>
    <w:rsid w:val="00032C73"/>
    <w:rsid w:val="00037F4A"/>
    <w:rsid w:val="000439F5"/>
    <w:rsid w:val="000517AC"/>
    <w:rsid w:val="0005230D"/>
    <w:rsid w:val="000537C1"/>
    <w:rsid w:val="00060DF0"/>
    <w:rsid w:val="0006281A"/>
    <w:rsid w:val="000646FD"/>
    <w:rsid w:val="00073870"/>
    <w:rsid w:val="000743C6"/>
    <w:rsid w:val="000809C2"/>
    <w:rsid w:val="000818A1"/>
    <w:rsid w:val="00084E79"/>
    <w:rsid w:val="00092139"/>
    <w:rsid w:val="000A6477"/>
    <w:rsid w:val="000C5286"/>
    <w:rsid w:val="000D32BF"/>
    <w:rsid w:val="000D3A83"/>
    <w:rsid w:val="000D46BF"/>
    <w:rsid w:val="000E3C98"/>
    <w:rsid w:val="000F1ACD"/>
    <w:rsid w:val="000F2FE5"/>
    <w:rsid w:val="000F4646"/>
    <w:rsid w:val="000F555A"/>
    <w:rsid w:val="00101D12"/>
    <w:rsid w:val="00102DF5"/>
    <w:rsid w:val="001031FB"/>
    <w:rsid w:val="00103D18"/>
    <w:rsid w:val="00111C0F"/>
    <w:rsid w:val="00112091"/>
    <w:rsid w:val="00112123"/>
    <w:rsid w:val="001158FA"/>
    <w:rsid w:val="00125173"/>
    <w:rsid w:val="00133CDA"/>
    <w:rsid w:val="00137FEB"/>
    <w:rsid w:val="00142061"/>
    <w:rsid w:val="001456CD"/>
    <w:rsid w:val="00145E1A"/>
    <w:rsid w:val="001559D8"/>
    <w:rsid w:val="00157CC6"/>
    <w:rsid w:val="00162077"/>
    <w:rsid w:val="00162FD4"/>
    <w:rsid w:val="001656F1"/>
    <w:rsid w:val="00165D3F"/>
    <w:rsid w:val="00165D7A"/>
    <w:rsid w:val="00172438"/>
    <w:rsid w:val="00172CA5"/>
    <w:rsid w:val="00174AB6"/>
    <w:rsid w:val="00176A45"/>
    <w:rsid w:val="00180E1E"/>
    <w:rsid w:val="0018361F"/>
    <w:rsid w:val="00191BED"/>
    <w:rsid w:val="00192517"/>
    <w:rsid w:val="00193E18"/>
    <w:rsid w:val="001970F7"/>
    <w:rsid w:val="001A06D8"/>
    <w:rsid w:val="001A2B0C"/>
    <w:rsid w:val="001A5FD8"/>
    <w:rsid w:val="001B1C67"/>
    <w:rsid w:val="001B7915"/>
    <w:rsid w:val="001C1833"/>
    <w:rsid w:val="001C4460"/>
    <w:rsid w:val="001D3B26"/>
    <w:rsid w:val="001D54BA"/>
    <w:rsid w:val="001F0277"/>
    <w:rsid w:val="00202B05"/>
    <w:rsid w:val="00214096"/>
    <w:rsid w:val="0021421C"/>
    <w:rsid w:val="00223C33"/>
    <w:rsid w:val="00224A7A"/>
    <w:rsid w:val="00226744"/>
    <w:rsid w:val="00230076"/>
    <w:rsid w:val="00230460"/>
    <w:rsid w:val="00235A40"/>
    <w:rsid w:val="00240877"/>
    <w:rsid w:val="002447A7"/>
    <w:rsid w:val="0024780D"/>
    <w:rsid w:val="0025426B"/>
    <w:rsid w:val="00255B21"/>
    <w:rsid w:val="002622A3"/>
    <w:rsid w:val="00263D84"/>
    <w:rsid w:val="00271AE8"/>
    <w:rsid w:val="002725B6"/>
    <w:rsid w:val="00274D5A"/>
    <w:rsid w:val="00281097"/>
    <w:rsid w:val="00281C55"/>
    <w:rsid w:val="00283574"/>
    <w:rsid w:val="002857E5"/>
    <w:rsid w:val="00296448"/>
    <w:rsid w:val="002A1546"/>
    <w:rsid w:val="002A2FA5"/>
    <w:rsid w:val="002A3049"/>
    <w:rsid w:val="002A52F6"/>
    <w:rsid w:val="002A67AD"/>
    <w:rsid w:val="002A7BA8"/>
    <w:rsid w:val="002B51D1"/>
    <w:rsid w:val="002B62F1"/>
    <w:rsid w:val="002C23B0"/>
    <w:rsid w:val="002C5520"/>
    <w:rsid w:val="002C6059"/>
    <w:rsid w:val="002D2D6F"/>
    <w:rsid w:val="002D59EB"/>
    <w:rsid w:val="002E01AA"/>
    <w:rsid w:val="002E16FF"/>
    <w:rsid w:val="002F082B"/>
    <w:rsid w:val="002F0DD1"/>
    <w:rsid w:val="002F129A"/>
    <w:rsid w:val="002F1669"/>
    <w:rsid w:val="002F6B82"/>
    <w:rsid w:val="00301C56"/>
    <w:rsid w:val="00303B66"/>
    <w:rsid w:val="0031228A"/>
    <w:rsid w:val="0031311C"/>
    <w:rsid w:val="00317EAB"/>
    <w:rsid w:val="00321ABF"/>
    <w:rsid w:val="00331142"/>
    <w:rsid w:val="00332B79"/>
    <w:rsid w:val="00335E2F"/>
    <w:rsid w:val="0035389D"/>
    <w:rsid w:val="003544DA"/>
    <w:rsid w:val="00365614"/>
    <w:rsid w:val="00367E32"/>
    <w:rsid w:val="003741EF"/>
    <w:rsid w:val="00376F9F"/>
    <w:rsid w:val="003A08D2"/>
    <w:rsid w:val="003A5F36"/>
    <w:rsid w:val="003B0704"/>
    <w:rsid w:val="003B5563"/>
    <w:rsid w:val="003B69CE"/>
    <w:rsid w:val="003B73D6"/>
    <w:rsid w:val="003C047C"/>
    <w:rsid w:val="003C313F"/>
    <w:rsid w:val="003C3589"/>
    <w:rsid w:val="003C5DF0"/>
    <w:rsid w:val="003C641E"/>
    <w:rsid w:val="003D6B6E"/>
    <w:rsid w:val="003D7BE6"/>
    <w:rsid w:val="003E3AB1"/>
    <w:rsid w:val="003E547F"/>
    <w:rsid w:val="003F1674"/>
    <w:rsid w:val="003F4F46"/>
    <w:rsid w:val="003F57A1"/>
    <w:rsid w:val="003F6D9F"/>
    <w:rsid w:val="0040133E"/>
    <w:rsid w:val="00414805"/>
    <w:rsid w:val="004163E4"/>
    <w:rsid w:val="00416F60"/>
    <w:rsid w:val="004230F2"/>
    <w:rsid w:val="00431B7A"/>
    <w:rsid w:val="004328AB"/>
    <w:rsid w:val="00433682"/>
    <w:rsid w:val="00437900"/>
    <w:rsid w:val="00447F6A"/>
    <w:rsid w:val="0045019D"/>
    <w:rsid w:val="0045363A"/>
    <w:rsid w:val="004537E5"/>
    <w:rsid w:val="004538E4"/>
    <w:rsid w:val="0045439B"/>
    <w:rsid w:val="00456BFA"/>
    <w:rsid w:val="00456E58"/>
    <w:rsid w:val="00460023"/>
    <w:rsid w:val="0046361A"/>
    <w:rsid w:val="004667A6"/>
    <w:rsid w:val="004856E7"/>
    <w:rsid w:val="00493EBF"/>
    <w:rsid w:val="004A2DE3"/>
    <w:rsid w:val="004A30F6"/>
    <w:rsid w:val="004B10D8"/>
    <w:rsid w:val="004B3360"/>
    <w:rsid w:val="004B50F5"/>
    <w:rsid w:val="004B62AF"/>
    <w:rsid w:val="004B697A"/>
    <w:rsid w:val="004C308F"/>
    <w:rsid w:val="004C5DC0"/>
    <w:rsid w:val="004D3BCA"/>
    <w:rsid w:val="004E05E7"/>
    <w:rsid w:val="004E24B8"/>
    <w:rsid w:val="004E5C89"/>
    <w:rsid w:val="004E5FCD"/>
    <w:rsid w:val="004E6340"/>
    <w:rsid w:val="00506B67"/>
    <w:rsid w:val="00510C56"/>
    <w:rsid w:val="00521978"/>
    <w:rsid w:val="00526055"/>
    <w:rsid w:val="00526E59"/>
    <w:rsid w:val="00554D6B"/>
    <w:rsid w:val="00562FBD"/>
    <w:rsid w:val="005653A5"/>
    <w:rsid w:val="0057275A"/>
    <w:rsid w:val="00587007"/>
    <w:rsid w:val="00590D98"/>
    <w:rsid w:val="00597243"/>
    <w:rsid w:val="005A587A"/>
    <w:rsid w:val="005A5F3E"/>
    <w:rsid w:val="005B4796"/>
    <w:rsid w:val="005C0EC8"/>
    <w:rsid w:val="005C4A89"/>
    <w:rsid w:val="005D3C96"/>
    <w:rsid w:val="005D55A7"/>
    <w:rsid w:val="005E2B7E"/>
    <w:rsid w:val="005E3266"/>
    <w:rsid w:val="005F34CD"/>
    <w:rsid w:val="005F4B3D"/>
    <w:rsid w:val="005F6903"/>
    <w:rsid w:val="005F7290"/>
    <w:rsid w:val="00615BD1"/>
    <w:rsid w:val="00621B4D"/>
    <w:rsid w:val="0062437F"/>
    <w:rsid w:val="006278E1"/>
    <w:rsid w:val="00627E92"/>
    <w:rsid w:val="006335A1"/>
    <w:rsid w:val="00635C7D"/>
    <w:rsid w:val="00640C16"/>
    <w:rsid w:val="0064412E"/>
    <w:rsid w:val="006523D2"/>
    <w:rsid w:val="00660167"/>
    <w:rsid w:val="006604A6"/>
    <w:rsid w:val="006611BC"/>
    <w:rsid w:val="0066465B"/>
    <w:rsid w:val="0066677D"/>
    <w:rsid w:val="00671A4D"/>
    <w:rsid w:val="00671EFE"/>
    <w:rsid w:val="006743EC"/>
    <w:rsid w:val="00675577"/>
    <w:rsid w:val="00675AEA"/>
    <w:rsid w:val="00675D25"/>
    <w:rsid w:val="00677099"/>
    <w:rsid w:val="00677195"/>
    <w:rsid w:val="006774AC"/>
    <w:rsid w:val="006876DC"/>
    <w:rsid w:val="00690B89"/>
    <w:rsid w:val="00696B05"/>
    <w:rsid w:val="006A07E1"/>
    <w:rsid w:val="006A5D6D"/>
    <w:rsid w:val="006A74F6"/>
    <w:rsid w:val="006B0F08"/>
    <w:rsid w:val="006B3732"/>
    <w:rsid w:val="006C3148"/>
    <w:rsid w:val="006C4364"/>
    <w:rsid w:val="006C5BB0"/>
    <w:rsid w:val="006E6462"/>
    <w:rsid w:val="006F03E3"/>
    <w:rsid w:val="006F2780"/>
    <w:rsid w:val="006F2A8E"/>
    <w:rsid w:val="006F3F75"/>
    <w:rsid w:val="006F560A"/>
    <w:rsid w:val="007003C5"/>
    <w:rsid w:val="00701ABD"/>
    <w:rsid w:val="00701CE4"/>
    <w:rsid w:val="007031DF"/>
    <w:rsid w:val="00703BBE"/>
    <w:rsid w:val="00705CA8"/>
    <w:rsid w:val="00707D98"/>
    <w:rsid w:val="00710341"/>
    <w:rsid w:val="00711BDC"/>
    <w:rsid w:val="00713518"/>
    <w:rsid w:val="00715AE3"/>
    <w:rsid w:val="00717327"/>
    <w:rsid w:val="00725932"/>
    <w:rsid w:val="007261EF"/>
    <w:rsid w:val="00726CB5"/>
    <w:rsid w:val="007277EA"/>
    <w:rsid w:val="00730635"/>
    <w:rsid w:val="00732912"/>
    <w:rsid w:val="00742A80"/>
    <w:rsid w:val="00743157"/>
    <w:rsid w:val="007474DA"/>
    <w:rsid w:val="00751203"/>
    <w:rsid w:val="00754C48"/>
    <w:rsid w:val="00761797"/>
    <w:rsid w:val="0076348A"/>
    <w:rsid w:val="00765B61"/>
    <w:rsid w:val="00770759"/>
    <w:rsid w:val="0077177B"/>
    <w:rsid w:val="007754CA"/>
    <w:rsid w:val="00775672"/>
    <w:rsid w:val="007823FF"/>
    <w:rsid w:val="00793CB4"/>
    <w:rsid w:val="007A5DB2"/>
    <w:rsid w:val="007A67D3"/>
    <w:rsid w:val="007B27CB"/>
    <w:rsid w:val="007B4303"/>
    <w:rsid w:val="007B5400"/>
    <w:rsid w:val="007C0B73"/>
    <w:rsid w:val="007C1903"/>
    <w:rsid w:val="007C19F0"/>
    <w:rsid w:val="007C319B"/>
    <w:rsid w:val="007C455D"/>
    <w:rsid w:val="007D3BA7"/>
    <w:rsid w:val="007D5C4D"/>
    <w:rsid w:val="007E1D17"/>
    <w:rsid w:val="007E4350"/>
    <w:rsid w:val="007F0F6E"/>
    <w:rsid w:val="007F4121"/>
    <w:rsid w:val="00804133"/>
    <w:rsid w:val="00806627"/>
    <w:rsid w:val="008125C8"/>
    <w:rsid w:val="00816AE0"/>
    <w:rsid w:val="00820B19"/>
    <w:rsid w:val="008221E9"/>
    <w:rsid w:val="00827A3D"/>
    <w:rsid w:val="00830BDC"/>
    <w:rsid w:val="00840AD1"/>
    <w:rsid w:val="008447BA"/>
    <w:rsid w:val="008458B8"/>
    <w:rsid w:val="00846067"/>
    <w:rsid w:val="00847A95"/>
    <w:rsid w:val="00852103"/>
    <w:rsid w:val="008524FA"/>
    <w:rsid w:val="008560D4"/>
    <w:rsid w:val="00860BE4"/>
    <w:rsid w:val="0086582E"/>
    <w:rsid w:val="00867194"/>
    <w:rsid w:val="00877F2E"/>
    <w:rsid w:val="008909FD"/>
    <w:rsid w:val="00896143"/>
    <w:rsid w:val="00896C2B"/>
    <w:rsid w:val="008A1D9E"/>
    <w:rsid w:val="008A25CD"/>
    <w:rsid w:val="008A4878"/>
    <w:rsid w:val="008A49F6"/>
    <w:rsid w:val="008A50E7"/>
    <w:rsid w:val="008B4E6A"/>
    <w:rsid w:val="008B6355"/>
    <w:rsid w:val="008C090D"/>
    <w:rsid w:val="008C798B"/>
    <w:rsid w:val="008D0384"/>
    <w:rsid w:val="008D2D4F"/>
    <w:rsid w:val="008D561B"/>
    <w:rsid w:val="008E224B"/>
    <w:rsid w:val="008E554F"/>
    <w:rsid w:val="008E62BB"/>
    <w:rsid w:val="008E6868"/>
    <w:rsid w:val="008F15F2"/>
    <w:rsid w:val="008F383A"/>
    <w:rsid w:val="008F3F2F"/>
    <w:rsid w:val="008F4DD5"/>
    <w:rsid w:val="009008F0"/>
    <w:rsid w:val="00907890"/>
    <w:rsid w:val="00912DC3"/>
    <w:rsid w:val="0091714D"/>
    <w:rsid w:val="00920F94"/>
    <w:rsid w:val="009231D7"/>
    <w:rsid w:val="0092750D"/>
    <w:rsid w:val="009324F8"/>
    <w:rsid w:val="00935A58"/>
    <w:rsid w:val="00935AFC"/>
    <w:rsid w:val="00936C82"/>
    <w:rsid w:val="0094335E"/>
    <w:rsid w:val="00943699"/>
    <w:rsid w:val="009509FA"/>
    <w:rsid w:val="00951C07"/>
    <w:rsid w:val="0095393C"/>
    <w:rsid w:val="00964D61"/>
    <w:rsid w:val="009658A2"/>
    <w:rsid w:val="009710D5"/>
    <w:rsid w:val="0097519C"/>
    <w:rsid w:val="00975D0C"/>
    <w:rsid w:val="00977036"/>
    <w:rsid w:val="0098308E"/>
    <w:rsid w:val="00986DF1"/>
    <w:rsid w:val="00987CC0"/>
    <w:rsid w:val="00995210"/>
    <w:rsid w:val="009958FA"/>
    <w:rsid w:val="00996C3A"/>
    <w:rsid w:val="009A280B"/>
    <w:rsid w:val="009A38F9"/>
    <w:rsid w:val="009A61C1"/>
    <w:rsid w:val="009A6D33"/>
    <w:rsid w:val="009A759A"/>
    <w:rsid w:val="009A7F4E"/>
    <w:rsid w:val="009B02D0"/>
    <w:rsid w:val="009B4028"/>
    <w:rsid w:val="009B75B4"/>
    <w:rsid w:val="009C0D63"/>
    <w:rsid w:val="009C6408"/>
    <w:rsid w:val="009D52F0"/>
    <w:rsid w:val="009D55AC"/>
    <w:rsid w:val="009D6569"/>
    <w:rsid w:val="009E0725"/>
    <w:rsid w:val="009E3DAF"/>
    <w:rsid w:val="009E477D"/>
    <w:rsid w:val="009E48C5"/>
    <w:rsid w:val="009E4B33"/>
    <w:rsid w:val="009E4F54"/>
    <w:rsid w:val="009F6D02"/>
    <w:rsid w:val="00A010E4"/>
    <w:rsid w:val="00A0124A"/>
    <w:rsid w:val="00A01D5E"/>
    <w:rsid w:val="00A04371"/>
    <w:rsid w:val="00A05884"/>
    <w:rsid w:val="00A064E3"/>
    <w:rsid w:val="00A06FB3"/>
    <w:rsid w:val="00A07FBF"/>
    <w:rsid w:val="00A10527"/>
    <w:rsid w:val="00A10ACF"/>
    <w:rsid w:val="00A137E3"/>
    <w:rsid w:val="00A152AB"/>
    <w:rsid w:val="00A215DB"/>
    <w:rsid w:val="00A220C2"/>
    <w:rsid w:val="00A23245"/>
    <w:rsid w:val="00A25674"/>
    <w:rsid w:val="00A256E0"/>
    <w:rsid w:val="00A30BBB"/>
    <w:rsid w:val="00A42A6F"/>
    <w:rsid w:val="00A43D79"/>
    <w:rsid w:val="00A50AB8"/>
    <w:rsid w:val="00A50DF3"/>
    <w:rsid w:val="00A5406B"/>
    <w:rsid w:val="00A54BEC"/>
    <w:rsid w:val="00A619FF"/>
    <w:rsid w:val="00A67F1C"/>
    <w:rsid w:val="00A72F11"/>
    <w:rsid w:val="00A76A69"/>
    <w:rsid w:val="00A8196B"/>
    <w:rsid w:val="00A87CA4"/>
    <w:rsid w:val="00A956D9"/>
    <w:rsid w:val="00AA0561"/>
    <w:rsid w:val="00AA0E7E"/>
    <w:rsid w:val="00AB3EEB"/>
    <w:rsid w:val="00AB5D57"/>
    <w:rsid w:val="00AB62BD"/>
    <w:rsid w:val="00AC2641"/>
    <w:rsid w:val="00AC393F"/>
    <w:rsid w:val="00AD196F"/>
    <w:rsid w:val="00AE04F1"/>
    <w:rsid w:val="00AE14C1"/>
    <w:rsid w:val="00AE2607"/>
    <w:rsid w:val="00AE332F"/>
    <w:rsid w:val="00AE46AA"/>
    <w:rsid w:val="00AE681A"/>
    <w:rsid w:val="00AE70C8"/>
    <w:rsid w:val="00AF1362"/>
    <w:rsid w:val="00AF284E"/>
    <w:rsid w:val="00B06F8C"/>
    <w:rsid w:val="00B11D97"/>
    <w:rsid w:val="00B30C15"/>
    <w:rsid w:val="00B414C3"/>
    <w:rsid w:val="00B44186"/>
    <w:rsid w:val="00B52DBF"/>
    <w:rsid w:val="00B577D2"/>
    <w:rsid w:val="00B57B56"/>
    <w:rsid w:val="00B6141C"/>
    <w:rsid w:val="00B645E0"/>
    <w:rsid w:val="00B668F5"/>
    <w:rsid w:val="00B71AE4"/>
    <w:rsid w:val="00B73A3B"/>
    <w:rsid w:val="00B81715"/>
    <w:rsid w:val="00B91401"/>
    <w:rsid w:val="00BA0CE7"/>
    <w:rsid w:val="00BA63B2"/>
    <w:rsid w:val="00BA709D"/>
    <w:rsid w:val="00BB464C"/>
    <w:rsid w:val="00BC080F"/>
    <w:rsid w:val="00BC2489"/>
    <w:rsid w:val="00BC27AD"/>
    <w:rsid w:val="00BC5CF7"/>
    <w:rsid w:val="00BC6185"/>
    <w:rsid w:val="00BC784F"/>
    <w:rsid w:val="00BD2BB6"/>
    <w:rsid w:val="00BE0ED1"/>
    <w:rsid w:val="00BE14E8"/>
    <w:rsid w:val="00BE55AB"/>
    <w:rsid w:val="00BE65AC"/>
    <w:rsid w:val="00BE75A0"/>
    <w:rsid w:val="00BE7D43"/>
    <w:rsid w:val="00BF1BC8"/>
    <w:rsid w:val="00C014D3"/>
    <w:rsid w:val="00C02D85"/>
    <w:rsid w:val="00C077B1"/>
    <w:rsid w:val="00C10181"/>
    <w:rsid w:val="00C16275"/>
    <w:rsid w:val="00C21676"/>
    <w:rsid w:val="00C2288E"/>
    <w:rsid w:val="00C275C5"/>
    <w:rsid w:val="00C37928"/>
    <w:rsid w:val="00C47D75"/>
    <w:rsid w:val="00C513A6"/>
    <w:rsid w:val="00C52A77"/>
    <w:rsid w:val="00C53758"/>
    <w:rsid w:val="00C53ED4"/>
    <w:rsid w:val="00C57788"/>
    <w:rsid w:val="00C758D0"/>
    <w:rsid w:val="00C80922"/>
    <w:rsid w:val="00C82969"/>
    <w:rsid w:val="00C835C6"/>
    <w:rsid w:val="00C86DF1"/>
    <w:rsid w:val="00C86F59"/>
    <w:rsid w:val="00C92358"/>
    <w:rsid w:val="00C9409A"/>
    <w:rsid w:val="00CA07BE"/>
    <w:rsid w:val="00CA08C5"/>
    <w:rsid w:val="00CA7250"/>
    <w:rsid w:val="00CB27B1"/>
    <w:rsid w:val="00CB728D"/>
    <w:rsid w:val="00CC1B33"/>
    <w:rsid w:val="00CC5BDA"/>
    <w:rsid w:val="00CC675A"/>
    <w:rsid w:val="00CD3B02"/>
    <w:rsid w:val="00CD77F4"/>
    <w:rsid w:val="00CE1FE4"/>
    <w:rsid w:val="00CE3A5A"/>
    <w:rsid w:val="00CE7A84"/>
    <w:rsid w:val="00CF1C6A"/>
    <w:rsid w:val="00D01B83"/>
    <w:rsid w:val="00D163EC"/>
    <w:rsid w:val="00D21C14"/>
    <w:rsid w:val="00D255B6"/>
    <w:rsid w:val="00D30934"/>
    <w:rsid w:val="00D31038"/>
    <w:rsid w:val="00D316B1"/>
    <w:rsid w:val="00D31B65"/>
    <w:rsid w:val="00D32D70"/>
    <w:rsid w:val="00D420FC"/>
    <w:rsid w:val="00D505A2"/>
    <w:rsid w:val="00D52770"/>
    <w:rsid w:val="00D54ED6"/>
    <w:rsid w:val="00D611E5"/>
    <w:rsid w:val="00D70C5A"/>
    <w:rsid w:val="00D771B9"/>
    <w:rsid w:val="00D77882"/>
    <w:rsid w:val="00D77CA4"/>
    <w:rsid w:val="00D8093B"/>
    <w:rsid w:val="00D85635"/>
    <w:rsid w:val="00DA17D5"/>
    <w:rsid w:val="00DA20B0"/>
    <w:rsid w:val="00DA5543"/>
    <w:rsid w:val="00DA7918"/>
    <w:rsid w:val="00DB6137"/>
    <w:rsid w:val="00DC03BA"/>
    <w:rsid w:val="00DC0C05"/>
    <w:rsid w:val="00DC23B6"/>
    <w:rsid w:val="00DC5D18"/>
    <w:rsid w:val="00DD5618"/>
    <w:rsid w:val="00DD7340"/>
    <w:rsid w:val="00DD7C30"/>
    <w:rsid w:val="00DE237C"/>
    <w:rsid w:val="00DE39B6"/>
    <w:rsid w:val="00E03A13"/>
    <w:rsid w:val="00E074B9"/>
    <w:rsid w:val="00E158CF"/>
    <w:rsid w:val="00E23FB5"/>
    <w:rsid w:val="00E36B6B"/>
    <w:rsid w:val="00E47CF3"/>
    <w:rsid w:val="00E50908"/>
    <w:rsid w:val="00E52C26"/>
    <w:rsid w:val="00E61F86"/>
    <w:rsid w:val="00E6327F"/>
    <w:rsid w:val="00E65AD9"/>
    <w:rsid w:val="00E715A3"/>
    <w:rsid w:val="00E8061D"/>
    <w:rsid w:val="00E8123C"/>
    <w:rsid w:val="00E8352D"/>
    <w:rsid w:val="00E84AB7"/>
    <w:rsid w:val="00E85943"/>
    <w:rsid w:val="00E866AB"/>
    <w:rsid w:val="00E93355"/>
    <w:rsid w:val="00EA14A3"/>
    <w:rsid w:val="00EA5D20"/>
    <w:rsid w:val="00EA75CF"/>
    <w:rsid w:val="00EB255B"/>
    <w:rsid w:val="00EB3C89"/>
    <w:rsid w:val="00EC47B1"/>
    <w:rsid w:val="00EC5E57"/>
    <w:rsid w:val="00ED1DDE"/>
    <w:rsid w:val="00ED3CD1"/>
    <w:rsid w:val="00ED57A0"/>
    <w:rsid w:val="00EF111C"/>
    <w:rsid w:val="00EF7531"/>
    <w:rsid w:val="00F004D8"/>
    <w:rsid w:val="00F007FF"/>
    <w:rsid w:val="00F02A5D"/>
    <w:rsid w:val="00F02E43"/>
    <w:rsid w:val="00F034A1"/>
    <w:rsid w:val="00F0412C"/>
    <w:rsid w:val="00F043A2"/>
    <w:rsid w:val="00F048CC"/>
    <w:rsid w:val="00F059D5"/>
    <w:rsid w:val="00F10E88"/>
    <w:rsid w:val="00F15281"/>
    <w:rsid w:val="00F31E76"/>
    <w:rsid w:val="00F40E48"/>
    <w:rsid w:val="00F41B8F"/>
    <w:rsid w:val="00F41E4C"/>
    <w:rsid w:val="00F4433A"/>
    <w:rsid w:val="00F54A19"/>
    <w:rsid w:val="00F55EC4"/>
    <w:rsid w:val="00F572EA"/>
    <w:rsid w:val="00F60722"/>
    <w:rsid w:val="00F678E0"/>
    <w:rsid w:val="00F707E7"/>
    <w:rsid w:val="00F82D78"/>
    <w:rsid w:val="00F95C23"/>
    <w:rsid w:val="00FA3F29"/>
    <w:rsid w:val="00FB0BD6"/>
    <w:rsid w:val="00FB2775"/>
    <w:rsid w:val="00FB3C25"/>
    <w:rsid w:val="00FB3E19"/>
    <w:rsid w:val="00FB41AD"/>
    <w:rsid w:val="00FB582D"/>
    <w:rsid w:val="00FE14B7"/>
    <w:rsid w:val="00FE567B"/>
    <w:rsid w:val="00FF31F4"/>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FEB6B-D8BB-4DD3-A188-8D968C5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CA"/>
  </w:style>
  <w:style w:type="paragraph" w:styleId="1">
    <w:name w:val="heading 1"/>
    <w:basedOn w:val="a"/>
    <w:next w:val="a"/>
    <w:link w:val="10"/>
    <w:uiPriority w:val="99"/>
    <w:qFormat/>
    <w:rsid w:val="00FF31F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rsid w:val="00F02A5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Знак Знак, Знак Знак"/>
    <w:basedOn w:val="a0"/>
    <w:link w:val="a3"/>
    <w:rsid w:val="00F02A5D"/>
    <w:rPr>
      <w:rFonts w:ascii="Times New Roman" w:eastAsia="Times New Roman" w:hAnsi="Times New Roman" w:cs="Times New Roman"/>
      <w:sz w:val="24"/>
      <w:szCs w:val="24"/>
    </w:rPr>
  </w:style>
  <w:style w:type="paragraph" w:styleId="a5">
    <w:name w:val="Title"/>
    <w:basedOn w:val="a"/>
    <w:link w:val="a6"/>
    <w:qFormat/>
    <w:rsid w:val="00F02A5D"/>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F02A5D"/>
    <w:rPr>
      <w:rFonts w:ascii="Arial" w:eastAsia="Times New Roman" w:hAnsi="Arial" w:cs="Arial"/>
      <w:b/>
      <w:bCs/>
      <w:kern w:val="28"/>
      <w:sz w:val="32"/>
      <w:szCs w:val="32"/>
    </w:rPr>
  </w:style>
  <w:style w:type="paragraph" w:styleId="a7">
    <w:name w:val="Subtitle"/>
    <w:basedOn w:val="a"/>
    <w:link w:val="a8"/>
    <w:qFormat/>
    <w:rsid w:val="00F02A5D"/>
    <w:pPr>
      <w:spacing w:after="60" w:line="240" w:lineRule="auto"/>
      <w:jc w:val="center"/>
      <w:outlineLvl w:val="1"/>
    </w:pPr>
    <w:rPr>
      <w:rFonts w:ascii="Arial" w:eastAsia="Times New Roman" w:hAnsi="Arial" w:cs="Arial"/>
      <w:sz w:val="24"/>
      <w:szCs w:val="24"/>
    </w:rPr>
  </w:style>
  <w:style w:type="character" w:customStyle="1" w:styleId="a8">
    <w:name w:val="Подзаголовок Знак"/>
    <w:basedOn w:val="a0"/>
    <w:link w:val="a7"/>
    <w:rsid w:val="00F02A5D"/>
    <w:rPr>
      <w:rFonts w:ascii="Arial" w:eastAsia="Times New Roman" w:hAnsi="Arial" w:cs="Arial"/>
      <w:sz w:val="24"/>
      <w:szCs w:val="24"/>
    </w:rPr>
  </w:style>
  <w:style w:type="paragraph" w:styleId="a9">
    <w:name w:val="Normal (Web)"/>
    <w:basedOn w:val="a"/>
    <w:uiPriority w:val="99"/>
    <w:unhideWhenUsed/>
    <w:rsid w:val="00F02A5D"/>
    <w:pPr>
      <w:spacing w:after="15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02A5D"/>
    <w:pPr>
      <w:ind w:left="720"/>
      <w:contextualSpacing/>
    </w:pPr>
  </w:style>
  <w:style w:type="paragraph" w:styleId="ab">
    <w:name w:val="footer"/>
    <w:basedOn w:val="a"/>
    <w:link w:val="ac"/>
    <w:uiPriority w:val="99"/>
    <w:unhideWhenUsed/>
    <w:rsid w:val="00F02A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A5D"/>
  </w:style>
  <w:style w:type="table" w:styleId="ad">
    <w:name w:val="Table Grid"/>
    <w:basedOn w:val="a1"/>
    <w:uiPriority w:val="59"/>
    <w:rsid w:val="00F02A5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2A5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F02A5D"/>
    <w:pPr>
      <w:spacing w:after="120"/>
      <w:ind w:left="283"/>
    </w:pPr>
  </w:style>
  <w:style w:type="character" w:customStyle="1" w:styleId="af">
    <w:name w:val="Основной текст с отступом Знак"/>
    <w:basedOn w:val="a0"/>
    <w:link w:val="ae"/>
    <w:uiPriority w:val="99"/>
    <w:semiHidden/>
    <w:rsid w:val="00F02A5D"/>
  </w:style>
  <w:style w:type="paragraph" w:styleId="af0">
    <w:name w:val="Balloon Text"/>
    <w:basedOn w:val="a"/>
    <w:link w:val="af1"/>
    <w:uiPriority w:val="99"/>
    <w:semiHidden/>
    <w:unhideWhenUsed/>
    <w:rsid w:val="00F02A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2A5D"/>
    <w:rPr>
      <w:rFonts w:ascii="Tahoma" w:hAnsi="Tahoma" w:cs="Tahoma"/>
      <w:sz w:val="16"/>
      <w:szCs w:val="16"/>
    </w:rPr>
  </w:style>
  <w:style w:type="character" w:customStyle="1" w:styleId="10">
    <w:name w:val="Заголовок 1 Знак"/>
    <w:basedOn w:val="a0"/>
    <w:link w:val="1"/>
    <w:uiPriority w:val="9"/>
    <w:rsid w:val="00FF31F4"/>
    <w:rPr>
      <w:rFonts w:ascii="Arial" w:hAnsi="Arial" w:cs="Arial"/>
      <w:b/>
      <w:bCs/>
      <w:color w:val="26282F"/>
      <w:sz w:val="24"/>
      <w:szCs w:val="24"/>
    </w:rPr>
  </w:style>
  <w:style w:type="character" w:customStyle="1" w:styleId="af2">
    <w:name w:val="Гипертекстовая ссылка"/>
    <w:basedOn w:val="a0"/>
    <w:uiPriority w:val="99"/>
    <w:rsid w:val="00E715A3"/>
    <w:rPr>
      <w:color w:val="106BBE"/>
    </w:rPr>
  </w:style>
  <w:style w:type="paragraph" w:customStyle="1" w:styleId="ConsPlusNormal">
    <w:name w:val="ConsPlusNormal"/>
    <w:rsid w:val="00D611E5"/>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d"/>
    <w:uiPriority w:val="59"/>
    <w:rsid w:val="00DE23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d"/>
    <w:uiPriority w:val="59"/>
    <w:rsid w:val="00DE23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693">
      <w:bodyDiv w:val="1"/>
      <w:marLeft w:val="0"/>
      <w:marRight w:val="0"/>
      <w:marTop w:val="0"/>
      <w:marBottom w:val="0"/>
      <w:divBdr>
        <w:top w:val="none" w:sz="0" w:space="0" w:color="auto"/>
        <w:left w:val="none" w:sz="0" w:space="0" w:color="auto"/>
        <w:bottom w:val="none" w:sz="0" w:space="0" w:color="auto"/>
        <w:right w:val="none" w:sz="0" w:space="0" w:color="auto"/>
      </w:divBdr>
    </w:div>
    <w:div w:id="2134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4DF8-5EE1-4064-98F3-1946C2CB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15</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koctyukevich_ksp</dc:creator>
  <cp:lastModifiedBy>Admin</cp:lastModifiedBy>
  <cp:revision>402</cp:revision>
  <cp:lastPrinted>2015-06-17T08:49:00Z</cp:lastPrinted>
  <dcterms:created xsi:type="dcterms:W3CDTF">2015-01-22T06:12:00Z</dcterms:created>
  <dcterms:modified xsi:type="dcterms:W3CDTF">2020-10-08T06:29:00Z</dcterms:modified>
</cp:coreProperties>
</file>