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C8E" w:rsidRDefault="00105C8E" w:rsidP="00105C8E">
      <w:pPr>
        <w:spacing w:after="0" w:line="240" w:lineRule="auto"/>
        <w:jc w:val="right"/>
      </w:pPr>
      <w:r>
        <w:t>УТВЕРЖДЕН</w:t>
      </w:r>
    </w:p>
    <w:p w:rsidR="00105C8E" w:rsidRDefault="00105C8E" w:rsidP="00105C8E">
      <w:pPr>
        <w:spacing w:after="0" w:line="240" w:lineRule="auto"/>
        <w:jc w:val="right"/>
      </w:pPr>
      <w:r>
        <w:t xml:space="preserve">Распоряжением председателя </w:t>
      </w:r>
    </w:p>
    <w:p w:rsidR="00105C8E" w:rsidRDefault="00105C8E" w:rsidP="00105C8E">
      <w:pPr>
        <w:spacing w:after="0" w:line="240" w:lineRule="auto"/>
        <w:jc w:val="right"/>
      </w:pPr>
      <w:r>
        <w:t xml:space="preserve">Контрольно-счетной палаты </w:t>
      </w:r>
    </w:p>
    <w:p w:rsidR="00105C8E" w:rsidRDefault="00105C8E" w:rsidP="00105C8E">
      <w:pPr>
        <w:spacing w:after="0" w:line="240" w:lineRule="auto"/>
        <w:jc w:val="right"/>
      </w:pPr>
      <w:r>
        <w:t xml:space="preserve">МО </w:t>
      </w:r>
      <w:proofErr w:type="spellStart"/>
      <w:r>
        <w:t>Куйтунский</w:t>
      </w:r>
      <w:proofErr w:type="spellEnd"/>
      <w:r>
        <w:t xml:space="preserve"> район</w:t>
      </w:r>
    </w:p>
    <w:p w:rsidR="00105C8E" w:rsidRDefault="00105C8E" w:rsidP="00105C8E">
      <w:pPr>
        <w:spacing w:after="0" w:line="240" w:lineRule="auto"/>
        <w:jc w:val="right"/>
      </w:pPr>
      <w:proofErr w:type="gramStart"/>
      <w:r>
        <w:t>от</w:t>
      </w:r>
      <w:proofErr w:type="gramEnd"/>
      <w:r>
        <w:t xml:space="preserve"> «13» октября 2021 года № 56</w:t>
      </w:r>
    </w:p>
    <w:p w:rsidR="00105C8E" w:rsidRDefault="00105C8E" w:rsidP="00105C8E"/>
    <w:p w:rsidR="00105C8E" w:rsidRDefault="00105C8E" w:rsidP="00105C8E"/>
    <w:p w:rsidR="00105C8E" w:rsidRDefault="00105C8E" w:rsidP="00105C8E"/>
    <w:p w:rsidR="00105C8E" w:rsidRDefault="00105C8E" w:rsidP="00105C8E"/>
    <w:p w:rsidR="002034A8" w:rsidRDefault="002034A8" w:rsidP="00105C8E"/>
    <w:p w:rsidR="002034A8" w:rsidRDefault="002034A8" w:rsidP="00105C8E"/>
    <w:p w:rsidR="002034A8" w:rsidRDefault="002034A8" w:rsidP="00105C8E"/>
    <w:p w:rsidR="00105C8E" w:rsidRDefault="00105C8E" w:rsidP="00105C8E"/>
    <w:p w:rsidR="00105C8E" w:rsidRPr="00105C8E" w:rsidRDefault="00105C8E" w:rsidP="00105C8E">
      <w:pPr>
        <w:jc w:val="center"/>
        <w:rPr>
          <w:b/>
          <w:sz w:val="24"/>
          <w:szCs w:val="24"/>
        </w:rPr>
      </w:pPr>
      <w:r w:rsidRPr="00105C8E">
        <w:rPr>
          <w:b/>
          <w:sz w:val="24"/>
          <w:szCs w:val="24"/>
        </w:rPr>
        <w:t>СТАНДАРТ</w:t>
      </w:r>
    </w:p>
    <w:p w:rsidR="00105C8E" w:rsidRPr="00105C8E" w:rsidRDefault="00105C8E" w:rsidP="00105C8E">
      <w:pPr>
        <w:jc w:val="center"/>
        <w:rPr>
          <w:b/>
          <w:sz w:val="24"/>
          <w:szCs w:val="24"/>
        </w:rPr>
      </w:pPr>
      <w:r w:rsidRPr="00105C8E">
        <w:rPr>
          <w:b/>
          <w:sz w:val="24"/>
          <w:szCs w:val="24"/>
        </w:rPr>
        <w:t xml:space="preserve">КОНТРОЛЬНО-СЧЕТНОЙ ПАЛАТЫ </w:t>
      </w:r>
      <w:r>
        <w:rPr>
          <w:b/>
          <w:sz w:val="24"/>
          <w:szCs w:val="24"/>
        </w:rPr>
        <w:t>МО КУЙТУНСКИЙ РАЙОН</w:t>
      </w:r>
    </w:p>
    <w:p w:rsidR="00105C8E" w:rsidRPr="00105C8E" w:rsidRDefault="00105C8E" w:rsidP="00105C8E">
      <w:pPr>
        <w:jc w:val="center"/>
        <w:rPr>
          <w:b/>
          <w:sz w:val="24"/>
          <w:szCs w:val="24"/>
        </w:rPr>
      </w:pPr>
      <w:r w:rsidRPr="00105C8E">
        <w:rPr>
          <w:b/>
          <w:sz w:val="24"/>
          <w:szCs w:val="24"/>
        </w:rPr>
        <w:t>СВФК-</w:t>
      </w:r>
      <w:r w:rsidR="00ED3682">
        <w:rPr>
          <w:b/>
          <w:sz w:val="24"/>
          <w:szCs w:val="24"/>
        </w:rPr>
        <w:t>1</w:t>
      </w:r>
      <w:r w:rsidR="00D71FB8">
        <w:rPr>
          <w:b/>
          <w:sz w:val="24"/>
          <w:szCs w:val="24"/>
        </w:rPr>
        <w:t>3</w:t>
      </w:r>
    </w:p>
    <w:p w:rsidR="002034A8" w:rsidRDefault="002034A8" w:rsidP="00105C8E">
      <w:pPr>
        <w:jc w:val="center"/>
        <w:rPr>
          <w:b/>
          <w:sz w:val="24"/>
          <w:szCs w:val="24"/>
        </w:rPr>
      </w:pPr>
    </w:p>
    <w:p w:rsidR="002034A8" w:rsidRDefault="002034A8" w:rsidP="00105C8E">
      <w:pPr>
        <w:jc w:val="center"/>
        <w:rPr>
          <w:b/>
          <w:sz w:val="24"/>
          <w:szCs w:val="24"/>
        </w:rPr>
      </w:pPr>
    </w:p>
    <w:p w:rsidR="005F7128" w:rsidRDefault="005F7128" w:rsidP="00105C8E">
      <w:pPr>
        <w:jc w:val="center"/>
        <w:rPr>
          <w:b/>
          <w:sz w:val="24"/>
          <w:szCs w:val="24"/>
        </w:rPr>
      </w:pPr>
    </w:p>
    <w:p w:rsidR="00105C8E" w:rsidRDefault="005F7128" w:rsidP="005F7128">
      <w:pPr>
        <w:jc w:val="center"/>
      </w:pPr>
      <w:r w:rsidRPr="005F7128">
        <w:rPr>
          <w:b/>
          <w:sz w:val="24"/>
          <w:szCs w:val="24"/>
        </w:rPr>
        <w:t xml:space="preserve">«МОНИТОРИНГ ИСПОЛНЕНИЯ БЮДЖЕТА </w:t>
      </w:r>
      <w:r>
        <w:rPr>
          <w:b/>
          <w:sz w:val="24"/>
          <w:szCs w:val="24"/>
        </w:rPr>
        <w:t>МУНИЦИПАЛЬНОГО ОБРАЗОВАНИЯ КУЙТУНСКИЙ РАЙОН</w:t>
      </w:r>
      <w:r w:rsidRPr="005F7128">
        <w:rPr>
          <w:b/>
          <w:sz w:val="24"/>
          <w:szCs w:val="24"/>
        </w:rPr>
        <w:t>»</w:t>
      </w:r>
    </w:p>
    <w:p w:rsidR="00105C8E" w:rsidRDefault="00105C8E" w:rsidP="00105C8E"/>
    <w:p w:rsidR="00105C8E" w:rsidRDefault="00105C8E" w:rsidP="00105C8E"/>
    <w:p w:rsidR="00105C8E" w:rsidRDefault="00105C8E" w:rsidP="00105C8E"/>
    <w:p w:rsidR="00105C8E" w:rsidRDefault="00105C8E" w:rsidP="00105C8E"/>
    <w:p w:rsidR="002034A8" w:rsidRDefault="002034A8" w:rsidP="00105C8E"/>
    <w:p w:rsidR="002034A8" w:rsidRDefault="002034A8" w:rsidP="00105C8E"/>
    <w:p w:rsidR="002034A8" w:rsidRDefault="002034A8" w:rsidP="00105C8E"/>
    <w:p w:rsidR="002034A8" w:rsidRDefault="002034A8" w:rsidP="00105C8E"/>
    <w:p w:rsidR="002034A8" w:rsidRDefault="002034A8" w:rsidP="00105C8E"/>
    <w:p w:rsidR="00500DB8" w:rsidRDefault="00500DB8" w:rsidP="00105C8E"/>
    <w:p w:rsidR="00105C8E" w:rsidRDefault="00105C8E" w:rsidP="00105C8E"/>
    <w:p w:rsidR="002B0D8E" w:rsidRDefault="002034A8" w:rsidP="00105C8E">
      <w:pPr>
        <w:jc w:val="center"/>
      </w:pPr>
      <w:proofErr w:type="spellStart"/>
      <w:r>
        <w:t>р.п</w:t>
      </w:r>
      <w:proofErr w:type="spellEnd"/>
      <w:r>
        <w:t>. Куйтун</w:t>
      </w:r>
    </w:p>
    <w:p w:rsidR="002034A8" w:rsidRDefault="002034A8" w:rsidP="00105C8E">
      <w:pPr>
        <w:jc w:val="center"/>
      </w:pPr>
    </w:p>
    <w:p w:rsidR="00105C8E" w:rsidRDefault="00105C8E" w:rsidP="00105C8E">
      <w:pPr>
        <w:jc w:val="center"/>
      </w:pPr>
      <w:r>
        <w:lastRenderedPageBreak/>
        <w:t>СОДЕРЖАНИЕ</w:t>
      </w:r>
    </w:p>
    <w:p w:rsidR="00105C8E" w:rsidRDefault="00105C8E" w:rsidP="00105C8E">
      <w:pPr>
        <w:jc w:val="center"/>
      </w:pPr>
    </w:p>
    <w:p w:rsidR="00105C8E" w:rsidRPr="005F7128" w:rsidRDefault="00105C8E" w:rsidP="00EF0482">
      <w:pPr>
        <w:tabs>
          <w:tab w:val="left" w:pos="9072"/>
        </w:tabs>
        <w:spacing w:after="0" w:line="240" w:lineRule="auto"/>
      </w:pPr>
      <w:r w:rsidRPr="005F7128">
        <w:t xml:space="preserve">1. </w:t>
      </w:r>
      <w:r w:rsidR="003C79F7" w:rsidRPr="005F7128">
        <w:t>Общие положения</w:t>
      </w:r>
      <w:r w:rsidRPr="005F7128">
        <w:t>..........................................................................................................................</w:t>
      </w:r>
      <w:r w:rsidR="003C79F7" w:rsidRPr="005F7128">
        <w:t>....</w:t>
      </w:r>
      <w:r w:rsidR="00EF0482" w:rsidRPr="005F7128">
        <w:t>.</w:t>
      </w:r>
      <w:r w:rsidR="000E4242" w:rsidRPr="005F7128">
        <w:t>.</w:t>
      </w:r>
      <w:r w:rsidRPr="005F7128">
        <w:t xml:space="preserve">3 </w:t>
      </w:r>
    </w:p>
    <w:p w:rsidR="00105C8E" w:rsidRPr="005F7128" w:rsidRDefault="00105C8E" w:rsidP="00EF0482">
      <w:pPr>
        <w:tabs>
          <w:tab w:val="left" w:pos="9072"/>
        </w:tabs>
        <w:spacing w:after="0" w:line="240" w:lineRule="auto"/>
      </w:pPr>
      <w:r w:rsidRPr="005F7128">
        <w:t xml:space="preserve">2. </w:t>
      </w:r>
      <w:r w:rsidR="005F7128" w:rsidRPr="005F7128">
        <w:t>Цель мониторинга</w:t>
      </w:r>
      <w:r w:rsidRPr="005F7128">
        <w:t>.................................................................</w:t>
      </w:r>
      <w:r w:rsidR="005F7128" w:rsidRPr="005F7128">
        <w:t>..............................................................</w:t>
      </w:r>
      <w:r w:rsidR="005F7128">
        <w:t>.</w:t>
      </w:r>
      <w:r w:rsidR="00C126CC" w:rsidRPr="005F7128">
        <w:t>3</w:t>
      </w:r>
      <w:r w:rsidRPr="005F7128">
        <w:t xml:space="preserve"> </w:t>
      </w:r>
    </w:p>
    <w:p w:rsidR="00105C8E" w:rsidRDefault="00CE31F2" w:rsidP="00500DB8">
      <w:pPr>
        <w:spacing w:after="0" w:line="240" w:lineRule="auto"/>
      </w:pPr>
      <w:r w:rsidRPr="00CE31F2">
        <w:t>3. Основные задачи мониторинга..</w:t>
      </w:r>
      <w:r w:rsidR="00500DB8" w:rsidRPr="00CE31F2">
        <w:t>.</w:t>
      </w:r>
      <w:r w:rsidR="00105C8E" w:rsidRPr="00CE31F2">
        <w:t>........................................................................................................</w:t>
      </w:r>
      <w:r w:rsidRPr="00CE31F2">
        <w:t>3</w:t>
      </w:r>
      <w:r w:rsidR="00105C8E" w:rsidRPr="00CE31F2">
        <w:t xml:space="preserve"> </w:t>
      </w:r>
    </w:p>
    <w:p w:rsidR="00B25001" w:rsidRPr="00D71FB8" w:rsidRDefault="00B25001" w:rsidP="00500DB8">
      <w:pPr>
        <w:spacing w:after="0" w:line="240" w:lineRule="auto"/>
        <w:rPr>
          <w:highlight w:val="yellow"/>
        </w:rPr>
      </w:pPr>
      <w:r w:rsidRPr="00B25001">
        <w:t>4. Порядок организации проведения мониторинга</w:t>
      </w:r>
      <w:r>
        <w:t>……………………………………………………………………</w:t>
      </w:r>
      <w:proofErr w:type="gramStart"/>
      <w:r>
        <w:t>…....</w:t>
      </w:r>
      <w:proofErr w:type="gramEnd"/>
      <w:r>
        <w:t>3</w:t>
      </w: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B13330" w:rsidRPr="00D71FB8" w:rsidRDefault="00B13330" w:rsidP="00105C8E">
      <w:pPr>
        <w:spacing w:after="0" w:line="240" w:lineRule="auto"/>
        <w:rPr>
          <w:highlight w:val="yellow"/>
        </w:rPr>
      </w:pPr>
    </w:p>
    <w:p w:rsidR="009A0CE3" w:rsidRPr="00D71FB8" w:rsidRDefault="009A0CE3" w:rsidP="00105C8E">
      <w:pPr>
        <w:spacing w:after="0" w:line="240" w:lineRule="auto"/>
        <w:rPr>
          <w:highlight w:val="yellow"/>
        </w:rPr>
      </w:pPr>
    </w:p>
    <w:p w:rsidR="009A0CE3" w:rsidRPr="00D71FB8" w:rsidRDefault="009A0CE3" w:rsidP="00105C8E">
      <w:pPr>
        <w:spacing w:after="0" w:line="240" w:lineRule="auto"/>
        <w:rPr>
          <w:highlight w:val="yellow"/>
        </w:rPr>
      </w:pPr>
    </w:p>
    <w:p w:rsidR="009A0CE3" w:rsidRPr="00D71FB8" w:rsidRDefault="009A0CE3" w:rsidP="00105C8E">
      <w:pPr>
        <w:spacing w:after="0" w:line="240" w:lineRule="auto"/>
        <w:rPr>
          <w:highlight w:val="yellow"/>
        </w:rPr>
      </w:pPr>
    </w:p>
    <w:p w:rsidR="009A0CE3" w:rsidRPr="00D71FB8" w:rsidRDefault="009A0CE3" w:rsidP="00105C8E">
      <w:pPr>
        <w:spacing w:after="0" w:line="240" w:lineRule="auto"/>
        <w:rPr>
          <w:highlight w:val="yellow"/>
        </w:rPr>
      </w:pPr>
    </w:p>
    <w:p w:rsidR="00500DB8" w:rsidRPr="00D71FB8" w:rsidRDefault="00500DB8" w:rsidP="00105C8E">
      <w:pPr>
        <w:spacing w:after="0" w:line="240" w:lineRule="auto"/>
        <w:rPr>
          <w:highlight w:val="yellow"/>
        </w:rPr>
      </w:pPr>
    </w:p>
    <w:p w:rsidR="00500DB8" w:rsidRPr="00D71FB8" w:rsidRDefault="00500DB8" w:rsidP="00105C8E">
      <w:pPr>
        <w:spacing w:after="0" w:line="240" w:lineRule="auto"/>
        <w:rPr>
          <w:highlight w:val="yellow"/>
        </w:rPr>
      </w:pPr>
    </w:p>
    <w:p w:rsidR="00500DB8" w:rsidRPr="00D71FB8" w:rsidRDefault="00500DB8" w:rsidP="00105C8E">
      <w:pPr>
        <w:spacing w:after="0" w:line="240" w:lineRule="auto"/>
        <w:rPr>
          <w:highlight w:val="yellow"/>
        </w:rPr>
      </w:pPr>
    </w:p>
    <w:p w:rsidR="00500DB8" w:rsidRPr="00D71FB8" w:rsidRDefault="00500DB8" w:rsidP="00105C8E">
      <w:pPr>
        <w:spacing w:after="0" w:line="240" w:lineRule="auto"/>
        <w:rPr>
          <w:highlight w:val="yellow"/>
        </w:rPr>
      </w:pPr>
    </w:p>
    <w:p w:rsidR="00500DB8" w:rsidRPr="00D71FB8" w:rsidRDefault="00500DB8" w:rsidP="00105C8E">
      <w:pPr>
        <w:spacing w:after="0" w:line="240" w:lineRule="auto"/>
        <w:rPr>
          <w:highlight w:val="yellow"/>
        </w:rPr>
      </w:pPr>
    </w:p>
    <w:p w:rsidR="00500DB8" w:rsidRPr="00D71FB8" w:rsidRDefault="00500DB8" w:rsidP="00105C8E">
      <w:pPr>
        <w:spacing w:after="0" w:line="240" w:lineRule="auto"/>
        <w:rPr>
          <w:highlight w:val="yellow"/>
        </w:rPr>
      </w:pPr>
    </w:p>
    <w:p w:rsidR="00500DB8" w:rsidRPr="00D71FB8" w:rsidRDefault="00500DB8" w:rsidP="00105C8E">
      <w:pPr>
        <w:spacing w:after="0" w:line="240" w:lineRule="auto"/>
        <w:rPr>
          <w:highlight w:val="yellow"/>
        </w:rPr>
      </w:pPr>
    </w:p>
    <w:p w:rsidR="00500DB8" w:rsidRPr="00D71FB8" w:rsidRDefault="00500DB8" w:rsidP="00105C8E">
      <w:pPr>
        <w:spacing w:after="0" w:line="240" w:lineRule="auto"/>
        <w:rPr>
          <w:highlight w:val="yellow"/>
        </w:rPr>
      </w:pPr>
    </w:p>
    <w:p w:rsidR="00500DB8" w:rsidRPr="00D71FB8" w:rsidRDefault="00500DB8" w:rsidP="00105C8E">
      <w:pPr>
        <w:spacing w:after="0" w:line="240" w:lineRule="auto"/>
        <w:rPr>
          <w:highlight w:val="yellow"/>
        </w:rPr>
      </w:pPr>
    </w:p>
    <w:p w:rsidR="00500DB8" w:rsidRPr="00D71FB8" w:rsidRDefault="00500DB8" w:rsidP="00105C8E">
      <w:pPr>
        <w:spacing w:after="0" w:line="240" w:lineRule="auto"/>
        <w:rPr>
          <w:highlight w:val="yellow"/>
        </w:rPr>
      </w:pPr>
    </w:p>
    <w:p w:rsidR="00B13330" w:rsidRPr="00D71FB8" w:rsidRDefault="00B13330" w:rsidP="00105C8E">
      <w:pPr>
        <w:spacing w:after="0" w:line="240" w:lineRule="auto"/>
        <w:rPr>
          <w:highlight w:val="yellow"/>
        </w:rPr>
      </w:pPr>
    </w:p>
    <w:p w:rsidR="002034A8" w:rsidRPr="005F7128" w:rsidRDefault="002034A8" w:rsidP="00ED3682">
      <w:pPr>
        <w:spacing w:after="0" w:line="240" w:lineRule="auto"/>
        <w:ind w:firstLine="567"/>
        <w:jc w:val="center"/>
        <w:rPr>
          <w:b/>
        </w:rPr>
      </w:pPr>
      <w:r w:rsidRPr="005F7128">
        <w:rPr>
          <w:b/>
        </w:rPr>
        <w:lastRenderedPageBreak/>
        <w:t>1. Общие положения</w:t>
      </w:r>
    </w:p>
    <w:p w:rsidR="002034A8" w:rsidRPr="005F7128" w:rsidRDefault="002034A8" w:rsidP="00500DB8">
      <w:pPr>
        <w:spacing w:after="0" w:line="240" w:lineRule="auto"/>
        <w:ind w:firstLine="567"/>
        <w:jc w:val="both"/>
      </w:pPr>
      <w:r w:rsidRPr="005F7128">
        <w:t xml:space="preserve">1.1.  Стандарт  внешнего  </w:t>
      </w:r>
      <w:r w:rsidR="00B13330" w:rsidRPr="005F7128">
        <w:t>му</w:t>
      </w:r>
      <w:r w:rsidRPr="005F7128">
        <w:t>н</w:t>
      </w:r>
      <w:r w:rsidR="00CA7F5B" w:rsidRPr="005F7128">
        <w:t>иципальн</w:t>
      </w:r>
      <w:r w:rsidRPr="005F7128">
        <w:t xml:space="preserve">ого  финансового  контроля,  осуществляемого Контрольно-счетной  палатой  </w:t>
      </w:r>
      <w:r w:rsidR="00CA7F5B" w:rsidRPr="005F7128">
        <w:t xml:space="preserve">МО </w:t>
      </w:r>
      <w:proofErr w:type="spellStart"/>
      <w:r w:rsidR="00CA7F5B" w:rsidRPr="005F7128">
        <w:t>Куйтунский</w:t>
      </w:r>
      <w:proofErr w:type="spellEnd"/>
      <w:r w:rsidR="00CA7F5B" w:rsidRPr="005F7128">
        <w:t xml:space="preserve"> район</w:t>
      </w:r>
      <w:r w:rsidRPr="005F7128">
        <w:t>,  СВФК-</w:t>
      </w:r>
      <w:r w:rsidR="00ED3682" w:rsidRPr="005F7128">
        <w:t>1</w:t>
      </w:r>
      <w:r w:rsidR="005F7128" w:rsidRPr="005F7128">
        <w:t>3</w:t>
      </w:r>
      <w:r w:rsidR="00500DB8" w:rsidRPr="005F7128">
        <w:t xml:space="preserve">  </w:t>
      </w:r>
      <w:r w:rsidR="005F7128" w:rsidRPr="005F7128">
        <w:t xml:space="preserve">«Мониторинг исполнения бюджета муниципального образования </w:t>
      </w:r>
      <w:proofErr w:type="spellStart"/>
      <w:r w:rsidR="005F7128" w:rsidRPr="005F7128">
        <w:t>Куйтунский</w:t>
      </w:r>
      <w:proofErr w:type="spellEnd"/>
      <w:r w:rsidR="005F7128" w:rsidRPr="005F7128">
        <w:t xml:space="preserve"> район»</w:t>
      </w:r>
      <w:r w:rsidRPr="005F7128">
        <w:t xml:space="preserve">  (далее  –  СВФК-</w:t>
      </w:r>
      <w:r w:rsidR="00ED3682" w:rsidRPr="005F7128">
        <w:t>1</w:t>
      </w:r>
      <w:r w:rsidR="005F7128" w:rsidRPr="005F7128">
        <w:t>3</w:t>
      </w:r>
      <w:r w:rsidRPr="005F7128">
        <w:t>, стандарт) разработан в соответствии  со  статьей  11  Федерального  закона  от  07.02.2011  №  6-ФЗ  «Об  общих принципах организации и деятельности контрольно-счетных органов субъектов Российской Федерации  и  контрольно-счетных  органов  муниципальных  образований»  (далее  –</w:t>
      </w:r>
      <w:r w:rsidR="00CA7F5B" w:rsidRPr="005F7128">
        <w:t xml:space="preserve"> </w:t>
      </w:r>
      <w:r w:rsidRPr="005F7128">
        <w:t>Федеральный закон №</w:t>
      </w:r>
      <w:r w:rsidR="00CA7F5B" w:rsidRPr="005F7128">
        <w:t xml:space="preserve"> </w:t>
      </w:r>
      <w:r w:rsidRPr="005F7128">
        <w:t xml:space="preserve">6-ФЗ), </w:t>
      </w:r>
      <w:r w:rsidR="00CA7F5B" w:rsidRPr="005F7128">
        <w:t xml:space="preserve">а также Положением о </w:t>
      </w:r>
      <w:proofErr w:type="spellStart"/>
      <w:r w:rsidR="00CA7F5B" w:rsidRPr="005F7128">
        <w:t>Контрольно</w:t>
      </w:r>
      <w:proofErr w:type="spellEnd"/>
      <w:r w:rsidR="00CA7F5B" w:rsidRPr="005F7128">
        <w:t xml:space="preserve"> – счетной палате муниципального образования </w:t>
      </w:r>
      <w:proofErr w:type="spellStart"/>
      <w:r w:rsidR="00CA7F5B" w:rsidRPr="005F7128">
        <w:t>Куйтунский</w:t>
      </w:r>
      <w:proofErr w:type="spellEnd"/>
      <w:r w:rsidR="00CA7F5B" w:rsidRPr="005F7128">
        <w:t xml:space="preserve"> район, утвержденного решением Думы муниципального образования </w:t>
      </w:r>
      <w:proofErr w:type="spellStart"/>
      <w:r w:rsidR="00CA7F5B" w:rsidRPr="005F7128">
        <w:t>Куйтунский</w:t>
      </w:r>
      <w:proofErr w:type="spellEnd"/>
      <w:r w:rsidR="00CA7F5B" w:rsidRPr="005F7128">
        <w:t xml:space="preserve"> район от 26.04.2012 № 200 (далее – Положение о КСП) </w:t>
      </w:r>
      <w:r w:rsidRPr="005F7128">
        <w:t xml:space="preserve">и предназначен для методологического обеспечения реализации Контрольно-счетной палатой </w:t>
      </w:r>
      <w:r w:rsidR="00CA7F5B" w:rsidRPr="005F7128">
        <w:t xml:space="preserve">МО </w:t>
      </w:r>
      <w:proofErr w:type="spellStart"/>
      <w:r w:rsidR="00CA7F5B" w:rsidRPr="005F7128">
        <w:t>Куйтунский</w:t>
      </w:r>
      <w:proofErr w:type="spellEnd"/>
      <w:r w:rsidR="00CA7F5B" w:rsidRPr="005F7128">
        <w:t xml:space="preserve"> район</w:t>
      </w:r>
      <w:r w:rsidRPr="005F7128">
        <w:t xml:space="preserve">  (далее  –  Контрольно-счетная  палата,  КСП  </w:t>
      </w:r>
      <w:r w:rsidR="00CA7F5B" w:rsidRPr="005F7128">
        <w:t>района</w:t>
      </w:r>
      <w:r w:rsidRPr="005F7128">
        <w:t xml:space="preserve">,  палата)  положений вышеуказанных законов и Регламента КСП </w:t>
      </w:r>
      <w:r w:rsidR="00CA7F5B" w:rsidRPr="005F7128">
        <w:t>района</w:t>
      </w:r>
      <w:r w:rsidRPr="005F7128">
        <w:t xml:space="preserve">. </w:t>
      </w:r>
    </w:p>
    <w:p w:rsidR="005F7128" w:rsidRDefault="005F7128" w:rsidP="00500DB8">
      <w:pPr>
        <w:spacing w:after="0" w:line="240" w:lineRule="auto"/>
        <w:ind w:firstLine="567"/>
        <w:jc w:val="both"/>
        <w:rPr>
          <w:highlight w:val="yellow"/>
        </w:rPr>
      </w:pPr>
      <w:r>
        <w:t>При разработке Стандарта учтены положения Стандарта Счетной палаты Российской Федерации «Общие требования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образований», (утверждены Коллегией Счетной палаты РФ (протокол от 17 октября 2014 года № 47К (993).</w:t>
      </w:r>
    </w:p>
    <w:p w:rsidR="005F7128" w:rsidRDefault="00ED3682" w:rsidP="00500DB8">
      <w:pPr>
        <w:spacing w:after="0" w:line="240" w:lineRule="auto"/>
        <w:ind w:firstLine="567"/>
        <w:jc w:val="both"/>
      </w:pPr>
      <w:r w:rsidRPr="005F7128">
        <w:t xml:space="preserve">1.2. </w:t>
      </w:r>
      <w:r w:rsidR="005F7128" w:rsidRPr="005F7128">
        <w:t>Стандарт</w:t>
      </w:r>
      <w:r w:rsidR="005F7128">
        <w:t xml:space="preserve"> устанавливает основные подходы к организации и проведению мониторинга исполнения бюджета МО </w:t>
      </w:r>
      <w:proofErr w:type="spellStart"/>
      <w:r w:rsidR="005F7128">
        <w:t>Куйтунский</w:t>
      </w:r>
      <w:proofErr w:type="spellEnd"/>
      <w:r w:rsidR="005F7128">
        <w:t xml:space="preserve"> район </w:t>
      </w:r>
      <w:bookmarkStart w:id="0" w:name="_GoBack"/>
      <w:bookmarkEnd w:id="0"/>
      <w:r w:rsidR="005F7128">
        <w:t>(далее – мониторинг).</w:t>
      </w:r>
    </w:p>
    <w:p w:rsidR="00EB50BD" w:rsidRPr="00D71FB8" w:rsidRDefault="00EB50BD" w:rsidP="00344BFD">
      <w:pPr>
        <w:spacing w:after="0" w:line="240" w:lineRule="auto"/>
        <w:ind w:firstLine="567"/>
        <w:jc w:val="center"/>
        <w:rPr>
          <w:b/>
          <w:highlight w:val="yellow"/>
        </w:rPr>
      </w:pPr>
    </w:p>
    <w:p w:rsidR="005F7128" w:rsidRPr="005F7128" w:rsidRDefault="00ED3682" w:rsidP="00344BFD">
      <w:pPr>
        <w:spacing w:after="0" w:line="240" w:lineRule="auto"/>
        <w:ind w:firstLine="567"/>
        <w:jc w:val="center"/>
        <w:rPr>
          <w:b/>
        </w:rPr>
      </w:pPr>
      <w:r w:rsidRPr="005F7128">
        <w:rPr>
          <w:b/>
        </w:rPr>
        <w:t>2.</w:t>
      </w:r>
      <w:r w:rsidR="005F7128" w:rsidRPr="005F7128">
        <w:rPr>
          <w:b/>
        </w:rPr>
        <w:t xml:space="preserve"> Цель мониторинга </w:t>
      </w:r>
    </w:p>
    <w:p w:rsidR="00344BFD" w:rsidRDefault="005F7128" w:rsidP="005F7128">
      <w:pPr>
        <w:spacing w:after="0" w:line="240" w:lineRule="auto"/>
        <w:ind w:firstLine="567"/>
        <w:jc w:val="both"/>
      </w:pPr>
      <w:r>
        <w:t xml:space="preserve">Цель мониторинга – регулярное наблюдение за показателями исполнения бюджета МО </w:t>
      </w:r>
      <w:proofErr w:type="spellStart"/>
      <w:r>
        <w:t>Куйтунский</w:t>
      </w:r>
      <w:proofErr w:type="spellEnd"/>
      <w:r>
        <w:t xml:space="preserve"> район.</w:t>
      </w:r>
    </w:p>
    <w:p w:rsidR="005F7128" w:rsidRDefault="005F7128" w:rsidP="005F7128">
      <w:pPr>
        <w:spacing w:after="0" w:line="240" w:lineRule="auto"/>
        <w:ind w:firstLine="567"/>
        <w:jc w:val="both"/>
      </w:pPr>
    </w:p>
    <w:p w:rsidR="005F7128" w:rsidRPr="005F7128" w:rsidRDefault="005F7128" w:rsidP="005F7128">
      <w:pPr>
        <w:spacing w:after="0" w:line="240" w:lineRule="auto"/>
        <w:ind w:firstLine="567"/>
        <w:jc w:val="center"/>
        <w:rPr>
          <w:b/>
        </w:rPr>
      </w:pPr>
      <w:r w:rsidRPr="005F7128">
        <w:rPr>
          <w:b/>
        </w:rPr>
        <w:t>3. Основные задачи мониторинга</w:t>
      </w:r>
    </w:p>
    <w:p w:rsidR="00CE31F2" w:rsidRDefault="005F7128" w:rsidP="00CE31F2">
      <w:pPr>
        <w:spacing w:after="0" w:line="240" w:lineRule="auto"/>
        <w:ind w:firstLine="567"/>
        <w:jc w:val="both"/>
      </w:pPr>
      <w:r>
        <w:t>Основными задачами мониторинга являются сбор и анализ на протяжении определенного времени информации за про</w:t>
      </w:r>
      <w:r w:rsidR="00CE31F2">
        <w:t xml:space="preserve">шедший период финансового года, </w:t>
      </w:r>
      <w:r>
        <w:t xml:space="preserve">об исполнении бюджета </w:t>
      </w:r>
      <w:r w:rsidR="00CE31F2">
        <w:t xml:space="preserve">МО </w:t>
      </w:r>
      <w:proofErr w:type="spellStart"/>
      <w:r w:rsidR="00CE31F2">
        <w:t>Куйтунский</w:t>
      </w:r>
      <w:proofErr w:type="spellEnd"/>
      <w:r w:rsidR="00CE31F2">
        <w:t xml:space="preserve"> район</w:t>
      </w:r>
      <w:r>
        <w:t xml:space="preserve">, в том числе по доходам, расходам, источникам финансирования дефицита бюджета </w:t>
      </w:r>
      <w:r w:rsidR="00CE31F2">
        <w:t xml:space="preserve">МО </w:t>
      </w:r>
      <w:proofErr w:type="spellStart"/>
      <w:r w:rsidR="00CE31F2">
        <w:t>Куйтунский</w:t>
      </w:r>
      <w:proofErr w:type="spellEnd"/>
      <w:r w:rsidR="00CE31F2">
        <w:t xml:space="preserve"> район.</w:t>
      </w:r>
    </w:p>
    <w:p w:rsidR="005F7128" w:rsidRDefault="005F7128" w:rsidP="005F7128">
      <w:pPr>
        <w:spacing w:after="0" w:line="240" w:lineRule="auto"/>
        <w:ind w:firstLine="567"/>
        <w:jc w:val="both"/>
      </w:pPr>
    </w:p>
    <w:p w:rsidR="00B25001" w:rsidRPr="00B25001" w:rsidRDefault="00B25001" w:rsidP="00B25001">
      <w:pPr>
        <w:spacing w:after="0" w:line="240" w:lineRule="auto"/>
        <w:ind w:firstLine="567"/>
        <w:jc w:val="center"/>
        <w:rPr>
          <w:b/>
        </w:rPr>
      </w:pPr>
      <w:r w:rsidRPr="00B25001">
        <w:rPr>
          <w:b/>
        </w:rPr>
        <w:t>4. Порядок организации проведения мониторинга</w:t>
      </w:r>
    </w:p>
    <w:p w:rsidR="00D628E9" w:rsidRDefault="00B25001" w:rsidP="005F7128">
      <w:pPr>
        <w:spacing w:after="0" w:line="240" w:lineRule="auto"/>
        <w:ind w:firstLine="567"/>
        <w:jc w:val="both"/>
      </w:pPr>
      <w:r>
        <w:t xml:space="preserve">4.1. Мониторинг осуществляется </w:t>
      </w:r>
      <w:r w:rsidR="00D628E9">
        <w:t>назначенн</w:t>
      </w:r>
      <w:r>
        <w:t xml:space="preserve">ыми должностными лицами </w:t>
      </w:r>
      <w:r w:rsidR="00D628E9">
        <w:t>КСП</w:t>
      </w:r>
      <w:r>
        <w:t xml:space="preserve"> ежеквартально, нарастающим итогом. </w:t>
      </w:r>
    </w:p>
    <w:p w:rsidR="00D628E9" w:rsidRDefault="00B25001" w:rsidP="005F7128">
      <w:pPr>
        <w:spacing w:after="0" w:line="240" w:lineRule="auto"/>
        <w:ind w:firstLine="567"/>
        <w:jc w:val="both"/>
      </w:pPr>
      <w:r>
        <w:t xml:space="preserve">4.2. В части исполнения бюджета </w:t>
      </w:r>
      <w:r w:rsidR="00D628E9">
        <w:t xml:space="preserve">МО </w:t>
      </w:r>
      <w:proofErr w:type="spellStart"/>
      <w:r w:rsidR="00D628E9">
        <w:t>Куйтунский</w:t>
      </w:r>
      <w:proofErr w:type="spellEnd"/>
      <w:r w:rsidR="00D628E9">
        <w:t xml:space="preserve"> район</w:t>
      </w:r>
      <w:r>
        <w:t xml:space="preserve"> мониторинг осуществляется по показателям </w:t>
      </w:r>
      <w:r w:rsidR="00D628E9">
        <w:t xml:space="preserve">решения Думы </w:t>
      </w:r>
      <w:r>
        <w:t xml:space="preserve">о бюджете </w:t>
      </w:r>
      <w:r w:rsidR="00D628E9">
        <w:t xml:space="preserve">МО </w:t>
      </w:r>
      <w:proofErr w:type="spellStart"/>
      <w:r w:rsidR="00D628E9">
        <w:t>Куйтунский</w:t>
      </w:r>
      <w:proofErr w:type="spellEnd"/>
      <w:r w:rsidR="00D628E9">
        <w:t xml:space="preserve"> район</w:t>
      </w:r>
      <w:r>
        <w:t xml:space="preserve">, сводной бюджетной росписи бюджета </w:t>
      </w:r>
      <w:r w:rsidR="00D628E9">
        <w:t xml:space="preserve">МО </w:t>
      </w:r>
      <w:proofErr w:type="spellStart"/>
      <w:r w:rsidR="00D628E9">
        <w:t>Куйтунский</w:t>
      </w:r>
      <w:proofErr w:type="spellEnd"/>
      <w:r w:rsidR="00D628E9">
        <w:t xml:space="preserve"> район</w:t>
      </w:r>
      <w:r>
        <w:t xml:space="preserve">, бюджетной отчетности об исполнении бюджета </w:t>
      </w:r>
      <w:r w:rsidR="00D628E9">
        <w:t xml:space="preserve">МО </w:t>
      </w:r>
      <w:proofErr w:type="spellStart"/>
      <w:r w:rsidR="00D628E9">
        <w:t>Куйтунский</w:t>
      </w:r>
      <w:proofErr w:type="spellEnd"/>
      <w:r w:rsidR="00D628E9">
        <w:t xml:space="preserve"> район </w:t>
      </w:r>
      <w:r>
        <w:t xml:space="preserve">за истекший период текущего финансового года, формируемой </w:t>
      </w:r>
      <w:r w:rsidR="00D628E9">
        <w:t>Ф</w:t>
      </w:r>
      <w:r>
        <w:t>инансов</w:t>
      </w:r>
      <w:r w:rsidR="00D628E9">
        <w:t xml:space="preserve">ым управлением администрации МО </w:t>
      </w:r>
      <w:proofErr w:type="spellStart"/>
      <w:r w:rsidR="00D628E9">
        <w:t>Куйтунский</w:t>
      </w:r>
      <w:proofErr w:type="spellEnd"/>
      <w:r w:rsidR="00D628E9">
        <w:t xml:space="preserve"> район</w:t>
      </w:r>
      <w:r>
        <w:t xml:space="preserve"> и главными администраторами средств бюджета </w:t>
      </w:r>
      <w:r w:rsidR="00D628E9">
        <w:t xml:space="preserve">МО </w:t>
      </w:r>
      <w:proofErr w:type="spellStart"/>
      <w:r w:rsidR="00D628E9">
        <w:t>Куйтунский</w:t>
      </w:r>
      <w:proofErr w:type="spellEnd"/>
      <w:r w:rsidR="00D628E9">
        <w:t xml:space="preserve"> район</w:t>
      </w:r>
      <w:r>
        <w:t xml:space="preserve"> в установленном порядке. </w:t>
      </w:r>
    </w:p>
    <w:p w:rsidR="007F2F4E" w:rsidRDefault="00B25001" w:rsidP="005F7128">
      <w:pPr>
        <w:spacing w:after="0" w:line="240" w:lineRule="auto"/>
        <w:ind w:firstLine="567"/>
        <w:jc w:val="both"/>
      </w:pPr>
      <w:r>
        <w:t>4.</w:t>
      </w:r>
      <w:r w:rsidR="00D628E9">
        <w:t>3</w:t>
      </w:r>
      <w:r>
        <w:t xml:space="preserve">. При изложении результатов мониторинга используются статические (одномоментные) и/или динамические (за несколько периодов) показатели. С учетом характера показателей результаты мониторинга могут быть изложены в форме простой констатации факта, в форме сравнения с плановыми (нормативными) показателями, с истекшим периодом текущего года, аналогичным периодом прошедшего года, началом текущего года, с иным временным периодом. В мониторинге используется информация об абсолютном и (или) относительном значении показателя. </w:t>
      </w:r>
    </w:p>
    <w:p w:rsidR="007F2F4E" w:rsidRDefault="00B25001" w:rsidP="005F7128">
      <w:pPr>
        <w:spacing w:after="0" w:line="240" w:lineRule="auto"/>
        <w:ind w:firstLine="567"/>
        <w:jc w:val="both"/>
      </w:pPr>
      <w:r>
        <w:t>4.</w:t>
      </w:r>
      <w:r w:rsidR="007F2F4E">
        <w:t>4</w:t>
      </w:r>
      <w:r>
        <w:t xml:space="preserve">. В случае если значения одного показателя, полученные из разных официальных источников, не соответствуют друг другу, устанавливается причина расхождения. В случае если причина расхождения не может быть определена в установленные для формирования материалов мониторинга сроки, в них отражаются оба значения показателя с указанием источников и факта расхождения. </w:t>
      </w:r>
    </w:p>
    <w:p w:rsidR="007F2F4E" w:rsidRDefault="00B25001" w:rsidP="005F7128">
      <w:pPr>
        <w:spacing w:after="0" w:line="240" w:lineRule="auto"/>
        <w:ind w:firstLine="567"/>
        <w:jc w:val="both"/>
      </w:pPr>
      <w:r>
        <w:t>4.</w:t>
      </w:r>
      <w:r w:rsidR="007F2F4E">
        <w:t>5</w:t>
      </w:r>
      <w:r>
        <w:t xml:space="preserve">. В ходе мониторинга анализ доступной для использования информации проводится по состоянию на наиболее позднюю дату истекшего периода. </w:t>
      </w:r>
    </w:p>
    <w:p w:rsidR="007F2F4E" w:rsidRDefault="00B25001" w:rsidP="005F7128">
      <w:pPr>
        <w:spacing w:after="0" w:line="240" w:lineRule="auto"/>
        <w:ind w:firstLine="567"/>
        <w:jc w:val="both"/>
      </w:pPr>
      <w:r>
        <w:lastRenderedPageBreak/>
        <w:t>4.</w:t>
      </w:r>
      <w:r w:rsidR="007F2F4E">
        <w:t>6</w:t>
      </w:r>
      <w:r>
        <w:t>. При проведении мониторинга могут учитываться результаты проводимых/проведенных КСП контрольных и экспертно</w:t>
      </w:r>
      <w:r w:rsidR="007F2F4E">
        <w:t>-</w:t>
      </w:r>
      <w:r>
        <w:t xml:space="preserve">аналитических мероприятий. </w:t>
      </w:r>
    </w:p>
    <w:p w:rsidR="007F2F4E" w:rsidRDefault="00B25001" w:rsidP="005F7128">
      <w:pPr>
        <w:spacing w:after="0" w:line="240" w:lineRule="auto"/>
        <w:ind w:firstLine="567"/>
        <w:jc w:val="both"/>
      </w:pPr>
      <w:r>
        <w:t>4.</w:t>
      </w:r>
      <w:r w:rsidR="007F2F4E">
        <w:t>7</w:t>
      </w:r>
      <w:r>
        <w:t xml:space="preserve">. По результатам мониторинга подготавливается заключение в соответствии с планом деятельности КСП. </w:t>
      </w:r>
    </w:p>
    <w:p w:rsidR="005F7128" w:rsidRDefault="00B25001" w:rsidP="005F7128">
      <w:pPr>
        <w:spacing w:after="0" w:line="240" w:lineRule="auto"/>
        <w:ind w:firstLine="567"/>
        <w:jc w:val="both"/>
      </w:pPr>
      <w:r>
        <w:t>4.</w:t>
      </w:r>
      <w:r w:rsidR="007F2F4E">
        <w:t>8</w:t>
      </w:r>
      <w:r>
        <w:t xml:space="preserve">. Заключение по результатам мониторинга направляется в </w:t>
      </w:r>
      <w:r w:rsidR="007F2F4E">
        <w:t xml:space="preserve">Думу МО </w:t>
      </w:r>
      <w:proofErr w:type="spellStart"/>
      <w:r w:rsidR="007F2F4E">
        <w:t>Куйтунский</w:t>
      </w:r>
      <w:proofErr w:type="spellEnd"/>
      <w:r w:rsidR="007F2F4E">
        <w:t xml:space="preserve"> район </w:t>
      </w:r>
      <w:r>
        <w:t xml:space="preserve">и </w:t>
      </w:r>
      <w:r w:rsidR="007F2F4E">
        <w:t xml:space="preserve">Администрацию МО </w:t>
      </w:r>
      <w:proofErr w:type="spellStart"/>
      <w:r w:rsidR="007F2F4E">
        <w:t>Куйтунский</w:t>
      </w:r>
      <w:proofErr w:type="spellEnd"/>
      <w:r w:rsidR="007F2F4E">
        <w:t xml:space="preserve"> район</w:t>
      </w:r>
      <w:r>
        <w:t>.</w:t>
      </w:r>
    </w:p>
    <w:p w:rsidR="005F7128" w:rsidRPr="00D71FB8" w:rsidRDefault="005F7128" w:rsidP="005F7128">
      <w:pPr>
        <w:spacing w:after="0" w:line="240" w:lineRule="auto"/>
        <w:ind w:firstLine="567"/>
        <w:jc w:val="both"/>
        <w:rPr>
          <w:b/>
          <w:highlight w:val="yellow"/>
        </w:rPr>
      </w:pPr>
    </w:p>
    <w:p w:rsidR="00EB50BD" w:rsidRPr="00D71FB8" w:rsidRDefault="00EB50BD" w:rsidP="002034A8">
      <w:pPr>
        <w:spacing w:after="0" w:line="240" w:lineRule="auto"/>
        <w:ind w:firstLine="567"/>
        <w:jc w:val="both"/>
        <w:rPr>
          <w:highlight w:val="yellow"/>
        </w:rPr>
      </w:pPr>
    </w:p>
    <w:p w:rsidR="00ED3682" w:rsidRDefault="00ED3682" w:rsidP="002034A8">
      <w:pPr>
        <w:spacing w:after="0" w:line="240" w:lineRule="auto"/>
        <w:ind w:firstLine="567"/>
        <w:jc w:val="both"/>
      </w:pPr>
    </w:p>
    <w:p w:rsidR="00ED3682" w:rsidRDefault="00ED3682" w:rsidP="002034A8">
      <w:pPr>
        <w:spacing w:after="0" w:line="240" w:lineRule="auto"/>
        <w:ind w:firstLine="567"/>
        <w:jc w:val="both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sectPr w:rsidR="00203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89"/>
    <w:rsid w:val="00015074"/>
    <w:rsid w:val="000A0ECD"/>
    <w:rsid w:val="000B545D"/>
    <w:rsid w:val="000E4242"/>
    <w:rsid w:val="00105C8E"/>
    <w:rsid w:val="002034A8"/>
    <w:rsid w:val="002A269E"/>
    <w:rsid w:val="002B0D8E"/>
    <w:rsid w:val="00344BFD"/>
    <w:rsid w:val="0036709F"/>
    <w:rsid w:val="00373EC4"/>
    <w:rsid w:val="00376CB1"/>
    <w:rsid w:val="0039534A"/>
    <w:rsid w:val="003C79F7"/>
    <w:rsid w:val="003D7F11"/>
    <w:rsid w:val="004C3909"/>
    <w:rsid w:val="00500DB8"/>
    <w:rsid w:val="00524B47"/>
    <w:rsid w:val="00530287"/>
    <w:rsid w:val="005B1295"/>
    <w:rsid w:val="005B5A10"/>
    <w:rsid w:val="005F7128"/>
    <w:rsid w:val="0065709E"/>
    <w:rsid w:val="006F1403"/>
    <w:rsid w:val="00741080"/>
    <w:rsid w:val="007F2F4E"/>
    <w:rsid w:val="00853AD5"/>
    <w:rsid w:val="008C11B3"/>
    <w:rsid w:val="008F174C"/>
    <w:rsid w:val="009242B7"/>
    <w:rsid w:val="009A0CE3"/>
    <w:rsid w:val="009F7B7B"/>
    <w:rsid w:val="00A005DF"/>
    <w:rsid w:val="00AC5EFA"/>
    <w:rsid w:val="00AE70EE"/>
    <w:rsid w:val="00AF75B7"/>
    <w:rsid w:val="00B13330"/>
    <w:rsid w:val="00B16277"/>
    <w:rsid w:val="00B25001"/>
    <w:rsid w:val="00C126CC"/>
    <w:rsid w:val="00C54FD6"/>
    <w:rsid w:val="00C76F7C"/>
    <w:rsid w:val="00CA7F5B"/>
    <w:rsid w:val="00CE31F2"/>
    <w:rsid w:val="00D125AD"/>
    <w:rsid w:val="00D30CB9"/>
    <w:rsid w:val="00D628E9"/>
    <w:rsid w:val="00D71FB8"/>
    <w:rsid w:val="00D913CF"/>
    <w:rsid w:val="00DF5700"/>
    <w:rsid w:val="00EB50BD"/>
    <w:rsid w:val="00ED3682"/>
    <w:rsid w:val="00EF0482"/>
    <w:rsid w:val="00F53A66"/>
    <w:rsid w:val="00F7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F6191-F757-4C1C-9411-0473FE69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3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2021-10-18T04:02:00Z</cp:lastPrinted>
  <dcterms:created xsi:type="dcterms:W3CDTF">2021-10-18T03:24:00Z</dcterms:created>
  <dcterms:modified xsi:type="dcterms:W3CDTF">2021-10-29T06:51:00Z</dcterms:modified>
</cp:coreProperties>
</file>